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4526" w14:textId="363D9398" w:rsidR="00882AE5" w:rsidRDefault="00882AE5">
      <w:r>
        <w:t>Prova substitutiva Liceu 2 – Sociologia</w:t>
      </w:r>
    </w:p>
    <w:p w14:paraId="4B0BA359" w14:textId="73DE0604" w:rsidR="00882AE5" w:rsidRDefault="00882AE5" w:rsidP="00882AE5">
      <w:r>
        <w:t xml:space="preserve">1. </w:t>
      </w:r>
      <w:r>
        <w:t>Um trabalhador em tempo flexível controla o local do trabalho, mas não adquire maior controle sobre o processo em si. A essa altura, vários estudos sugerem que a supervisão do trabalho é muitas vezes maior para os ausentes do escritório do que para os presentes. O trabalho é fisicamente descentralizado e o poder sobre o trabalhador, mais direto.</w:t>
      </w:r>
    </w:p>
    <w:p w14:paraId="76A11B1F" w14:textId="77777777" w:rsidR="00882AE5" w:rsidRDefault="00882AE5" w:rsidP="00882AE5">
      <w:r>
        <w:t>SENNETT, R. A corrosão do caráter: consequências pessoais do novo capitalismo. Rio de Janeiro: Record, 1999 (adaptado).</w:t>
      </w:r>
    </w:p>
    <w:p w14:paraId="45C3F565" w14:textId="77777777" w:rsidR="00882AE5" w:rsidRDefault="00882AE5" w:rsidP="00882AE5">
      <w:r>
        <w:t>Comparada à organização do trabalho característica do taylorismo e do fordismo, a concepção de tempo analisada no texto pressupõe que:</w:t>
      </w:r>
    </w:p>
    <w:p w14:paraId="5BC3214E" w14:textId="77777777" w:rsidR="00882AE5" w:rsidRDefault="00882AE5" w:rsidP="00882AE5">
      <w:r>
        <w:t>a) as tecnologias de informação sejam usadas para democratizar as relações laborais.</w:t>
      </w:r>
    </w:p>
    <w:p w14:paraId="565E493A" w14:textId="77777777" w:rsidR="00882AE5" w:rsidRDefault="00882AE5" w:rsidP="00882AE5">
      <w:r>
        <w:t>b) as estruturas burocráticas sejam transferidas da empresa para o espaço doméstico</w:t>
      </w:r>
    </w:p>
    <w:p w14:paraId="0B0BA58C" w14:textId="77777777" w:rsidR="00882AE5" w:rsidRDefault="00882AE5" w:rsidP="00882AE5">
      <w:r>
        <w:t xml:space="preserve">c) os procedimentos de terceirização sejam aprimorados pela qualificação profissional. </w:t>
      </w:r>
    </w:p>
    <w:p w14:paraId="298686B2" w14:textId="77777777" w:rsidR="00882AE5" w:rsidRDefault="00882AE5" w:rsidP="00882AE5">
      <w:r>
        <w:t>d) as organizações sindicais sejam fortalecidas com a valorização da especialização funcional.</w:t>
      </w:r>
    </w:p>
    <w:p w14:paraId="3B23D397" w14:textId="77777777" w:rsidR="00882AE5" w:rsidRPr="00882AE5" w:rsidRDefault="00882AE5" w:rsidP="00882AE5">
      <w:pPr>
        <w:rPr>
          <w:color w:val="FF0000"/>
        </w:rPr>
      </w:pPr>
      <w:r w:rsidRPr="00882AE5">
        <w:rPr>
          <w:color w:val="FF0000"/>
        </w:rPr>
        <w:t>e) os mecanismos de controle sejam deslocados dos processos para os resultados do trabalho.</w:t>
      </w:r>
    </w:p>
    <w:p w14:paraId="073A1BEE" w14:textId="2066650A" w:rsidR="00882AE5" w:rsidRDefault="00882AE5" w:rsidP="00882AE5">
      <w:r>
        <w:t>2</w:t>
      </w:r>
      <w:r>
        <w:t>.</w:t>
      </w:r>
      <w:r>
        <w:t xml:space="preserve"> Autor do livro “A corrosão do caráter: consequências pessoais do trabalho no novo capitalismo”, Richard Sennett constrói uma série de reflexões acerca das novas condições de trabalho que se impõem, vinculadas ao atual modelo capitalista e à lógica neoliberal, afirmando que a nova realidade econômico-social, que traz termos excitantes como agilidade, flexibilidade e mudança, não propicia a realização ambicionada por estes trabalhadores. Sobre o trabalho no capitalismo flexível pode-se afirmar que: </w:t>
      </w:r>
    </w:p>
    <w:p w14:paraId="617500FA" w14:textId="77777777" w:rsidR="00882AE5" w:rsidRDefault="00882AE5" w:rsidP="00882AE5">
      <w:r>
        <w:t>a) O ambiente no mundo do trabalho no tempo presente é mais humano e valoriza virtudes estáveis como confiança, lealdade e comprometimento dos trabalhadores em relação aos empregadores.</w:t>
      </w:r>
    </w:p>
    <w:p w14:paraId="5E91025E" w14:textId="77777777" w:rsidR="00882AE5" w:rsidRDefault="00882AE5" w:rsidP="00882AE5">
      <w:r>
        <w:t>b) A flexibilidade e o risco fazem um movimento pedagógico fundamental aos trabalhadores, ao motivarem os mesmos para práticas mais responsáveis e altruísticas.</w:t>
      </w:r>
    </w:p>
    <w:p w14:paraId="44D7A663" w14:textId="77777777" w:rsidR="00882AE5" w:rsidRDefault="00882AE5" w:rsidP="00882AE5">
      <w:r>
        <w:t>c) Não há qualquer relação entre o capitalismo flexível com ansiedade, instabilidade e o sentimento de deriva dos trabalhadores em relação ao presente e de perspectivas futuras.</w:t>
      </w:r>
    </w:p>
    <w:p w14:paraId="2B0E30CA" w14:textId="77777777" w:rsidR="00882AE5" w:rsidRDefault="00882AE5" w:rsidP="00882AE5">
      <w:r>
        <w:t>d) O esquema de curto prazo qualifica a confiança, o sentimento de pertencimento e identidade do trabalhador produzindo trabalhadores cada vez mais realizados.</w:t>
      </w:r>
    </w:p>
    <w:p w14:paraId="4A4D47B2" w14:textId="740ABC1F" w:rsidR="00882AE5" w:rsidRDefault="00882AE5" w:rsidP="00882AE5">
      <w:r w:rsidRPr="00882AE5">
        <w:rPr>
          <w:color w:val="FF0000"/>
        </w:rPr>
        <w:t xml:space="preserve">e) A nova economia que enaltece a flexibilidade e o curto prazo em vez de libertar os </w:t>
      </w:r>
      <w:r>
        <w:t>trabalhadores, produzem novas formas de poder e controle.</w:t>
      </w:r>
    </w:p>
    <w:sectPr w:rsidR="00882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5"/>
    <w:rsid w:val="0088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A46B"/>
  <w15:chartTrackingRefBased/>
  <w15:docId w15:val="{BE48554D-4B16-478F-9288-5B8EB47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1</cp:revision>
  <dcterms:created xsi:type="dcterms:W3CDTF">2021-06-20T23:22:00Z</dcterms:created>
  <dcterms:modified xsi:type="dcterms:W3CDTF">2021-06-20T23:24:00Z</dcterms:modified>
</cp:coreProperties>
</file>