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2EE970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254ED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9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4CA2A770" w:rsidR="00A84FD5" w:rsidRPr="00965A01" w:rsidRDefault="00EE6D7C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51E349C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B448EFB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466A8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0097A36" w14:textId="2EA00DB1" w:rsidR="00510594" w:rsidRPr="00D62933" w:rsidRDefault="00510594" w:rsidP="00D62933">
      <w:pPr>
        <w:rPr>
          <w:rFonts w:ascii="Verdana" w:hAnsi="Verdana"/>
          <w:sz w:val="16"/>
          <w:szCs w:val="16"/>
        </w:rPr>
      </w:pPr>
    </w:p>
    <w:p w14:paraId="339C8A67" w14:textId="06038EEE" w:rsidR="008D1761" w:rsidRDefault="001739D0" w:rsidP="008D1761">
      <w:pPr>
        <w:ind w:left="-99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TEXTO I</w:t>
      </w:r>
    </w:p>
    <w:p w14:paraId="1A6DE78B" w14:textId="77777777" w:rsidR="00820E5B" w:rsidRPr="00820E5B" w:rsidRDefault="00820E5B" w:rsidP="00820E5B">
      <w:pPr>
        <w:spacing w:after="12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820E5B">
        <w:rPr>
          <w:rFonts w:ascii="Verdana" w:hAnsi="Verdana"/>
          <w:sz w:val="16"/>
          <w:szCs w:val="16"/>
        </w:rPr>
        <w:t>FERNANDA CAROLINA SANTOS TERRA DE DEUS</w:t>
      </w:r>
    </w:p>
    <w:p w14:paraId="54B602A9" w14:textId="49816E37" w:rsidR="00820E5B" w:rsidRPr="00820E5B" w:rsidRDefault="00820E5B" w:rsidP="00820E5B">
      <w:pPr>
        <w:spacing w:after="12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820E5B">
        <w:rPr>
          <w:rFonts w:ascii="Verdana" w:hAnsi="Verdana"/>
          <w:sz w:val="16"/>
          <w:szCs w:val="16"/>
        </w:rPr>
        <w:t xml:space="preserve">No filme “Matrix“, clássico do gênero ficção científica, o protagonista </w:t>
      </w:r>
      <w:proofErr w:type="spellStart"/>
      <w:r w:rsidRPr="00820E5B">
        <w:rPr>
          <w:rFonts w:ascii="Verdana" w:hAnsi="Verdana"/>
          <w:sz w:val="16"/>
          <w:szCs w:val="16"/>
        </w:rPr>
        <w:t>Neo</w:t>
      </w:r>
      <w:proofErr w:type="spellEnd"/>
      <w:r w:rsidRPr="00820E5B">
        <w:rPr>
          <w:rFonts w:ascii="Verdana" w:hAnsi="Verdana"/>
          <w:sz w:val="16"/>
          <w:szCs w:val="16"/>
        </w:rPr>
        <w:t xml:space="preserve"> é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confrontado pela descoberta de que o mundo em que vive é, na realidade, uma ilusão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construída a fim de manipular o comportamento dos seres humanos, que, imersos em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 xml:space="preserve">máquinas que mantêm seus corpos sob controle, são explorados por um sistema </w:t>
      </w:r>
      <w:proofErr w:type="spellStart"/>
      <w:r w:rsidRPr="00820E5B">
        <w:rPr>
          <w:rFonts w:ascii="Verdana" w:hAnsi="Verdana"/>
          <w:sz w:val="16"/>
          <w:szCs w:val="16"/>
        </w:rPr>
        <w:t>distópico</w:t>
      </w:r>
      <w:proofErr w:type="spellEnd"/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dominado pela tecnologia. Embora seja uma obra ficcional, o filme apresenta características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que se assemelham ao atual contexto brasileiro, pois, assim como na obra, os mecanismos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tecnológicos têm contribuído para a alienação dos cidadãos, sujeitando-os aos filtros de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informações impostos pela mídia, o que influencia negativamente seus padrões de consumo e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sua autonomia intelectual.</w:t>
      </w:r>
    </w:p>
    <w:p w14:paraId="242A619A" w14:textId="52C3C8CD" w:rsidR="00820E5B" w:rsidRPr="00820E5B" w:rsidRDefault="00820E5B" w:rsidP="00820E5B">
      <w:pPr>
        <w:spacing w:after="12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820E5B">
        <w:rPr>
          <w:rFonts w:ascii="Verdana" w:hAnsi="Verdana"/>
          <w:sz w:val="16"/>
          <w:szCs w:val="16"/>
        </w:rPr>
        <w:t>Em princípio, cabe analisar o papel da internet no controle do comportamento sob a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 xml:space="preserve">perspectiva do sociólogo contemporâneo </w:t>
      </w:r>
      <w:proofErr w:type="spellStart"/>
      <w:r w:rsidRPr="00820E5B">
        <w:rPr>
          <w:rFonts w:ascii="Verdana" w:hAnsi="Verdana"/>
          <w:sz w:val="16"/>
          <w:szCs w:val="16"/>
        </w:rPr>
        <w:t>Zygmunt</w:t>
      </w:r>
      <w:proofErr w:type="spellEnd"/>
      <w:r w:rsidRPr="00820E5B">
        <w:rPr>
          <w:rFonts w:ascii="Verdana" w:hAnsi="Verdana"/>
          <w:sz w:val="16"/>
          <w:szCs w:val="16"/>
        </w:rPr>
        <w:t xml:space="preserve"> </w:t>
      </w:r>
      <w:proofErr w:type="spellStart"/>
      <w:r w:rsidRPr="00820E5B">
        <w:rPr>
          <w:rFonts w:ascii="Verdana" w:hAnsi="Verdana"/>
          <w:sz w:val="16"/>
          <w:szCs w:val="16"/>
        </w:rPr>
        <w:t>Bauman</w:t>
      </w:r>
      <w:proofErr w:type="spellEnd"/>
      <w:r w:rsidRPr="00820E5B">
        <w:rPr>
          <w:rFonts w:ascii="Verdana" w:hAnsi="Verdana"/>
          <w:sz w:val="16"/>
          <w:szCs w:val="16"/>
        </w:rPr>
        <w:t>. Segundo o autor, o crescente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desenvolvimento tecnológico, aliado ao incentivo ao consumo desenfreado, resulta numa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sociedade que anseia constantemente por produtos novos e por informações atualizadas.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Nesse contexto, possibilita-se a ascensão, no meio virtual, de empresas que se utilizam de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algoritmos programados para selecionar o conteúdo a ser exibido aos internautas com base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em seu perfil socioeconômico, oferecendo anúncios de produtos e de serviços condizentes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com suas recentes pesquisas em sites de busca ou de compras. Verifica-se, portanto, o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impacto da mídia virtual na criação de necessidades que fomentam o consumo entre os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cidadãos.</w:t>
      </w:r>
    </w:p>
    <w:p w14:paraId="7C898A45" w14:textId="599E6AC6" w:rsidR="00820E5B" w:rsidRPr="00820E5B" w:rsidRDefault="00820E5B" w:rsidP="00820E5B">
      <w:pPr>
        <w:spacing w:after="12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820E5B">
        <w:rPr>
          <w:rFonts w:ascii="Verdana" w:hAnsi="Verdana"/>
          <w:sz w:val="16"/>
          <w:szCs w:val="16"/>
        </w:rPr>
        <w:t>Ademais, a influência do meio virtual atinge também o âmbito intelectual. Isso ocorre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na medida em que, ao ter acesso apenas ao conteúdo previamente selecionado de acordo com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seu perfil na internet, o indivíduo perde contato com pontos de vista que divergem do seu, o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que compromete significativamente a construção de seu senso crítico e de sua capacidade de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diálogo. Dessa maneira, surge uma massa de internautas alienados e despreocupados em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checar a procedência das informações que recebem, o que torna ambiente virtual propício à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disseminação das chamadas “</w:t>
      </w:r>
      <w:proofErr w:type="spellStart"/>
      <w:r w:rsidRPr="00820E5B">
        <w:rPr>
          <w:rFonts w:ascii="Verdana" w:hAnsi="Verdana"/>
          <w:sz w:val="16"/>
          <w:szCs w:val="16"/>
        </w:rPr>
        <w:t>fake</w:t>
      </w:r>
      <w:proofErr w:type="spellEnd"/>
      <w:r w:rsidRPr="00820E5B">
        <w:rPr>
          <w:rFonts w:ascii="Verdana" w:hAnsi="Verdana"/>
          <w:sz w:val="16"/>
          <w:szCs w:val="16"/>
        </w:rPr>
        <w:t xml:space="preserve"> </w:t>
      </w:r>
      <w:proofErr w:type="spellStart"/>
      <w:r w:rsidRPr="00820E5B">
        <w:rPr>
          <w:rFonts w:ascii="Verdana" w:hAnsi="Verdana"/>
          <w:sz w:val="16"/>
          <w:szCs w:val="16"/>
        </w:rPr>
        <w:t>news</w:t>
      </w:r>
      <w:proofErr w:type="spellEnd"/>
      <w:r w:rsidRPr="00820E5B">
        <w:rPr>
          <w:rFonts w:ascii="Verdana" w:hAnsi="Verdana"/>
          <w:sz w:val="16"/>
          <w:szCs w:val="16"/>
        </w:rPr>
        <w:t>”.</w:t>
      </w:r>
    </w:p>
    <w:p w14:paraId="22FA26F8" w14:textId="77777777" w:rsidR="00820E5B" w:rsidRDefault="00820E5B" w:rsidP="00820E5B">
      <w:pPr>
        <w:spacing w:after="12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820E5B">
        <w:rPr>
          <w:rFonts w:ascii="Verdana" w:hAnsi="Verdana"/>
          <w:sz w:val="16"/>
          <w:szCs w:val="16"/>
        </w:rPr>
        <w:t>Assim, faz-se necessária a atuação do Ministério da Educação, em parceria com a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mídia, na educação da população — especialmente dos jovens, público mais atingido pela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influência digital — acerca da necessidade do posicionamento crítico quanto ao conteúdo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exposto e sugerido na internet. Isso deve ocorrer por meio da promoção de palestras, que, ao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serem ministradas em escolas e universidades, orientem os brasileiros no sentido de buscar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informação em fontes variadas, possibilitando a construção de senso crítico. Além disso, cabe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às entidades em governamentais a elaboração de medidas que minimizem os efeitos das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>propagandas que visam incentivar o consumismo. Dessa forma, será possível tornar o meio</w:t>
      </w:r>
      <w:r>
        <w:rPr>
          <w:rFonts w:ascii="Verdana" w:hAnsi="Verdana"/>
          <w:sz w:val="16"/>
          <w:szCs w:val="16"/>
        </w:rPr>
        <w:t xml:space="preserve"> </w:t>
      </w:r>
      <w:r w:rsidRPr="00820E5B">
        <w:rPr>
          <w:rFonts w:ascii="Verdana" w:hAnsi="Verdana"/>
          <w:sz w:val="16"/>
          <w:szCs w:val="16"/>
        </w:rPr>
        <w:t xml:space="preserve">virtual um ambiente mais seguro e democrático para a população brasileira. </w:t>
      </w:r>
    </w:p>
    <w:p w14:paraId="4CB3B123" w14:textId="60EB53D3" w:rsidR="005F3A8A" w:rsidRPr="005F3A8A" w:rsidRDefault="005F3A8A" w:rsidP="00820E5B">
      <w:pPr>
        <w:spacing w:after="120" w:line="240" w:lineRule="auto"/>
        <w:ind w:left="-992"/>
        <w:jc w:val="both"/>
        <w:rPr>
          <w:rFonts w:ascii="Verdana" w:hAnsi="Verdana"/>
          <w:sz w:val="14"/>
          <w:szCs w:val="16"/>
        </w:rPr>
      </w:pPr>
      <w:r w:rsidRPr="005F3A8A">
        <w:rPr>
          <w:rFonts w:ascii="Verdana" w:hAnsi="Verdana"/>
          <w:sz w:val="14"/>
          <w:szCs w:val="16"/>
        </w:rPr>
        <w:t xml:space="preserve">Fonte: </w:t>
      </w:r>
      <w:r w:rsidR="00820E5B" w:rsidRPr="00820E5B">
        <w:rPr>
          <w:rFonts w:ascii="Verdana" w:hAnsi="Verdana"/>
          <w:sz w:val="14"/>
          <w:szCs w:val="16"/>
        </w:rPr>
        <w:t>http://portal.mec.gov.br/images/stories/noticias/2019/outubro/24.10.2019redacaolink7.pdf</w:t>
      </w:r>
    </w:p>
    <w:p w14:paraId="1A655DAD" w14:textId="3123D7A9" w:rsidR="001739D0" w:rsidRDefault="001739D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7153A12" w14:textId="08E76E68" w:rsidR="001739D0" w:rsidRDefault="00367DE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367DEC">
        <w:rPr>
          <w:rFonts w:ascii="Verdana" w:hAnsi="Verdana"/>
          <w:b/>
          <w:sz w:val="16"/>
          <w:szCs w:val="16"/>
        </w:rPr>
        <w:t>01</w:t>
      </w:r>
      <w:r>
        <w:rPr>
          <w:rFonts w:ascii="Verdana" w:hAnsi="Verdana"/>
          <w:sz w:val="16"/>
          <w:szCs w:val="16"/>
        </w:rPr>
        <w:t>. Apresente dois tipos de argumentos usados no texto acima.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7C75F09E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39CDAC1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380F39B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346AFB9" w14:textId="515CF9EA" w:rsidR="00367DEC" w:rsidRDefault="00367DEC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367DEC">
        <w:rPr>
          <w:rFonts w:ascii="Verdana" w:hAnsi="Verdana"/>
          <w:b/>
          <w:sz w:val="16"/>
          <w:szCs w:val="16"/>
        </w:rPr>
        <w:t>02</w:t>
      </w:r>
      <w:r>
        <w:rPr>
          <w:rFonts w:ascii="Verdana" w:hAnsi="Verdana"/>
          <w:sz w:val="16"/>
          <w:szCs w:val="16"/>
        </w:rPr>
        <w:t xml:space="preserve">. </w:t>
      </w:r>
      <w:r w:rsidR="005F3A8A">
        <w:rPr>
          <w:rFonts w:ascii="Verdana" w:hAnsi="Verdana"/>
          <w:sz w:val="16"/>
          <w:szCs w:val="16"/>
        </w:rPr>
        <w:t>Reescreva abaixo um trech</w:t>
      </w:r>
      <w:r w:rsidR="00820E5B">
        <w:rPr>
          <w:rFonts w:ascii="Verdana" w:hAnsi="Verdana"/>
          <w:sz w:val="16"/>
          <w:szCs w:val="16"/>
        </w:rPr>
        <w:t>o do texto em que possamos ver a</w:t>
      </w:r>
      <w:r w:rsidR="005F3A8A">
        <w:rPr>
          <w:rFonts w:ascii="Verdana" w:hAnsi="Verdana"/>
          <w:sz w:val="16"/>
          <w:szCs w:val="16"/>
        </w:rPr>
        <w:t xml:space="preserve"> autor</w:t>
      </w:r>
      <w:r w:rsidR="00820E5B">
        <w:rPr>
          <w:rFonts w:ascii="Verdana" w:hAnsi="Verdana"/>
          <w:sz w:val="16"/>
          <w:szCs w:val="16"/>
        </w:rPr>
        <w:t>a</w:t>
      </w:r>
      <w:r w:rsidR="005F3A8A">
        <w:rPr>
          <w:rFonts w:ascii="Verdana" w:hAnsi="Verdana"/>
          <w:sz w:val="16"/>
          <w:szCs w:val="16"/>
        </w:rPr>
        <w:t xml:space="preserve"> defendendo seu ponto de vista.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36675CBB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65D3F43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250B233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157B424" w14:textId="18EF5D37" w:rsidR="005F3A8A" w:rsidRDefault="005F3A8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1D7C639" w14:textId="786DF00C" w:rsidR="005F3A8A" w:rsidRDefault="005F3A8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F3A8A">
        <w:rPr>
          <w:rFonts w:ascii="Verdana" w:hAnsi="Verdana"/>
          <w:b/>
          <w:sz w:val="16"/>
          <w:szCs w:val="16"/>
        </w:rPr>
        <w:t>03</w:t>
      </w:r>
      <w:r>
        <w:rPr>
          <w:rFonts w:ascii="Verdana" w:hAnsi="Verdana"/>
          <w:sz w:val="16"/>
          <w:szCs w:val="16"/>
        </w:rPr>
        <w:t>. Em relação à temporalidade, o tema discutido é atual ou ultrapassado? Justifique sua resposta.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53F7D5C9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5D17189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EFD75BA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11B2D71" w14:textId="22D827BB" w:rsidR="001739D0" w:rsidRDefault="001739D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4C5AF49A" w14:textId="66EAD260" w:rsidR="00623220" w:rsidRDefault="005F3A8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5F3A8A">
        <w:rPr>
          <w:rFonts w:ascii="Verdana" w:hAnsi="Verdana"/>
          <w:b/>
          <w:sz w:val="16"/>
          <w:szCs w:val="16"/>
        </w:rPr>
        <w:t>04</w:t>
      </w:r>
      <w:r>
        <w:rPr>
          <w:rFonts w:ascii="Verdana" w:hAnsi="Verdana"/>
          <w:sz w:val="16"/>
          <w:szCs w:val="16"/>
        </w:rPr>
        <w:t xml:space="preserve">. </w:t>
      </w:r>
      <w:r w:rsidR="00623220">
        <w:rPr>
          <w:rFonts w:ascii="Verdana" w:hAnsi="Verdana"/>
          <w:sz w:val="16"/>
          <w:szCs w:val="16"/>
        </w:rPr>
        <w:t>Qual é a proposta de</w:t>
      </w:r>
      <w:r w:rsidR="00D2375F">
        <w:rPr>
          <w:rFonts w:ascii="Verdana" w:hAnsi="Verdana"/>
          <w:sz w:val="16"/>
          <w:szCs w:val="16"/>
        </w:rPr>
        <w:t xml:space="preserve"> intervenção feita pela </w:t>
      </w:r>
      <w:r w:rsidR="00623220">
        <w:rPr>
          <w:rFonts w:ascii="Verdana" w:hAnsi="Verdana"/>
          <w:sz w:val="16"/>
          <w:szCs w:val="16"/>
        </w:rPr>
        <w:t>autor</w:t>
      </w:r>
      <w:r w:rsidR="00D2375F">
        <w:rPr>
          <w:rFonts w:ascii="Verdana" w:hAnsi="Verdana"/>
          <w:sz w:val="16"/>
          <w:szCs w:val="16"/>
        </w:rPr>
        <w:t>a</w:t>
      </w:r>
      <w:r w:rsidR="00623220">
        <w:rPr>
          <w:rFonts w:ascii="Verdana" w:hAnsi="Verdana"/>
          <w:sz w:val="16"/>
          <w:szCs w:val="16"/>
        </w:rPr>
        <w:t xml:space="preserve">? Você acredita </w:t>
      </w:r>
      <w:r w:rsidR="009021C4">
        <w:rPr>
          <w:rFonts w:ascii="Verdana" w:hAnsi="Verdana"/>
          <w:sz w:val="16"/>
          <w:szCs w:val="16"/>
        </w:rPr>
        <w:t>que ela seria eficaz? Justifique sua resposta.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1050DB56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lastRenderedPageBreak/>
        <w:t>___________________________________________________________________________________________________</w:t>
      </w:r>
    </w:p>
    <w:p w14:paraId="08FB3F46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9B7096B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8F9A2CE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BE797D7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EB91F98" w14:textId="77777777" w:rsid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BBC87CF" w14:textId="77777777" w:rsidR="009021C4" w:rsidRDefault="009021C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979000F" w14:textId="52B7A392" w:rsidR="001739D0" w:rsidRDefault="009021C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9021C4">
        <w:rPr>
          <w:rFonts w:ascii="Verdana" w:hAnsi="Verdana"/>
          <w:b/>
          <w:sz w:val="16"/>
          <w:szCs w:val="16"/>
        </w:rPr>
        <w:t>05</w:t>
      </w:r>
      <w:r>
        <w:rPr>
          <w:rFonts w:ascii="Verdana" w:hAnsi="Verdana"/>
          <w:sz w:val="16"/>
          <w:szCs w:val="16"/>
        </w:rPr>
        <w:t xml:space="preserve">. </w:t>
      </w:r>
      <w:r w:rsidR="001739D0">
        <w:rPr>
          <w:rFonts w:ascii="Verdana" w:hAnsi="Verdana"/>
          <w:sz w:val="16"/>
          <w:szCs w:val="16"/>
        </w:rPr>
        <w:t xml:space="preserve">Quais podem ser os objetivos de um </w:t>
      </w:r>
      <w:r w:rsidR="00D2375F">
        <w:rPr>
          <w:rFonts w:ascii="Verdana" w:hAnsi="Verdana"/>
          <w:sz w:val="16"/>
          <w:szCs w:val="16"/>
        </w:rPr>
        <w:t>editorial</w:t>
      </w:r>
      <w:r w:rsidR="001739D0">
        <w:rPr>
          <w:rFonts w:ascii="Verdana" w:hAnsi="Verdana"/>
          <w:sz w:val="16"/>
          <w:szCs w:val="16"/>
        </w:rPr>
        <w:t>?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07FD0A8E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18AB052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F89DFAC" w14:textId="52CC3BFD" w:rsidR="001739D0" w:rsidRDefault="001739D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0263959" w14:textId="7925FCE1" w:rsidR="001739D0" w:rsidRDefault="009021C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06</w:t>
      </w:r>
      <w:r w:rsidR="005F3A8A">
        <w:rPr>
          <w:rFonts w:ascii="Verdana" w:hAnsi="Verdana"/>
          <w:sz w:val="16"/>
          <w:szCs w:val="16"/>
        </w:rPr>
        <w:t xml:space="preserve">. </w:t>
      </w:r>
      <w:r w:rsidR="001739D0">
        <w:rPr>
          <w:rFonts w:ascii="Verdana" w:hAnsi="Verdana"/>
          <w:sz w:val="16"/>
          <w:szCs w:val="16"/>
        </w:rPr>
        <w:t xml:space="preserve">Por que </w:t>
      </w:r>
      <w:r w:rsidR="003C09C4">
        <w:rPr>
          <w:rFonts w:ascii="Verdana" w:hAnsi="Verdana"/>
          <w:sz w:val="16"/>
          <w:szCs w:val="16"/>
        </w:rPr>
        <w:t>os artigos de opinião são importantes para o processo democrático de uma sociedade?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5DA55D37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BF5F6DA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60BC3F1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66FE948A" w14:textId="77777777" w:rsidR="00D2375F" w:rsidRDefault="00D2375F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37EA11E" w14:textId="1CC41DAE" w:rsidR="003C09C4" w:rsidRDefault="009021C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07</w:t>
      </w:r>
      <w:r w:rsidR="005F3A8A">
        <w:rPr>
          <w:rFonts w:ascii="Verdana" w:hAnsi="Verdana"/>
          <w:sz w:val="16"/>
          <w:szCs w:val="16"/>
        </w:rPr>
        <w:t xml:space="preserve">. </w:t>
      </w:r>
      <w:r w:rsidR="00D2375F">
        <w:rPr>
          <w:rFonts w:ascii="Verdana" w:hAnsi="Verdana"/>
          <w:sz w:val="16"/>
          <w:szCs w:val="16"/>
        </w:rPr>
        <w:t xml:space="preserve">Apresente </w:t>
      </w:r>
      <w:r w:rsidR="00D2375F" w:rsidRPr="00D2375F">
        <w:rPr>
          <w:rFonts w:ascii="Verdana" w:hAnsi="Verdana"/>
          <w:b/>
          <w:sz w:val="16"/>
          <w:szCs w:val="16"/>
        </w:rPr>
        <w:t>duas</w:t>
      </w:r>
      <w:r w:rsidR="00D2375F">
        <w:rPr>
          <w:rFonts w:ascii="Verdana" w:hAnsi="Verdana"/>
          <w:sz w:val="16"/>
          <w:szCs w:val="16"/>
        </w:rPr>
        <w:t xml:space="preserve"> características das sequências abaixo.</w:t>
      </w:r>
      <w:r w:rsidR="00BB7013">
        <w:rPr>
          <w:rFonts w:ascii="Verdana" w:hAnsi="Verdana"/>
          <w:sz w:val="16"/>
          <w:szCs w:val="16"/>
        </w:rPr>
        <w:t xml:space="preserve"> (0,5)</w:t>
      </w:r>
    </w:p>
    <w:p w14:paraId="63A17983" w14:textId="0CB0E1EB" w:rsidR="005F3A8A" w:rsidRDefault="00D2375F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a) narrativa. </w:t>
      </w:r>
      <w:r w:rsidR="005F3A8A">
        <w:rPr>
          <w:rFonts w:ascii="Verdana" w:hAnsi="Verdana"/>
          <w:sz w:val="16"/>
          <w:szCs w:val="16"/>
        </w:rPr>
        <w:t>________________________________________________________________________________________</w:t>
      </w:r>
    </w:p>
    <w:p w14:paraId="44BF8196" w14:textId="77777777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59B5C347" w14:textId="1AF1B398" w:rsidR="00D2375F" w:rsidRDefault="00D2375F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b) argumentativa. </w:t>
      </w:r>
      <w:r>
        <w:rPr>
          <w:rFonts w:ascii="Verdana" w:hAnsi="Verdana"/>
          <w:sz w:val="16"/>
          <w:szCs w:val="16"/>
        </w:rPr>
        <w:t>________________________________________________________</w:t>
      </w:r>
      <w:r>
        <w:rPr>
          <w:rFonts w:ascii="Verdana" w:hAnsi="Verdana"/>
          <w:sz w:val="16"/>
          <w:szCs w:val="16"/>
        </w:rPr>
        <w:t>____________________________</w:t>
      </w:r>
    </w:p>
    <w:p w14:paraId="01DB4005" w14:textId="322BE9D1" w:rsidR="005F3A8A" w:rsidRDefault="005F3A8A" w:rsidP="005F3A8A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0DAF0928" w14:textId="3914DC03" w:rsidR="001739D0" w:rsidRDefault="001739D0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C53A91F" w14:textId="077BD50F" w:rsidR="009021C4" w:rsidRP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II </w:t>
      </w:r>
      <w:r w:rsidR="00F955F5">
        <w:rPr>
          <w:rFonts w:ascii="Verdana" w:hAnsi="Verdana"/>
          <w:sz w:val="16"/>
          <w:szCs w:val="16"/>
        </w:rPr>
        <w:t>–</w:t>
      </w:r>
      <w:r w:rsidRPr="009021C4">
        <w:rPr>
          <w:rFonts w:ascii="Verdana" w:hAnsi="Verdana"/>
          <w:sz w:val="16"/>
          <w:szCs w:val="16"/>
        </w:rPr>
        <w:t xml:space="preserve"> </w:t>
      </w:r>
      <w:r w:rsidR="00F955F5">
        <w:rPr>
          <w:rFonts w:ascii="Verdana" w:hAnsi="Verdana"/>
          <w:sz w:val="16"/>
          <w:szCs w:val="16"/>
        </w:rPr>
        <w:t>Carta aberta</w:t>
      </w:r>
    </w:p>
    <w:p w14:paraId="1796B393" w14:textId="77777777" w:rsidR="009021C4" w:rsidRPr="009021C4" w:rsidRDefault="009021C4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456E9CB" w14:textId="77777777" w:rsidR="00F955F5" w:rsidRPr="00F955F5" w:rsidRDefault="00F955F5" w:rsidP="00F955F5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F955F5">
        <w:rPr>
          <w:rFonts w:ascii="Verdana" w:hAnsi="Verdana"/>
          <w:sz w:val="16"/>
          <w:szCs w:val="16"/>
        </w:rPr>
        <w:t>Aos 40 clubes da Série A e B do Campeonato Brasileiro de Futebol 2021,</w:t>
      </w:r>
    </w:p>
    <w:p w14:paraId="4554063C" w14:textId="77777777" w:rsidR="00F955F5" w:rsidRPr="00F955F5" w:rsidRDefault="00F955F5" w:rsidP="00F955F5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437FFE71" w14:textId="77777777" w:rsidR="00F955F5" w:rsidRPr="00F955F5" w:rsidRDefault="00F955F5" w:rsidP="00F955F5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F955F5">
        <w:rPr>
          <w:rFonts w:ascii="Verdana" w:hAnsi="Verdana"/>
          <w:sz w:val="16"/>
          <w:szCs w:val="16"/>
        </w:rPr>
        <w:t>Nos últimos meses muito tem se falado da relação da Globo com o futebol. Alguns tentam nos colocar como opositores de vocês, clubes. Em quase cinco décadas de parceria e investimentos, temos certeza que nossos caminhos foram convergentes e tiveram objetivo comum: um futebol forte e equilibrado para o torcedor. Como em toda parceria, existiram divergências que foram resolvidas com diálogo e negociação, sem perder de foco o objetivo de fortalecer a maior paixão nacional.</w:t>
      </w:r>
    </w:p>
    <w:p w14:paraId="20511C4E" w14:textId="77777777" w:rsidR="00F955F5" w:rsidRPr="00F955F5" w:rsidRDefault="00F955F5" w:rsidP="00F955F5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62B79B59" w14:textId="77777777" w:rsidR="00F955F5" w:rsidRPr="00F955F5" w:rsidRDefault="00F955F5" w:rsidP="00F955F5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F955F5">
        <w:rPr>
          <w:rFonts w:ascii="Verdana" w:hAnsi="Verdana"/>
          <w:sz w:val="16"/>
          <w:szCs w:val="16"/>
        </w:rPr>
        <w:t>Não podemos deixar de lembrar dessa história, que foi dedicada à valorização do esporte que é a paixão de todos nós. Desde a década de 70, a Globo transmite as competições dos clubes do futebol brasileiro. Na década de 90 ajudamos na organização do calendário e na padronização do sistema de disputas das competições nacionais. Em 1997 criamos com vocês o PPV do futebol nacional, do qual somos sócios. Em 2003 foi criada a fórmula de disputa atual do Campeonato Brasileiro, com o sistema de pontos corridos e, mais recentemente, a partir de 2019, construímos juntos um novo modelo mais justo e equilibrado de divisão de receita dos direitos transmissão, seguindo as experiências de sucesso das ligas europeias de futebol. Esses são alguns poucos exemplos importantes da nossa trajetória conjunta.</w:t>
      </w:r>
    </w:p>
    <w:p w14:paraId="38CF9C52" w14:textId="77777777" w:rsidR="00F955F5" w:rsidRPr="00F955F5" w:rsidRDefault="00F955F5" w:rsidP="00F955F5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51630F75" w14:textId="7075C9E3" w:rsidR="009021C4" w:rsidRDefault="00F955F5" w:rsidP="00F955F5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F955F5">
        <w:rPr>
          <w:rFonts w:ascii="Verdana" w:hAnsi="Verdana"/>
          <w:sz w:val="16"/>
          <w:szCs w:val="16"/>
        </w:rPr>
        <w:t>Acreditamos muito no futebol brasileiro e, por isso, nunca medimos esforços para desenvolvê-lo como um negócio lucrativo para todas as partes. Destinamos bilhões de reais aos direitos de transmissão todos os anos. Fora o alto investimento na promoção das competições, na contratação dos melhores profissionais para as transmissões e cobertura dos jogos e na implantação de tecnologia de ponta para entregar ao torcedor transmissão de alta qualidade nas diversas plataformas. Nenhuma outra empresa investe tanto, e com tanta consistência, no futebol nacional. Nossa esperança se amplia nesse novo momento em que o futebol aponta para uma maior união entre os clubes, algo que acreditamos ser fundamental para o melhor desenvolvimento do Campeonato Brasileiro.</w:t>
      </w:r>
    </w:p>
    <w:p w14:paraId="66FD85A3" w14:textId="1A12AC86" w:rsidR="00F955F5" w:rsidRDefault="00F955F5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A5B709C" w14:textId="77777777" w:rsidR="00F955F5" w:rsidRPr="00F955F5" w:rsidRDefault="00F955F5" w:rsidP="00F955F5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  <w:r w:rsidRPr="00F955F5">
        <w:rPr>
          <w:rFonts w:ascii="Verdana" w:hAnsi="Verdana"/>
          <w:sz w:val="16"/>
          <w:szCs w:val="16"/>
        </w:rPr>
        <w:t>Independentemente do modelo de negociação, a Globo manterá sua parceria histórica com os clubes, suas Federações e com o futebol brasileiro, contribuindo para o desenvolvimento de todo o mercado e para o engrandecimento do espetáculo. Quem ganha são os torcedores de cada um de vocês, apaixonados por futebol, assim como nós.</w:t>
      </w:r>
    </w:p>
    <w:p w14:paraId="70FBC5DE" w14:textId="77777777" w:rsidR="00F955F5" w:rsidRPr="00F955F5" w:rsidRDefault="00F955F5" w:rsidP="00F955F5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5E2D482" w14:textId="77777777" w:rsidR="00F955F5" w:rsidRPr="00F955F5" w:rsidRDefault="00F955F5" w:rsidP="00F955F5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F955F5">
        <w:rPr>
          <w:rFonts w:ascii="Verdana" w:hAnsi="Verdana"/>
          <w:sz w:val="16"/>
          <w:szCs w:val="16"/>
        </w:rPr>
        <w:t>Saudações esportivas.</w:t>
      </w:r>
    </w:p>
    <w:p w14:paraId="69FF2045" w14:textId="77777777" w:rsidR="00F955F5" w:rsidRPr="00F955F5" w:rsidRDefault="00F955F5" w:rsidP="00F955F5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97161AD" w14:textId="2E54CCDA" w:rsidR="00F955F5" w:rsidRDefault="00F955F5" w:rsidP="00F955F5">
      <w:pPr>
        <w:spacing w:after="0" w:line="240" w:lineRule="auto"/>
        <w:ind w:left="-992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TV Globo, SporTV, </w:t>
      </w:r>
      <w:proofErr w:type="spellStart"/>
      <w:r>
        <w:rPr>
          <w:rFonts w:ascii="Verdana" w:hAnsi="Verdana"/>
          <w:sz w:val="16"/>
          <w:szCs w:val="16"/>
        </w:rPr>
        <w:t>Premiere</w:t>
      </w:r>
      <w:proofErr w:type="spellEnd"/>
      <w:r>
        <w:rPr>
          <w:rFonts w:ascii="Verdana" w:hAnsi="Verdana"/>
          <w:sz w:val="16"/>
          <w:szCs w:val="16"/>
        </w:rPr>
        <w:t xml:space="preserve"> e GE</w:t>
      </w:r>
    </w:p>
    <w:p w14:paraId="44A1D7DF" w14:textId="3AF128F8" w:rsidR="001513AB" w:rsidRDefault="001513AB" w:rsidP="001513A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2C1E7A">
        <w:rPr>
          <w:rFonts w:ascii="Verdana" w:hAnsi="Verdana"/>
          <w:b/>
          <w:sz w:val="16"/>
          <w:szCs w:val="16"/>
        </w:rPr>
        <w:t>0</w:t>
      </w:r>
      <w:r>
        <w:rPr>
          <w:rFonts w:ascii="Verdana" w:hAnsi="Verdana"/>
          <w:b/>
          <w:sz w:val="16"/>
          <w:szCs w:val="16"/>
        </w:rPr>
        <w:t>8</w:t>
      </w:r>
      <w:r>
        <w:rPr>
          <w:rFonts w:ascii="Verdana" w:hAnsi="Verdana"/>
          <w:sz w:val="16"/>
          <w:szCs w:val="16"/>
        </w:rPr>
        <w:t>. A linguagem escolhida foi adequada? Justifique sua resposta. (0,5)</w:t>
      </w:r>
    </w:p>
    <w:p w14:paraId="0FE369BF" w14:textId="77777777" w:rsidR="001513AB" w:rsidRDefault="001513AB" w:rsidP="001513A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25C6ECC" w14:textId="77777777" w:rsidR="001513AB" w:rsidRDefault="001513AB" w:rsidP="001513A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F135A9B" w14:textId="77777777" w:rsidR="001513AB" w:rsidRDefault="001513AB" w:rsidP="001513A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3487C5A0" w14:textId="77777777" w:rsidR="001513AB" w:rsidRDefault="001513AB" w:rsidP="001513A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57B55261" w14:textId="1535E31A" w:rsidR="001513AB" w:rsidRDefault="001513AB" w:rsidP="001513A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09</w:t>
      </w:r>
      <w:r>
        <w:rPr>
          <w:rFonts w:ascii="Verdana" w:hAnsi="Verdana"/>
          <w:sz w:val="16"/>
          <w:szCs w:val="16"/>
        </w:rPr>
        <w:t>. Retire do texto dois argumentos apresentados pelo remetente. (0,5)</w:t>
      </w:r>
    </w:p>
    <w:p w14:paraId="60828F28" w14:textId="602C97C1" w:rsidR="00F955F5" w:rsidRDefault="00F955F5" w:rsidP="009021C4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85006F5" w14:textId="77777777" w:rsidR="00847BA9" w:rsidRDefault="00847BA9" w:rsidP="00847BA9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7127AE95" w14:textId="77777777" w:rsidR="00847BA9" w:rsidRDefault="00847BA9" w:rsidP="00847BA9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A617235" w14:textId="77777777" w:rsidR="00847BA9" w:rsidRDefault="00847BA9" w:rsidP="00847BA9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D4B987F" w14:textId="70C5DB98" w:rsidR="009021C4" w:rsidRDefault="009021C4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23906AB" w14:textId="0CE3BA6C" w:rsidR="006E2DEC" w:rsidRDefault="00847BA9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847BA9">
        <w:rPr>
          <w:rFonts w:ascii="Verdana" w:hAnsi="Verdana"/>
          <w:b/>
          <w:sz w:val="16"/>
          <w:szCs w:val="16"/>
        </w:rPr>
        <w:t>10</w:t>
      </w:r>
      <w:r>
        <w:rPr>
          <w:rFonts w:ascii="Verdana" w:hAnsi="Verdana"/>
          <w:sz w:val="16"/>
          <w:szCs w:val="16"/>
        </w:rPr>
        <w:t xml:space="preserve">. </w:t>
      </w:r>
      <w:r w:rsidR="001513AB">
        <w:rPr>
          <w:rFonts w:ascii="Verdana" w:hAnsi="Verdana"/>
          <w:sz w:val="16"/>
          <w:szCs w:val="16"/>
        </w:rPr>
        <w:t xml:space="preserve">A carta em determinado trecho apresenta um teor sentimental. Escreva abaixo esse trecho. E explique qual o efeito de sentido isso provoca no leitor. </w:t>
      </w:r>
      <w:r w:rsidR="00BB7013">
        <w:rPr>
          <w:rFonts w:ascii="Verdana" w:hAnsi="Verdana"/>
          <w:sz w:val="16"/>
          <w:szCs w:val="16"/>
        </w:rPr>
        <w:t>(0,5)</w:t>
      </w:r>
    </w:p>
    <w:p w14:paraId="642CC373" w14:textId="77777777" w:rsidR="00BB7013" w:rsidRDefault="00BB7013" w:rsidP="00BB7013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4530891" w14:textId="77777777" w:rsidR="00BB7013" w:rsidRDefault="00BB7013" w:rsidP="00BB7013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207C6AD5" w14:textId="77777777" w:rsidR="00BB7013" w:rsidRDefault="00BB7013" w:rsidP="00BB7013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E4A9F25" w14:textId="77777777" w:rsidR="001513AB" w:rsidRDefault="001513AB" w:rsidP="001513A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48472AD6" w14:textId="77777777" w:rsidR="001513AB" w:rsidRDefault="001513AB" w:rsidP="001513AB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___________________________________________________________________________________________________</w:t>
      </w:r>
    </w:p>
    <w:p w14:paraId="18DE56F1" w14:textId="54307CD7" w:rsidR="002C1E7A" w:rsidRDefault="002C1E7A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6332255C" w14:textId="2AD1A0CE" w:rsidR="002C1E7A" w:rsidRDefault="00AA51F6" w:rsidP="00EE6D7C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 w:rsidRPr="00AA51F6">
        <w:rPr>
          <w:rFonts w:ascii="Verdana" w:hAnsi="Verdana"/>
          <w:b/>
          <w:sz w:val="16"/>
          <w:szCs w:val="16"/>
        </w:rPr>
        <w:t>11</w:t>
      </w:r>
      <w:r>
        <w:rPr>
          <w:rFonts w:ascii="Verdana" w:hAnsi="Verdana"/>
          <w:sz w:val="16"/>
          <w:szCs w:val="16"/>
        </w:rPr>
        <w:t xml:space="preserve">. </w:t>
      </w:r>
      <w:r w:rsidR="006A1F1B">
        <w:rPr>
          <w:rFonts w:ascii="Verdana" w:hAnsi="Verdana"/>
          <w:sz w:val="16"/>
          <w:szCs w:val="16"/>
        </w:rPr>
        <w:t>(5,0)</w:t>
      </w:r>
    </w:p>
    <w:p w14:paraId="50037BBA" w14:textId="41660476" w:rsidR="001E78D2" w:rsidRDefault="001E78D2" w:rsidP="001E78D2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III - </w:t>
      </w:r>
      <w:r w:rsidRPr="001E78D2">
        <w:rPr>
          <w:rFonts w:ascii="Verdana" w:hAnsi="Verdana"/>
          <w:sz w:val="16"/>
          <w:szCs w:val="16"/>
        </w:rPr>
        <w:t>A GERAÇÃO QUE JÁ VEIO AO MUNDO CONECTADA</w:t>
      </w:r>
    </w:p>
    <w:p w14:paraId="01C5F84A" w14:textId="77777777" w:rsidR="001E78D2" w:rsidRPr="001E78D2" w:rsidRDefault="001E78D2" w:rsidP="001E78D2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19113468" w14:textId="4325D32C" w:rsidR="001E78D2" w:rsidRPr="001E78D2" w:rsidRDefault="001E78D2" w:rsidP="001E78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E78D2">
        <w:rPr>
          <w:rFonts w:ascii="Verdana" w:hAnsi="Verdana"/>
          <w:sz w:val="16"/>
          <w:szCs w:val="16"/>
        </w:rPr>
        <w:lastRenderedPageBreak/>
        <w:t xml:space="preserve">Nascidos a partir do ano 2000, são conhecidos como nativos digitais, geração Z, </w:t>
      </w:r>
      <w:proofErr w:type="spellStart"/>
      <w:r w:rsidRPr="001E78D2">
        <w:rPr>
          <w:rFonts w:ascii="Verdana" w:hAnsi="Verdana"/>
          <w:sz w:val="16"/>
          <w:szCs w:val="16"/>
        </w:rPr>
        <w:t>milenials</w:t>
      </w:r>
      <w:proofErr w:type="spellEnd"/>
      <w:r w:rsidRPr="001E78D2">
        <w:rPr>
          <w:rFonts w:ascii="Verdana" w:hAnsi="Verdana"/>
          <w:sz w:val="16"/>
          <w:szCs w:val="16"/>
        </w:rPr>
        <w:t>,</w:t>
      </w:r>
      <w:r w:rsidR="00C67D01">
        <w:rPr>
          <w:rFonts w:ascii="Verdana" w:hAnsi="Verdana"/>
          <w:sz w:val="16"/>
          <w:szCs w:val="16"/>
        </w:rPr>
        <w:t xml:space="preserve"> </w:t>
      </w:r>
      <w:proofErr w:type="spellStart"/>
      <w:r w:rsidRPr="001E78D2">
        <w:rPr>
          <w:rFonts w:ascii="Verdana" w:hAnsi="Verdana"/>
          <w:sz w:val="16"/>
          <w:szCs w:val="16"/>
        </w:rPr>
        <w:t>globalists</w:t>
      </w:r>
      <w:proofErr w:type="spellEnd"/>
      <w:r w:rsidRPr="001E78D2">
        <w:rPr>
          <w:rFonts w:ascii="Verdana" w:hAnsi="Verdana"/>
          <w:sz w:val="16"/>
          <w:szCs w:val="16"/>
        </w:rPr>
        <w:t xml:space="preserve"> e tantas outras definições. Dos mais complexos artigos acadêmicos a confusos textos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em sites e blogs, todos estão tentando entender quem são as crianças e os adolescentes que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incorporam com facilidade tecnologias que um senhor de 20 e tantos anos teria dificuldade de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absorver. Uma das corajosas que se aventuram nesse mundo é a analista de tendências Carolina</w:t>
      </w:r>
      <w:r w:rsidR="00C67D01">
        <w:rPr>
          <w:rFonts w:ascii="Verdana" w:hAnsi="Verdana"/>
          <w:sz w:val="16"/>
          <w:szCs w:val="16"/>
        </w:rPr>
        <w:t xml:space="preserve"> </w:t>
      </w:r>
      <w:proofErr w:type="spellStart"/>
      <w:r w:rsidRPr="001E78D2">
        <w:rPr>
          <w:rFonts w:ascii="Verdana" w:hAnsi="Verdana"/>
          <w:sz w:val="16"/>
          <w:szCs w:val="16"/>
        </w:rPr>
        <w:t>Althaller</w:t>
      </w:r>
      <w:proofErr w:type="spellEnd"/>
      <w:r w:rsidRPr="001E78D2">
        <w:rPr>
          <w:rFonts w:ascii="Verdana" w:hAnsi="Verdana"/>
          <w:sz w:val="16"/>
          <w:szCs w:val="16"/>
        </w:rPr>
        <w:t xml:space="preserve">, da agência </w:t>
      </w:r>
      <w:proofErr w:type="spellStart"/>
      <w:r w:rsidRPr="001E78D2">
        <w:rPr>
          <w:rFonts w:ascii="Verdana" w:hAnsi="Verdana"/>
          <w:sz w:val="16"/>
          <w:szCs w:val="16"/>
        </w:rPr>
        <w:t>WMcCann</w:t>
      </w:r>
      <w:proofErr w:type="spellEnd"/>
      <w:r w:rsidRPr="001E78D2">
        <w:rPr>
          <w:rFonts w:ascii="Verdana" w:hAnsi="Verdana"/>
          <w:sz w:val="16"/>
          <w:szCs w:val="16"/>
        </w:rPr>
        <w:t>.</w:t>
      </w:r>
    </w:p>
    <w:p w14:paraId="30203985" w14:textId="470FA74B" w:rsidR="001E78D2" w:rsidRPr="001E78D2" w:rsidRDefault="001E78D2" w:rsidP="001E78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E78D2">
        <w:rPr>
          <w:rFonts w:ascii="Verdana" w:hAnsi="Verdana"/>
          <w:sz w:val="16"/>
          <w:szCs w:val="16"/>
        </w:rPr>
        <w:t>“Eles enxergam a tecnologia e as redes como um meio. Usam o on-line como ferramenta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para se manter conectados, não como um fim”, explica.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Mais do que com tecnologia, nativos digitais têm uma relação inédita com a informação.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Dominando a internet, a geração anterior, chamada de Y, abriu caminho para que, além de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consumidores, todos fossem produtores de conteúdo. E em grande volume.</w:t>
      </w:r>
    </w:p>
    <w:p w14:paraId="67766085" w14:textId="2615A93A" w:rsidR="001E78D2" w:rsidRPr="001E78D2" w:rsidRDefault="001E78D2" w:rsidP="001E78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1E78D2">
        <w:rPr>
          <w:rFonts w:ascii="Verdana" w:hAnsi="Verdana"/>
          <w:sz w:val="16"/>
          <w:szCs w:val="16"/>
        </w:rPr>
        <w:t xml:space="preserve">De acordo com estudo da consultoria norte-americana </w:t>
      </w:r>
      <w:proofErr w:type="spellStart"/>
      <w:r w:rsidRPr="001E78D2">
        <w:rPr>
          <w:rFonts w:ascii="Verdana" w:hAnsi="Verdana"/>
          <w:sz w:val="16"/>
          <w:szCs w:val="16"/>
        </w:rPr>
        <w:t>Qmee</w:t>
      </w:r>
      <w:proofErr w:type="spellEnd"/>
      <w:r w:rsidRPr="001E78D2">
        <w:rPr>
          <w:rFonts w:ascii="Verdana" w:hAnsi="Verdana"/>
          <w:sz w:val="16"/>
          <w:szCs w:val="16"/>
        </w:rPr>
        <w:t>, a cada minuto que passa são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 xml:space="preserve">geradas, em média, 72 horas de vídeo no </w:t>
      </w:r>
      <w:proofErr w:type="spellStart"/>
      <w:r w:rsidRPr="001E78D2">
        <w:rPr>
          <w:rFonts w:ascii="Verdana" w:hAnsi="Verdana"/>
          <w:sz w:val="16"/>
          <w:szCs w:val="16"/>
        </w:rPr>
        <w:t>YouTube</w:t>
      </w:r>
      <w:proofErr w:type="spellEnd"/>
      <w:r w:rsidRPr="001E78D2">
        <w:rPr>
          <w:rFonts w:ascii="Verdana" w:hAnsi="Verdana"/>
          <w:sz w:val="16"/>
          <w:szCs w:val="16"/>
        </w:rPr>
        <w:t xml:space="preserve">, 41 mil posts no </w:t>
      </w:r>
      <w:proofErr w:type="spellStart"/>
      <w:r w:rsidRPr="001E78D2">
        <w:rPr>
          <w:rFonts w:ascii="Verdana" w:hAnsi="Verdana"/>
          <w:sz w:val="16"/>
          <w:szCs w:val="16"/>
        </w:rPr>
        <w:t>Facebook</w:t>
      </w:r>
      <w:proofErr w:type="spellEnd"/>
      <w:r w:rsidRPr="001E78D2">
        <w:rPr>
          <w:rFonts w:ascii="Verdana" w:hAnsi="Verdana"/>
          <w:sz w:val="16"/>
          <w:szCs w:val="16"/>
        </w:rPr>
        <w:t xml:space="preserve"> e 3,6 mil fotos no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Instagram.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Essa é a quantidade de informação que deixou a geração Y com problemas de ansiedade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crônica, mas que os nativos digitais parecem ser os primeiros a conseguir filtrar e processar.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É uma juventude que tem uma vida digital, mas com o bom senso de buscar experiências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 xml:space="preserve">fora do mundo virtual, avalia Bruna </w:t>
      </w:r>
      <w:proofErr w:type="spellStart"/>
      <w:r w:rsidRPr="001E78D2">
        <w:rPr>
          <w:rFonts w:ascii="Verdana" w:hAnsi="Verdana"/>
          <w:sz w:val="16"/>
          <w:szCs w:val="16"/>
        </w:rPr>
        <w:t>Paulin</w:t>
      </w:r>
      <w:proofErr w:type="spellEnd"/>
      <w:r w:rsidRPr="001E78D2">
        <w:rPr>
          <w:rFonts w:ascii="Verdana" w:hAnsi="Verdana"/>
          <w:sz w:val="16"/>
          <w:szCs w:val="16"/>
        </w:rPr>
        <w:t>, pesquisadora de comportamento que ministra, na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 xml:space="preserve">PUCRS, o curso “De Elvis a Justin </w:t>
      </w:r>
      <w:proofErr w:type="spellStart"/>
      <w:r w:rsidRPr="001E78D2">
        <w:rPr>
          <w:rFonts w:ascii="Verdana" w:hAnsi="Verdana"/>
          <w:sz w:val="16"/>
          <w:szCs w:val="16"/>
        </w:rPr>
        <w:t>Bieber</w:t>
      </w:r>
      <w:proofErr w:type="spellEnd"/>
      <w:r w:rsidRPr="001E78D2">
        <w:rPr>
          <w:rFonts w:ascii="Verdana" w:hAnsi="Verdana"/>
          <w:sz w:val="16"/>
          <w:szCs w:val="16"/>
        </w:rPr>
        <w:t>: comunicação, consumo, cultura e juventude”.</w:t>
      </w:r>
      <w:r w:rsidR="00C67D01">
        <w:rPr>
          <w:rFonts w:ascii="Verdana" w:hAnsi="Verdana"/>
          <w:sz w:val="16"/>
          <w:szCs w:val="16"/>
        </w:rPr>
        <w:t xml:space="preserve"> </w:t>
      </w:r>
      <w:r w:rsidRPr="001E78D2">
        <w:rPr>
          <w:rFonts w:ascii="Verdana" w:hAnsi="Verdana"/>
          <w:sz w:val="16"/>
          <w:szCs w:val="16"/>
        </w:rPr>
        <w:t>“O mundo digital e o real se misturam, acaba sendo uma coisa só”, completa.</w:t>
      </w:r>
    </w:p>
    <w:p w14:paraId="702DCC59" w14:textId="23655D71" w:rsidR="0031705F" w:rsidRPr="00C67D01" w:rsidRDefault="001E78D2" w:rsidP="001E78D2">
      <w:pPr>
        <w:spacing w:after="0" w:line="240" w:lineRule="auto"/>
        <w:ind w:left="-993"/>
        <w:jc w:val="both"/>
        <w:rPr>
          <w:rFonts w:ascii="Verdana" w:hAnsi="Verdana"/>
          <w:sz w:val="14"/>
          <w:szCs w:val="16"/>
        </w:rPr>
      </w:pPr>
      <w:r w:rsidRPr="00C67D01">
        <w:rPr>
          <w:rFonts w:ascii="Verdana" w:hAnsi="Verdana"/>
          <w:sz w:val="14"/>
          <w:szCs w:val="16"/>
        </w:rPr>
        <w:t>ALVES, Lauro. Disponível em: &lt;https://gauchazh.clicrbs.com.br/economia/noticia/2013/08/a-geracao-que-ja-veio-ao-mundoconectada-4253788.html&gt;. Acesso em: 10 mar. 2018. (Adaptado)</w:t>
      </w:r>
    </w:p>
    <w:p w14:paraId="26CF04B1" w14:textId="77777777" w:rsidR="00C67D01" w:rsidRDefault="00C67D01" w:rsidP="001E78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4F176AAB" w14:textId="632E708E" w:rsidR="00C67D01" w:rsidRDefault="00C67D01" w:rsidP="00C67D0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TEXTO IV - </w:t>
      </w:r>
      <w:r w:rsidRPr="00C67D01">
        <w:rPr>
          <w:rFonts w:ascii="Verdana" w:hAnsi="Verdana"/>
          <w:sz w:val="16"/>
          <w:szCs w:val="16"/>
        </w:rPr>
        <w:t>VÍCIO EM SMARTPHONE NÃO EXISTE, DIZ PESQUISADOR</w:t>
      </w:r>
    </w:p>
    <w:p w14:paraId="07A0DB3F" w14:textId="77777777" w:rsidR="00C67D01" w:rsidRPr="00C67D01" w:rsidRDefault="00C67D01" w:rsidP="00C67D0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6909D749" w14:textId="52F6F11D" w:rsidR="00C67D01" w:rsidRPr="00C67D01" w:rsidRDefault="00C67D01" w:rsidP="00C67D0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67D01">
        <w:rPr>
          <w:rFonts w:ascii="Verdana" w:hAnsi="Verdana"/>
          <w:sz w:val="16"/>
          <w:szCs w:val="16"/>
        </w:rPr>
        <w:t>De acordo com novo diagnóstico, é a interação social que causa dependência. E nos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>smartphones está disponível de forma ilimitada. Há um novo veredito no mundo da tecnologia. De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 xml:space="preserve">acordo com Samuel </w:t>
      </w:r>
      <w:proofErr w:type="spellStart"/>
      <w:r w:rsidRPr="00C67D01">
        <w:rPr>
          <w:rFonts w:ascii="Verdana" w:hAnsi="Verdana"/>
          <w:sz w:val="16"/>
          <w:szCs w:val="16"/>
        </w:rPr>
        <w:t>Veissière</w:t>
      </w:r>
      <w:proofErr w:type="spellEnd"/>
      <w:r w:rsidRPr="00C67D01">
        <w:rPr>
          <w:rFonts w:ascii="Verdana" w:hAnsi="Verdana"/>
          <w:sz w:val="16"/>
          <w:szCs w:val="16"/>
        </w:rPr>
        <w:t xml:space="preserve">, pesquisador da Universidade </w:t>
      </w:r>
      <w:proofErr w:type="spellStart"/>
      <w:r w:rsidRPr="00C67D01">
        <w:rPr>
          <w:rFonts w:ascii="Verdana" w:hAnsi="Verdana"/>
          <w:sz w:val="16"/>
          <w:szCs w:val="16"/>
        </w:rPr>
        <w:t>McGill</w:t>
      </w:r>
      <w:proofErr w:type="spellEnd"/>
      <w:r w:rsidRPr="00C67D01">
        <w:rPr>
          <w:rFonts w:ascii="Verdana" w:hAnsi="Verdana"/>
          <w:sz w:val="16"/>
          <w:szCs w:val="16"/>
        </w:rPr>
        <w:t>, no Canadá, e especialista em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>antropologia cognitiva, as telas não criam um vício em tecnologia, mas sim em contato social. Para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>ele, estar conectado com outros seres humanos é um desejo evolutivo. Foi necessário que essa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>característica prevalecesse para que a espécie continuasse a sobreviver. Assim, ele revisou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>dezenas de estudos a respeito do vício em smartphones e concluiu que a “</w:t>
      </w:r>
      <w:proofErr w:type="spellStart"/>
      <w:r w:rsidRPr="00C67D01">
        <w:rPr>
          <w:rFonts w:ascii="Verdana" w:hAnsi="Verdana"/>
          <w:sz w:val="16"/>
          <w:szCs w:val="16"/>
        </w:rPr>
        <w:t>nomofobia</w:t>
      </w:r>
      <w:proofErr w:type="spellEnd"/>
      <w:r w:rsidRPr="00C67D01">
        <w:rPr>
          <w:rFonts w:ascii="Verdana" w:hAnsi="Verdana"/>
          <w:sz w:val="16"/>
          <w:szCs w:val="16"/>
        </w:rPr>
        <w:t>” — termo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>que descreve a dependência destes aparelhos — é criada pelos aspectos sociais dos aparelhos.</w:t>
      </w:r>
    </w:p>
    <w:p w14:paraId="40FCF7A7" w14:textId="0E735BF4" w:rsidR="00C67D01" w:rsidRPr="00C67D01" w:rsidRDefault="00C67D01" w:rsidP="00C67D0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67D01">
        <w:rPr>
          <w:rFonts w:ascii="Verdana" w:hAnsi="Verdana"/>
          <w:sz w:val="16"/>
          <w:szCs w:val="16"/>
        </w:rPr>
        <w:t>Logo, os celulares funcionam como uma adaptação das necessidades primitivas e a tecnologia é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>apenas o aspecto secundário. “Gostamos de nos comparar, de saber dos outros, de competir”,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>disse. “O problema dos smartphones é que a tecnologia dá acesso excessivo a algo que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>desejamos muito”, completa.</w:t>
      </w:r>
    </w:p>
    <w:p w14:paraId="02BE6C34" w14:textId="43B58B53" w:rsidR="00C67D01" w:rsidRPr="00C67D01" w:rsidRDefault="00C67D01" w:rsidP="00C67D01">
      <w:pPr>
        <w:spacing w:after="0" w:line="240" w:lineRule="auto"/>
        <w:ind w:left="-993"/>
        <w:jc w:val="both"/>
        <w:rPr>
          <w:rFonts w:ascii="Verdana" w:hAnsi="Verdana"/>
          <w:sz w:val="14"/>
          <w:szCs w:val="16"/>
        </w:rPr>
      </w:pPr>
      <w:r w:rsidRPr="00C67D01">
        <w:rPr>
          <w:rFonts w:ascii="Verdana" w:hAnsi="Verdana"/>
          <w:sz w:val="14"/>
          <w:szCs w:val="16"/>
        </w:rPr>
        <w:t>LOPES, André. Disponível em: &lt;https://veja.abril.com.br/tecnologia/&gt;. Acesso em: 28 fev. 2018. (Adaptado)</w:t>
      </w:r>
    </w:p>
    <w:p w14:paraId="6236AF6A" w14:textId="1AF40B57" w:rsidR="00C67D01" w:rsidRDefault="00C67D01" w:rsidP="001E78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1F63D509" w14:textId="2DFAB1C5" w:rsidR="00C67D01" w:rsidRPr="00C67D01" w:rsidRDefault="00C67D01" w:rsidP="00C67D01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 w:rsidRPr="00C67D01">
        <w:rPr>
          <w:rFonts w:ascii="Verdana" w:hAnsi="Verdana"/>
          <w:sz w:val="16"/>
          <w:szCs w:val="16"/>
        </w:rPr>
        <w:t>A partir da leitura dos textos motivadores e com base nos conhecimentos construídos ao longo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>de sua formação, redija um artigo de opinião sobre o tema “</w:t>
      </w:r>
      <w:r w:rsidRPr="00C67D01">
        <w:rPr>
          <w:rFonts w:ascii="Verdana" w:hAnsi="Verdana"/>
          <w:b/>
          <w:sz w:val="16"/>
          <w:szCs w:val="16"/>
        </w:rPr>
        <w:t>Os jovens e a tecnologia: como controlar</w:t>
      </w:r>
      <w:r w:rsidRPr="00C67D01">
        <w:rPr>
          <w:rFonts w:ascii="Verdana" w:hAnsi="Verdana"/>
          <w:b/>
          <w:sz w:val="16"/>
          <w:szCs w:val="16"/>
        </w:rPr>
        <w:t xml:space="preserve"> </w:t>
      </w:r>
      <w:r w:rsidRPr="00C67D01">
        <w:rPr>
          <w:rFonts w:ascii="Verdana" w:hAnsi="Verdana"/>
          <w:b/>
          <w:sz w:val="16"/>
          <w:szCs w:val="16"/>
        </w:rPr>
        <w:t xml:space="preserve">as novas multimídias e não ser controlado por </w:t>
      </w:r>
      <w:proofErr w:type="gramStart"/>
      <w:r w:rsidRPr="00C67D01">
        <w:rPr>
          <w:rFonts w:ascii="Verdana" w:hAnsi="Verdana"/>
          <w:b/>
          <w:sz w:val="16"/>
          <w:szCs w:val="16"/>
        </w:rPr>
        <w:t>elas</w:t>
      </w:r>
      <w:r w:rsidRPr="00C67D01">
        <w:rPr>
          <w:rFonts w:ascii="Verdana" w:hAnsi="Verdana"/>
          <w:sz w:val="16"/>
          <w:szCs w:val="16"/>
        </w:rPr>
        <w:t>.”</w:t>
      </w:r>
      <w:proofErr w:type="gramEnd"/>
      <w:r w:rsidRPr="00C67D01">
        <w:rPr>
          <w:rFonts w:ascii="Verdana" w:hAnsi="Verdana"/>
          <w:sz w:val="16"/>
          <w:szCs w:val="16"/>
        </w:rPr>
        <w:t xml:space="preserve"> Empregue a linguagem de acordo com a</w:t>
      </w:r>
      <w:r>
        <w:rPr>
          <w:rFonts w:ascii="Verdana" w:hAnsi="Verdana"/>
          <w:sz w:val="16"/>
          <w:szCs w:val="16"/>
        </w:rPr>
        <w:t xml:space="preserve"> </w:t>
      </w:r>
      <w:r w:rsidRPr="00C67D01">
        <w:rPr>
          <w:rFonts w:ascii="Verdana" w:hAnsi="Verdana"/>
          <w:sz w:val="16"/>
          <w:szCs w:val="16"/>
        </w:rPr>
        <w:t>norma-padrão</w:t>
      </w:r>
      <w:r>
        <w:rPr>
          <w:rFonts w:ascii="Verdana" w:hAnsi="Verdana"/>
          <w:sz w:val="16"/>
          <w:szCs w:val="16"/>
        </w:rPr>
        <w:t>, use as informações dos textos acima, mas não copie palavra por palavra.</w:t>
      </w:r>
      <w:bookmarkStart w:id="0" w:name="_GoBack"/>
      <w:bookmarkEnd w:id="0"/>
    </w:p>
    <w:p w14:paraId="6D729948" w14:textId="77777777" w:rsidR="00C67D01" w:rsidRDefault="00C67D01" w:rsidP="001E78D2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</w:p>
    <w:p w14:paraId="03A81372" w14:textId="7BA47BC9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ORIENTAÇÕES: </w:t>
      </w:r>
    </w:p>
    <w:p w14:paraId="01DF98D1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Mínimo: 20 linhas;</w:t>
      </w:r>
    </w:p>
    <w:p w14:paraId="79F632C2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Máximo: 25 linhas.</w:t>
      </w:r>
    </w:p>
    <w:p w14:paraId="75063C74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Organize seu texto em parágrafos.</w:t>
      </w:r>
    </w:p>
    <w:p w14:paraId="0B4A285A" w14:textId="326DAD3C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Seu texto precisa ser coeso, assim estabeleça relações entre os parágrafos.</w:t>
      </w:r>
    </w:p>
    <w:p w14:paraId="36FAC210" w14:textId="77777777" w:rsidR="00116283" w:rsidRDefault="00116283" w:rsidP="00116283">
      <w:pPr>
        <w:spacing w:after="0" w:line="240" w:lineRule="auto"/>
        <w:ind w:left="-993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- Não produza um texto em tópicos.</w:t>
      </w:r>
    </w:p>
    <w:p w14:paraId="06E4684F" w14:textId="77777777" w:rsidR="00694F80" w:rsidRDefault="00694F80" w:rsidP="00116283">
      <w:pPr>
        <w:spacing w:after="0" w:line="240" w:lineRule="auto"/>
        <w:ind w:left="-993"/>
        <w:rPr>
          <w:rFonts w:ascii="Verdana" w:hAnsi="Verdana"/>
          <w:sz w:val="16"/>
          <w:szCs w:val="16"/>
        </w:rPr>
      </w:pPr>
    </w:p>
    <w:p w14:paraId="0B6B8B3D" w14:textId="58719C05" w:rsidR="00EE6D7C" w:rsidRDefault="00EE6D7C" w:rsidP="00116283">
      <w:pPr>
        <w:ind w:left="-993"/>
        <w:rPr>
          <w:rFonts w:ascii="Verdana" w:hAnsi="Verdana"/>
          <w:sz w:val="16"/>
          <w:szCs w:val="16"/>
        </w:rPr>
      </w:pPr>
    </w:p>
    <w:p w14:paraId="197B5A1D" w14:textId="30E02AFF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22DE3FD2" w14:textId="0734EB41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1431C800" w14:textId="5FC84466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20F4F9D0" w14:textId="77777777" w:rsidR="002C1E7A" w:rsidRDefault="002C1E7A" w:rsidP="008D1761">
      <w:pPr>
        <w:ind w:left="-993"/>
        <w:rPr>
          <w:rFonts w:ascii="Verdana" w:hAnsi="Verdana"/>
          <w:sz w:val="16"/>
          <w:szCs w:val="16"/>
        </w:rPr>
      </w:pPr>
    </w:p>
    <w:p w14:paraId="0B293F1D" w14:textId="73A0F1C6" w:rsidR="0034676E" w:rsidRPr="00D62933" w:rsidRDefault="003915EE" w:rsidP="003915EE">
      <w:pPr>
        <w:ind w:left="-993"/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BOA </w:t>
      </w:r>
      <w:r w:rsidR="008A7ACE">
        <w:rPr>
          <w:rFonts w:ascii="Verdana" w:hAnsi="Verdana"/>
          <w:sz w:val="16"/>
          <w:szCs w:val="16"/>
        </w:rPr>
        <w:t>PROVA</w:t>
      </w:r>
      <w:r>
        <w:rPr>
          <w:rFonts w:ascii="Verdana" w:hAnsi="Verdana"/>
          <w:sz w:val="16"/>
          <w:szCs w:val="16"/>
        </w:rPr>
        <w:t>!!!</w:t>
      </w:r>
    </w:p>
    <w:sectPr w:rsidR="0034676E" w:rsidRPr="00D62933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6BE0A" w14:textId="77777777" w:rsidR="00E86DD0" w:rsidRDefault="00E86DD0" w:rsidP="009851F2">
      <w:pPr>
        <w:spacing w:after="0" w:line="240" w:lineRule="auto"/>
      </w:pPr>
      <w:r>
        <w:separator/>
      </w:r>
    </w:p>
  </w:endnote>
  <w:endnote w:type="continuationSeparator" w:id="0">
    <w:p w14:paraId="3ACFE995" w14:textId="77777777" w:rsidR="00E86DD0" w:rsidRDefault="00E86DD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1389AA6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67D01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4413A685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67D01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5E116" w14:textId="77777777" w:rsidR="00E86DD0" w:rsidRDefault="00E86DD0" w:rsidP="009851F2">
      <w:pPr>
        <w:spacing w:after="0" w:line="240" w:lineRule="auto"/>
      </w:pPr>
      <w:r>
        <w:separator/>
      </w:r>
    </w:p>
  </w:footnote>
  <w:footnote w:type="continuationSeparator" w:id="0">
    <w:p w14:paraId="197EE378" w14:textId="77777777" w:rsidR="00E86DD0" w:rsidRDefault="00E86DD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F31FF0"/>
    <w:multiLevelType w:val="hybridMultilevel"/>
    <w:tmpl w:val="DDFE07EC"/>
    <w:lvl w:ilvl="0" w:tplc="0416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40A50"/>
    <w:rsid w:val="00052B81"/>
    <w:rsid w:val="00056287"/>
    <w:rsid w:val="000840B5"/>
    <w:rsid w:val="00093F84"/>
    <w:rsid w:val="000B39A7"/>
    <w:rsid w:val="000C2CDC"/>
    <w:rsid w:val="000D1D14"/>
    <w:rsid w:val="000D35EA"/>
    <w:rsid w:val="000F03A2"/>
    <w:rsid w:val="00102A1B"/>
    <w:rsid w:val="00116283"/>
    <w:rsid w:val="00124F9F"/>
    <w:rsid w:val="001513AB"/>
    <w:rsid w:val="0016003D"/>
    <w:rsid w:val="0016386B"/>
    <w:rsid w:val="00164A58"/>
    <w:rsid w:val="001739D0"/>
    <w:rsid w:val="00182E9E"/>
    <w:rsid w:val="00183B4B"/>
    <w:rsid w:val="001A0715"/>
    <w:rsid w:val="001C4278"/>
    <w:rsid w:val="001C6FF5"/>
    <w:rsid w:val="001E78D2"/>
    <w:rsid w:val="001E7F19"/>
    <w:rsid w:val="001F12AE"/>
    <w:rsid w:val="002165E6"/>
    <w:rsid w:val="00287096"/>
    <w:rsid w:val="00292500"/>
    <w:rsid w:val="002B28EF"/>
    <w:rsid w:val="002B3C84"/>
    <w:rsid w:val="002C1E7A"/>
    <w:rsid w:val="002C249A"/>
    <w:rsid w:val="002D3140"/>
    <w:rsid w:val="002E0452"/>
    <w:rsid w:val="002E0F84"/>
    <w:rsid w:val="002E1C77"/>
    <w:rsid w:val="002E3D8E"/>
    <w:rsid w:val="00300FCC"/>
    <w:rsid w:val="0031705F"/>
    <w:rsid w:val="00323F29"/>
    <w:rsid w:val="0032701E"/>
    <w:rsid w:val="003335D4"/>
    <w:rsid w:val="00333E09"/>
    <w:rsid w:val="0034676E"/>
    <w:rsid w:val="00360777"/>
    <w:rsid w:val="00367DEC"/>
    <w:rsid w:val="003915EE"/>
    <w:rsid w:val="003B080B"/>
    <w:rsid w:val="003B4513"/>
    <w:rsid w:val="003C09C4"/>
    <w:rsid w:val="003C0F22"/>
    <w:rsid w:val="003D20C7"/>
    <w:rsid w:val="0040381F"/>
    <w:rsid w:val="0042634C"/>
    <w:rsid w:val="00446779"/>
    <w:rsid w:val="00466A81"/>
    <w:rsid w:val="00466D7A"/>
    <w:rsid w:val="00473C96"/>
    <w:rsid w:val="004A02A3"/>
    <w:rsid w:val="004A1876"/>
    <w:rsid w:val="004B5FAA"/>
    <w:rsid w:val="004F0ABD"/>
    <w:rsid w:val="004F5938"/>
    <w:rsid w:val="00510594"/>
    <w:rsid w:val="00510D47"/>
    <w:rsid w:val="005140B9"/>
    <w:rsid w:val="0054275C"/>
    <w:rsid w:val="0056746E"/>
    <w:rsid w:val="005C10BB"/>
    <w:rsid w:val="005C3014"/>
    <w:rsid w:val="005E5BEA"/>
    <w:rsid w:val="005F3A8A"/>
    <w:rsid w:val="005F6252"/>
    <w:rsid w:val="00623220"/>
    <w:rsid w:val="00624538"/>
    <w:rsid w:val="006451D4"/>
    <w:rsid w:val="00694F80"/>
    <w:rsid w:val="006A1F1B"/>
    <w:rsid w:val="006C72CA"/>
    <w:rsid w:val="006D64B8"/>
    <w:rsid w:val="006E1771"/>
    <w:rsid w:val="006E26DF"/>
    <w:rsid w:val="006E2DEC"/>
    <w:rsid w:val="006E3B72"/>
    <w:rsid w:val="006F5A84"/>
    <w:rsid w:val="007240C4"/>
    <w:rsid w:val="007254ED"/>
    <w:rsid w:val="007300A8"/>
    <w:rsid w:val="00735AE3"/>
    <w:rsid w:val="0073776A"/>
    <w:rsid w:val="00755526"/>
    <w:rsid w:val="007571C0"/>
    <w:rsid w:val="00787E36"/>
    <w:rsid w:val="007D07B0"/>
    <w:rsid w:val="007E3B2B"/>
    <w:rsid w:val="007F6974"/>
    <w:rsid w:val="008005D5"/>
    <w:rsid w:val="00820E5B"/>
    <w:rsid w:val="00824D86"/>
    <w:rsid w:val="00847BA9"/>
    <w:rsid w:val="0086497B"/>
    <w:rsid w:val="0087155A"/>
    <w:rsid w:val="00874089"/>
    <w:rsid w:val="0087463C"/>
    <w:rsid w:val="008A5048"/>
    <w:rsid w:val="008A7ACE"/>
    <w:rsid w:val="008D1761"/>
    <w:rsid w:val="008D6898"/>
    <w:rsid w:val="008E3648"/>
    <w:rsid w:val="009021C4"/>
    <w:rsid w:val="0091198D"/>
    <w:rsid w:val="00914A2F"/>
    <w:rsid w:val="009521D6"/>
    <w:rsid w:val="00965A01"/>
    <w:rsid w:val="00970DB5"/>
    <w:rsid w:val="0098193B"/>
    <w:rsid w:val="009851F2"/>
    <w:rsid w:val="009A26A2"/>
    <w:rsid w:val="009A38F6"/>
    <w:rsid w:val="009A7F64"/>
    <w:rsid w:val="009C3431"/>
    <w:rsid w:val="009D122B"/>
    <w:rsid w:val="00A13C93"/>
    <w:rsid w:val="00A60A0D"/>
    <w:rsid w:val="00A76423"/>
    <w:rsid w:val="00A76795"/>
    <w:rsid w:val="00A84FD5"/>
    <w:rsid w:val="00AA51F6"/>
    <w:rsid w:val="00AA73EE"/>
    <w:rsid w:val="00AC2CB2"/>
    <w:rsid w:val="00AC2CBC"/>
    <w:rsid w:val="00AE5177"/>
    <w:rsid w:val="00B008E6"/>
    <w:rsid w:val="00B0295A"/>
    <w:rsid w:val="00B37DD6"/>
    <w:rsid w:val="00B46F94"/>
    <w:rsid w:val="00B56290"/>
    <w:rsid w:val="00B674E8"/>
    <w:rsid w:val="00B71635"/>
    <w:rsid w:val="00B94D7B"/>
    <w:rsid w:val="00BA2C10"/>
    <w:rsid w:val="00BB343C"/>
    <w:rsid w:val="00BB7013"/>
    <w:rsid w:val="00BC692B"/>
    <w:rsid w:val="00BD077F"/>
    <w:rsid w:val="00BE09C1"/>
    <w:rsid w:val="00BE32F2"/>
    <w:rsid w:val="00BF0FFC"/>
    <w:rsid w:val="00C25F49"/>
    <w:rsid w:val="00C3126F"/>
    <w:rsid w:val="00C65A96"/>
    <w:rsid w:val="00C67D01"/>
    <w:rsid w:val="00C914D3"/>
    <w:rsid w:val="00CB34A9"/>
    <w:rsid w:val="00CB3C98"/>
    <w:rsid w:val="00CC2AD7"/>
    <w:rsid w:val="00CC5931"/>
    <w:rsid w:val="00CD3049"/>
    <w:rsid w:val="00CD505E"/>
    <w:rsid w:val="00CF052E"/>
    <w:rsid w:val="00CF09CE"/>
    <w:rsid w:val="00D2144E"/>
    <w:rsid w:val="00D2375F"/>
    <w:rsid w:val="00D26952"/>
    <w:rsid w:val="00D3757A"/>
    <w:rsid w:val="00D62933"/>
    <w:rsid w:val="00D73612"/>
    <w:rsid w:val="00DA0C97"/>
    <w:rsid w:val="00DA176C"/>
    <w:rsid w:val="00DB6F9F"/>
    <w:rsid w:val="00DC41F9"/>
    <w:rsid w:val="00DC7A8C"/>
    <w:rsid w:val="00DE030D"/>
    <w:rsid w:val="00DF1E4B"/>
    <w:rsid w:val="00E00971"/>
    <w:rsid w:val="00E05985"/>
    <w:rsid w:val="00E06ECF"/>
    <w:rsid w:val="00E149A9"/>
    <w:rsid w:val="00E17E57"/>
    <w:rsid w:val="00E47795"/>
    <w:rsid w:val="00E517CC"/>
    <w:rsid w:val="00E57A59"/>
    <w:rsid w:val="00E6002F"/>
    <w:rsid w:val="00E65448"/>
    <w:rsid w:val="00E77542"/>
    <w:rsid w:val="00E86DD0"/>
    <w:rsid w:val="00EA4710"/>
    <w:rsid w:val="00EA61E8"/>
    <w:rsid w:val="00EB570E"/>
    <w:rsid w:val="00EB60A8"/>
    <w:rsid w:val="00EC13B8"/>
    <w:rsid w:val="00ED1EBE"/>
    <w:rsid w:val="00ED64D8"/>
    <w:rsid w:val="00EE6D7C"/>
    <w:rsid w:val="00EF02D4"/>
    <w:rsid w:val="00F034E6"/>
    <w:rsid w:val="00F03E24"/>
    <w:rsid w:val="00F16B25"/>
    <w:rsid w:val="00F44BF8"/>
    <w:rsid w:val="00F55692"/>
    <w:rsid w:val="00F62009"/>
    <w:rsid w:val="00F75909"/>
    <w:rsid w:val="00F80660"/>
    <w:rsid w:val="00F95273"/>
    <w:rsid w:val="00F955F5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EF686-F809-4BF9-A54A-0E8AACA6B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2313</Words>
  <Characters>12493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6</cp:revision>
  <cp:lastPrinted>2018-08-06T13:00:00Z</cp:lastPrinted>
  <dcterms:created xsi:type="dcterms:W3CDTF">2021-09-24T14:03:00Z</dcterms:created>
  <dcterms:modified xsi:type="dcterms:W3CDTF">2021-09-24T14:34:00Z</dcterms:modified>
</cp:coreProperties>
</file>