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esteira da busca _____________________, o Parnasianismo tende ao ______________________. Dessa forma, __________________ a possibilidade de vínculo com a realidade.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A - da impessoalidade / dogmatismo / estabelece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B - da perfeição formal / esteticismo / rejeita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C - da impassibilidade / descritivismo / recupera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 - do psicologismo / ilogismo / refuta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E - da perfeição formal / ilogismo / estabelece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2 -Olavo Bilac e Alberto de Oliveira representam um estilo de época de acordo com o qual: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A - os versos devem fluir segundo o ritmo irregular das impressões, para melhor atender ao ímpeto da inspiração.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B - a forma literária não pode afastar-se das tradições e das crenças populares, sem as quais não se enraíza culturalmente.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 - devem ser rejeitados os valores do antigo classicismo, em nome da busca de formas renovadas de expressão.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D - o valor estético deve resultar da linguagem subjetiva e espontânea que brota diretamente das emoções.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 - a poesia deve sustentar-se enquanto forma bem lapidada, cuja matéria-prima é um vocabulário raro, numa sintaxe elaborada.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3 -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Como a floresta secular - Olavo Bilac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IV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Como a floresta secular, sombria,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Virgem do passo humano e do machado,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Onde apenas, horrendo, ecoa o brado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Do tigre, e cuja agreste ramaria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...........................................................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Não atravessa nunca a luz do dia,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Assim também, da luz do amor privado,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Tinhas o coração ermo e fechado,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Como a floresta secular, sombria...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...........................................................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Hoje, entre os ramos, a canção sonora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Soltam festivamente os passarinhos.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Tinge o cimo das árvores a aurora...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...........................................................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Palpitam flores, estremecem ninhos,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 o sol do amor, que não entrava outrora,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Entra dourando a areia dos caminhos.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...........................................................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Sobre a poesia acima, assinale a opção INCORRETA: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A - A poesia apresenta preocupação formal.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 - Cada verso possui nove sílabas poéticas.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C - A poesia pertence ao Parnasianismo.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D - O esquema de rima é ABBA ABBA CDC DCD.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E - A poesia não apresenta preocupação social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4 - Assinale a alternativa </w:t>
      </w:r>
      <w:r w:rsidDel="00000000" w:rsidR="00000000" w:rsidRPr="00000000">
        <w:rPr>
          <w:b w:val="1"/>
          <w:rtl w:val="0"/>
        </w:rPr>
        <w:t xml:space="preserve">correta</w:t>
      </w:r>
      <w:r w:rsidDel="00000000" w:rsidR="00000000" w:rsidRPr="00000000">
        <w:rPr>
          <w:rtl w:val="0"/>
        </w:rPr>
        <w:t xml:space="preserve"> a respeito do Parnasianismo: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A - O nome do movimento vem de um poema de Raimundo Correia.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B - No Brasil, o Parnasianismo conviveu com o Barroco.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C - Culto da forma: rigor quanto às regras de versificação, ao ritmo, às rimas ricas ou raras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D - A inspiração é mais importante que a técnica.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E - Sua poesia é marcada pelo sentimentalismo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5 - Assinale a opção que apresenta apenas escritores do Parnasianismo.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- Olavo Bilac e Alberto de Oliveira.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 - Olavo Bilac e Augusto dos Anjos.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 - Alberto de Oliveira e Euclides da Cunha.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 - Augusto dos Anjos e Euclides da Cunha.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 - Euclides da Cunha e Olavo Bilac.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6 - Considerando o Classicismo em Portugal, assinale a alternativa </w:t>
      </w:r>
      <w:r w:rsidDel="00000000" w:rsidR="00000000" w:rsidRPr="00000000">
        <w:rPr>
          <w:b w:val="1"/>
          <w:rtl w:val="0"/>
        </w:rPr>
        <w:t xml:space="preserve">correta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A - Uma característica dos versos de Camões é que eles não apresentam uma métrica, são livres e brancos.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B - Uma característica de Camões é que ele desprezava Portugal e o povo português.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C - Os Lusíadas tem como temática a descoberta do Brasil e a relação entre o colonizador e o índio.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 - Luís Vaz de Camões é o principal autor do Classicismo em Portugal e destacou-se por sua produção épica e lírica.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E - Os Lusíadas é a principal obra lírica de Camões e o tema central é o sofrimento por um amor não correspondido.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7 - O teatro de Gil Vicente caracteriza-se por ser fundamentalmente popular. E essa característica manifesta-se, particularmente, em sua linguagem poética, como ocorre no trecho a seguir, de O Auto da Barca do Inferno.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Ó Cavaleiros de Deus,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 vós estou esperando,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Que morrestes pelejando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Por Cristo, Senhor dos Céus!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Sois livres de todo o mal,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Mártires da Madre Igreja,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Que quem morre em tal peleja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Merece paz eternal.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No texto, fala final do Anjo, temos no conjunto dos versos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 - ausência de ritmo e igualdade de rimas.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B - redondilha menor e rimas opostas e emparelhadas.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C - variação de ritmo e quebra de rimas.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D - alternância de redondilha maior e menor e simetria de rimas.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 - igualdade de métrica e de esquemas das palavras que rimam.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8 - Sobre os gêneros literários, afirma-se: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I. O gênero dramático abrange textos que tematizam o sofrimento e a aflição da condição humana.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II. Textos pertencentes ao gênero lírico privilegiam a expressão subjetiva de estados interiores.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III. O gênero épico compreende textos sobre acontecimentos grandiosos protagonizados por heróis.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IV. Em literatura, o romance e a novela são formas narrativas pertencentes ao gênero dramático.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Estão </w:t>
      </w:r>
      <w:r w:rsidDel="00000000" w:rsidR="00000000" w:rsidRPr="00000000">
        <w:rPr>
          <w:b w:val="1"/>
          <w:rtl w:val="0"/>
        </w:rPr>
        <w:t xml:space="preserve">corretas</w:t>
      </w:r>
      <w:r w:rsidDel="00000000" w:rsidR="00000000" w:rsidRPr="00000000">
        <w:rPr>
          <w:rtl w:val="0"/>
        </w:rPr>
        <w:t xml:space="preserve"> apenas as afirmativas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 - </w:t>
        <w:tab/>
        <w:t xml:space="preserve">I e IV.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 -</w:t>
        <w:tab/>
        <w:t xml:space="preserve">II e III.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 - </w:t>
        <w:tab/>
        <w:t xml:space="preserve">I e II.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 - </w:t>
        <w:tab/>
        <w:t xml:space="preserve">III e IV.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 -</w:t>
        <w:tab/>
        <w:t xml:space="preserve">I e III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