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firstLine="0"/>
        <w:rPr>
          <w:i w:val="1"/>
          <w:color w:val="40404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1914525</wp:posOffset>
            </wp:positionH>
            <wp:positionV relativeFrom="paragraph">
              <wp:posOffset>47625</wp:posOffset>
            </wp:positionV>
            <wp:extent cx="1228725" cy="784225"/>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28725" cy="784225"/>
                    </a:xfrm>
                    <a:prstGeom prst="rect"/>
                    <a:ln/>
                  </pic:spPr>
                </pic:pic>
              </a:graphicData>
            </a:graphic>
          </wp:anchor>
        </w:drawing>
      </w:r>
    </w:p>
    <w:p w:rsidR="00000000" w:rsidDel="00000000" w:rsidP="00000000" w:rsidRDefault="00000000" w:rsidRPr="00000000" w14:paraId="00000002">
      <w:pPr>
        <w:ind w:right="981.6141732283467"/>
        <w:rPr/>
      </w:pPr>
      <w:r w:rsidDel="00000000" w:rsidR="00000000" w:rsidRPr="00000000">
        <w:rPr>
          <w:rtl w:val="0"/>
        </w:rPr>
      </w:r>
    </w:p>
    <w:p w:rsidR="00000000" w:rsidDel="00000000" w:rsidP="00000000" w:rsidRDefault="00000000" w:rsidRPr="00000000" w14:paraId="00000003">
      <w:pPr>
        <w:ind w:right="981.6141732283467"/>
        <w:rPr>
          <w:rFonts w:ascii="Verdana" w:cs="Verdana" w:eastAsia="Verdana" w:hAnsi="Verdana"/>
          <w:b w:val="1"/>
          <w:sz w:val="20"/>
          <w:szCs w:val="20"/>
        </w:rPr>
      </w:pPr>
      <w:r w:rsidDel="00000000" w:rsidR="00000000" w:rsidRPr="00000000">
        <w:rPr>
          <w:rtl w:val="0"/>
        </w:rPr>
      </w:r>
    </w:p>
    <w:tbl>
      <w:tblPr>
        <w:tblStyle w:val="Table1"/>
        <w:tblW w:w="11115.0" w:type="dxa"/>
        <w:jc w:val="left"/>
        <w:tblInd w:w="-12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20"/>
        <w:gridCol w:w="2205"/>
        <w:gridCol w:w="2535"/>
        <w:gridCol w:w="2655"/>
        <w:tblGridChange w:id="0">
          <w:tblGrid>
            <w:gridCol w:w="3720"/>
            <w:gridCol w:w="2205"/>
            <w:gridCol w:w="2535"/>
            <w:gridCol w:w="2655"/>
          </w:tblGrid>
        </w:tblGridChange>
      </w:tblGrid>
      <w:tr>
        <w:trPr>
          <w:cantSplit w:val="0"/>
          <w:trHeight w:val="217" w:hRule="atLeast"/>
          <w:tblHeader w:val="0"/>
        </w:trPr>
        <w:tc>
          <w:tcPr>
            <w:gridSpan w:val="4"/>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981.6141732283467"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Estudante:</w:t>
            </w:r>
          </w:p>
        </w:tc>
      </w:tr>
      <w:tr>
        <w:trPr>
          <w:cantSplit w:val="0"/>
          <w:trHeight w:val="1032.59765625" w:hRule="atLeast"/>
          <w:tblHeader w:val="0"/>
        </w:trPr>
        <w:tc>
          <w:tcPr/>
          <w:p w:rsidR="00000000" w:rsidDel="00000000" w:rsidP="00000000" w:rsidRDefault="00000000" w:rsidRPr="00000000" w14:paraId="00000008">
            <w:pPr>
              <w:ind w:right="981.6141732283467"/>
              <w:rPr>
                <w:rFonts w:ascii="Verdana" w:cs="Verdana" w:eastAsia="Verdana" w:hAnsi="Verdana"/>
                <w:b w:val="1"/>
                <w:i w:val="1"/>
                <w:color w:val="ff0000"/>
                <w:sz w:val="18"/>
                <w:szCs w:val="18"/>
              </w:rPr>
            </w:pPr>
            <w:r w:rsidDel="00000000" w:rsidR="00000000" w:rsidRPr="00000000">
              <w:rPr>
                <w:rFonts w:ascii="Verdana" w:cs="Verdana" w:eastAsia="Verdana" w:hAnsi="Verdana"/>
                <w:b w:val="1"/>
                <w:i w:val="1"/>
                <w:color w:val="000000"/>
                <w:sz w:val="18"/>
                <w:szCs w:val="18"/>
                <w:rtl w:val="0"/>
              </w:rPr>
              <w:t xml:space="preserve">Turma: 1º</w:t>
            </w:r>
            <w:r w:rsidDel="00000000" w:rsidR="00000000" w:rsidRPr="00000000">
              <w:rPr>
                <w:rtl w:val="0"/>
              </w:rPr>
            </w:r>
          </w:p>
        </w:tc>
        <w:tc>
          <w:tcPr/>
          <w:p w:rsidR="00000000" w:rsidDel="00000000" w:rsidP="00000000" w:rsidRDefault="00000000" w:rsidRPr="00000000" w14:paraId="00000009">
            <w:pPr>
              <w:ind w:right="981.6141732283467"/>
              <w:rPr>
                <w:rFonts w:ascii="Verdana" w:cs="Verdana" w:eastAsia="Verdana" w:hAnsi="Verdana"/>
                <w:b w:val="1"/>
                <w:i w:val="1"/>
                <w:sz w:val="18"/>
                <w:szCs w:val="18"/>
              </w:rPr>
            </w:pPr>
            <w:r w:rsidDel="00000000" w:rsidR="00000000" w:rsidRPr="00000000">
              <w:rPr>
                <w:rFonts w:ascii="Verdana" w:cs="Verdana" w:eastAsia="Verdana" w:hAnsi="Verdana"/>
                <w:b w:val="1"/>
                <w:i w:val="1"/>
                <w:sz w:val="18"/>
                <w:szCs w:val="18"/>
                <w:rtl w:val="0"/>
              </w:rPr>
              <w:t xml:space="preserve">   Turno:</w:t>
            </w:r>
          </w:p>
        </w:tc>
        <w:tc>
          <w:tcPr>
            <w:gridSpan w:val="2"/>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981.6141732283467"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Data de Aplicação:</w:t>
            </w:r>
          </w:p>
        </w:tc>
      </w:tr>
      <w:tr>
        <w:trPr>
          <w:cantSplit w:val="0"/>
          <w:trHeight w:val="668.759765625" w:hRule="atLeast"/>
          <w:tblHeader w:val="0"/>
        </w:trPr>
        <w:tc>
          <w:tcPr>
            <w:gridSpan w:val="3"/>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981.6141732283467" w:firstLine="0"/>
              <w:jc w:val="left"/>
              <w:rPr>
                <w:rFonts w:ascii="Verdana" w:cs="Verdana" w:eastAsia="Verdana" w:hAnsi="Verdana"/>
                <w:b w:val="1"/>
                <w:i w:val="1"/>
                <w:smallCaps w:val="0"/>
                <w:strike w:val="0"/>
                <w:color w:val="ff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Prof</w:t>
            </w:r>
            <w:r w:rsidDel="00000000" w:rsidR="00000000" w:rsidRPr="00000000">
              <w:rPr>
                <w:rFonts w:ascii="Verdana" w:cs="Verdana" w:eastAsia="Verdana" w:hAnsi="Verdana"/>
                <w:b w:val="1"/>
                <w:i w:val="1"/>
                <w:sz w:val="18"/>
                <w:szCs w:val="18"/>
                <w:rtl w:val="0"/>
              </w:rPr>
              <w:t xml:space="preserve">a. Stéfani Quevedo</w:t>
            </w:r>
            <w:r w:rsidDel="00000000" w:rsidR="00000000" w:rsidRPr="00000000">
              <w:rPr>
                <w:rtl w:val="0"/>
              </w:rPr>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981.6141732283467" w:firstLine="0"/>
              <w:jc w:val="both"/>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Nota Final: </w:t>
            </w:r>
          </w:p>
        </w:tc>
      </w:tr>
      <w:tr>
        <w:trPr>
          <w:cantSplit w:val="0"/>
          <w:trHeight w:val="217" w:hRule="atLeast"/>
          <w:tblHeader w:val="0"/>
        </w:trPr>
        <w:tc>
          <w:tcPr>
            <w:gridSpan w:val="4"/>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981.6141732283467" w:firstLine="0"/>
              <w:jc w:val="both"/>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INÍCIO:                                                                                TÉRMINO: </w:t>
            </w:r>
          </w:p>
        </w:tc>
      </w:tr>
      <w:tr>
        <w:trPr>
          <w:cantSplit w:val="0"/>
          <w:trHeight w:val="217" w:hRule="atLeast"/>
          <w:tblHeader w:val="0"/>
        </w:trPr>
        <w:tc>
          <w:tcPr>
            <w:gridSpan w:val="4"/>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981.6141732283467" w:firstLine="0"/>
              <w:jc w:val="center"/>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z w:val="18"/>
                <w:szCs w:val="18"/>
                <w:rtl w:val="0"/>
              </w:rPr>
              <w:t xml:space="preserve">                  EXAME FINAL - LÍNGUA PORTUGUESA </w:t>
            </w:r>
            <w:r w:rsidDel="00000000" w:rsidR="00000000" w:rsidRPr="00000000">
              <w:rPr>
                <w:rtl w:val="0"/>
              </w:rPr>
            </w:r>
          </w:p>
        </w:tc>
      </w:tr>
      <w:tr>
        <w:trPr>
          <w:cantSplit w:val="0"/>
          <w:trHeight w:val="217" w:hRule="atLeast"/>
          <w:tblHeader w:val="0"/>
        </w:trPr>
        <w:tc>
          <w:tcPr>
            <w:gridSpan w:val="4"/>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981.6141732283467" w:firstLine="0"/>
              <w:jc w:val="center"/>
              <w:rPr>
                <w:rFonts w:ascii="Verdana" w:cs="Verdana" w:eastAsia="Verdana" w:hAnsi="Verdana"/>
                <w:b w:val="1"/>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1"/>
                <w:sz w:val="20"/>
                <w:szCs w:val="20"/>
                <w:rtl w:val="0"/>
              </w:rPr>
              <w:t xml:space="preserve">                </w:t>
            </w:r>
            <w:r w:rsidDel="00000000" w:rsidR="00000000" w:rsidRPr="00000000">
              <w:rPr>
                <w:rFonts w:ascii="Verdana" w:cs="Verdana" w:eastAsia="Verdana" w:hAnsi="Verdana"/>
                <w:b w:val="1"/>
                <w:i w:val="1"/>
                <w:smallCaps w:val="0"/>
                <w:strike w:val="0"/>
                <w:color w:val="000000"/>
                <w:sz w:val="20"/>
                <w:szCs w:val="20"/>
                <w:u w:val="none"/>
                <w:shd w:fill="auto" w:val="clear"/>
                <w:vertAlign w:val="baseline"/>
                <w:rtl w:val="0"/>
              </w:rPr>
              <w:t xml:space="preserve">INSTRUÇÕES GERAIS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4"/>
                <w:tab w:val="left" w:pos="467"/>
              </w:tabs>
              <w:spacing w:after="0" w:before="0" w:line="240" w:lineRule="auto"/>
              <w:ind w:left="184" w:right="981.6141732283467"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4"/>
                <w:tab w:val="left" w:pos="366"/>
              </w:tabs>
              <w:spacing w:after="0" w:before="0" w:line="240" w:lineRule="auto"/>
              <w:ind w:left="0" w:right="981.6141732283467" w:firstLine="0"/>
              <w:jc w:val="both"/>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 Confira atentamente a construção da prova. Qualquer falha de impressão ou falta de folhas deve ser comunicada ao professor no prazo máximo de </w:t>
            </w:r>
            <w:r w:rsidDel="00000000" w:rsidR="00000000" w:rsidRPr="00000000">
              <w:rPr>
                <w:rFonts w:ascii="Verdana" w:cs="Verdana" w:eastAsia="Verdana" w:hAnsi="Verdana"/>
                <w:b w:val="1"/>
                <w:i w:val="0"/>
                <w:smallCaps w:val="0"/>
                <w:strike w:val="0"/>
                <w:color w:val="000000"/>
                <w:sz w:val="12"/>
                <w:szCs w:val="12"/>
                <w:u w:val="none"/>
                <w:shd w:fill="auto" w:val="clear"/>
                <w:vertAlign w:val="baseline"/>
                <w:rtl w:val="0"/>
              </w:rPr>
              <w:t xml:space="preserve">15 (quinze) minutos.</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4"/>
                <w:tab w:val="left" w:pos="366"/>
              </w:tabs>
              <w:spacing w:after="0" w:before="0" w:line="240" w:lineRule="auto"/>
              <w:ind w:left="0" w:right="981.6141732283467" w:firstLine="0"/>
              <w:jc w:val="both"/>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2. Inicie a prova identificando todas as páginas com seu </w:t>
            </w:r>
            <w:r w:rsidDel="00000000" w:rsidR="00000000" w:rsidRPr="00000000">
              <w:rPr>
                <w:rFonts w:ascii="Verdana" w:cs="Verdana" w:eastAsia="Verdana" w:hAnsi="Verdana"/>
                <w:b w:val="1"/>
                <w:i w:val="0"/>
                <w:smallCaps w:val="0"/>
                <w:strike w:val="0"/>
                <w:color w:val="000000"/>
                <w:sz w:val="12"/>
                <w:szCs w:val="12"/>
                <w:u w:val="none"/>
                <w:shd w:fill="auto" w:val="clear"/>
                <w:vertAlign w:val="baseline"/>
                <w:rtl w:val="0"/>
              </w:rPr>
              <w:t xml:space="preserve">nome e turma.</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4"/>
                <w:tab w:val="left" w:pos="366"/>
              </w:tabs>
              <w:spacing w:after="0" w:before="0" w:line="240" w:lineRule="auto"/>
              <w:ind w:left="0" w:right="981.6141732283467" w:firstLine="0"/>
              <w:jc w:val="both"/>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3. Resolva as questões nos locais correspondentes usando caneta com tinta azul ou preta. Responda a lápis somente quando determinado.</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4"/>
                <w:tab w:val="left" w:pos="366"/>
              </w:tabs>
              <w:spacing w:after="0" w:before="0" w:line="240" w:lineRule="auto"/>
              <w:ind w:left="0" w:right="981.6141732283467" w:firstLine="0"/>
              <w:jc w:val="both"/>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4. Utilize somente o material autorizado. É proibido o uso de qualquer tipo de corretivo; de aparelho celular.</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4"/>
                <w:tab w:val="left" w:pos="366"/>
              </w:tabs>
              <w:spacing w:after="0" w:before="0" w:line="240" w:lineRule="auto"/>
              <w:ind w:left="0" w:right="981.6141732283467" w:firstLine="0"/>
              <w:jc w:val="both"/>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5. Esta prova é individual. Ao término do tempo, levante o braço e aguarde o fiscal recolher a prova.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4"/>
                <w:tab w:val="left" w:pos="366"/>
              </w:tabs>
              <w:spacing w:after="0" w:before="0" w:line="240" w:lineRule="auto"/>
              <w:ind w:left="0" w:right="981.6141732283467" w:firstLine="0"/>
              <w:jc w:val="both"/>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6. A posse e/ou uso de meios ilícitos para a execução da prova é(são) considerado(s) falta disciplinar grave, acarretando a atribuição de </w:t>
            </w:r>
            <w:r w:rsidDel="00000000" w:rsidR="00000000" w:rsidRPr="00000000">
              <w:rPr>
                <w:rFonts w:ascii="Verdana" w:cs="Verdana" w:eastAsia="Verdana" w:hAnsi="Verdana"/>
                <w:b w:val="1"/>
                <w:i w:val="0"/>
                <w:smallCaps w:val="0"/>
                <w:strike w:val="0"/>
                <w:color w:val="000000"/>
                <w:sz w:val="12"/>
                <w:szCs w:val="12"/>
                <w:u w:val="none"/>
                <w:shd w:fill="auto" w:val="clear"/>
                <w:vertAlign w:val="baseline"/>
                <w:rtl w:val="0"/>
              </w:rPr>
              <w:t xml:space="preserve">grau ZERO.</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4"/>
                <w:tab w:val="left" w:pos="366"/>
              </w:tabs>
              <w:spacing w:after="0" w:before="0" w:line="240" w:lineRule="auto"/>
              <w:ind w:left="0" w:right="981.6141732283467" w:firstLine="0"/>
              <w:jc w:val="both"/>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7. As questões indicadas com </w:t>
            </w:r>
            <w:r w:rsidDel="00000000" w:rsidR="00000000" w:rsidRPr="00000000">
              <w:rPr>
                <w:rFonts w:ascii="Verdana" w:cs="Verdana" w:eastAsia="Verdana" w:hAnsi="Verdana"/>
                <w:b w:val="1"/>
                <w:i w:val="0"/>
                <w:smallCaps w:val="0"/>
                <w:strike w:val="0"/>
                <w:color w:val="000000"/>
                <w:sz w:val="12"/>
                <w:szCs w:val="12"/>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são questões de desafio e correspondem a um ponto adicional.</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4"/>
              </w:tabs>
              <w:spacing w:after="0" w:before="0" w:line="240" w:lineRule="auto"/>
              <w:ind w:left="0" w:right="981.6141732283467" w:firstLine="0"/>
              <w:jc w:val="both"/>
              <w:rPr>
                <w:rFonts w:ascii="Verdana" w:cs="Verdana" w:eastAsia="Verdana" w:hAnsi="Verdana"/>
                <w:b w:val="1"/>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8. Esta prova vale de</w:t>
            </w:r>
            <w:r w:rsidDel="00000000" w:rsidR="00000000" w:rsidRPr="00000000">
              <w:rPr>
                <w:rFonts w:ascii="Verdana" w:cs="Verdana" w:eastAsia="Verdana" w:hAnsi="Verdana"/>
                <w:b w:val="1"/>
                <w:i w:val="0"/>
                <w:smallCaps w:val="0"/>
                <w:strike w:val="0"/>
                <w:color w:val="000000"/>
                <w:sz w:val="12"/>
                <w:szCs w:val="12"/>
                <w:u w:val="none"/>
                <w:shd w:fill="auto" w:val="clear"/>
                <w:vertAlign w:val="baseline"/>
                <w:rtl w:val="0"/>
              </w:rPr>
              <w:t xml:space="preserve"> 0 a 10 (dez)</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4"/>
              </w:tabs>
              <w:spacing w:after="0" w:before="0" w:line="240" w:lineRule="auto"/>
              <w:ind w:left="0" w:right="981.6141732283467"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12"/>
                <w:szCs w:val="12"/>
                <w:u w:val="none"/>
                <w:shd w:fill="auto" w:val="clear"/>
                <w:vertAlign w:val="baseline"/>
                <w:rtl w:val="0"/>
              </w:rPr>
              <w:t xml:space="preserve">9. Em provas de exatas é obrigatório apresentação do cálculo, para validação da questão. Caso não conste será anulada.</w:t>
            </w:r>
            <w:r w:rsidDel="00000000" w:rsidR="00000000" w:rsidRPr="00000000">
              <w:rPr>
                <w:rtl w:val="0"/>
              </w:rPr>
            </w:r>
          </w:p>
        </w:tc>
      </w:tr>
    </w:tbl>
    <w:p w:rsidR="00000000" w:rsidDel="00000000" w:rsidP="00000000" w:rsidRDefault="00000000" w:rsidRPr="00000000" w14:paraId="00000026">
      <w:pPr>
        <w:tabs>
          <w:tab w:val="left" w:pos="3525"/>
        </w:tabs>
        <w:ind w:left="-993" w:right="-141" w:firstLine="0"/>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27">
      <w:pPr>
        <w:spacing w:after="0" w:line="395.99999999999994"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1 - Das alternativas abaixo, apenas uma preenche de modo correto as lacunas das frases. Assinale-a.</w:t>
      </w:r>
    </w:p>
    <w:p w:rsidR="00000000" w:rsidDel="00000000" w:rsidP="00000000" w:rsidRDefault="00000000" w:rsidRPr="00000000" w14:paraId="00000028">
      <w:pPr>
        <w:spacing w:after="0" w:line="395.99999999999994" w:lineRule="auto"/>
        <w:ind w:left="-1133.8582677165355" w:firstLine="0"/>
        <w:jc w:val="both"/>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Quando saíres, avisa-nos que iremos _____ .</w:t>
      </w:r>
    </w:p>
    <w:p w:rsidR="00000000" w:rsidDel="00000000" w:rsidP="00000000" w:rsidRDefault="00000000" w:rsidRPr="00000000" w14:paraId="00000029">
      <w:pPr>
        <w:spacing w:after="0" w:line="395.99999999999994" w:lineRule="auto"/>
        <w:ind w:left="-1133.8582677165355" w:firstLine="0"/>
        <w:jc w:val="both"/>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Meu pai deu um livro para _____ ler.</w:t>
      </w:r>
    </w:p>
    <w:p w:rsidR="00000000" w:rsidDel="00000000" w:rsidP="00000000" w:rsidRDefault="00000000" w:rsidRPr="00000000" w14:paraId="0000002A">
      <w:pPr>
        <w:spacing w:after="0" w:line="395.99999999999994" w:lineRule="auto"/>
        <w:ind w:left="-1133.8582677165355" w:firstLine="0"/>
        <w:jc w:val="both"/>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Não se ponha entre _____ e ela.</w:t>
      </w:r>
    </w:p>
    <w:p w:rsidR="00000000" w:rsidDel="00000000" w:rsidP="00000000" w:rsidRDefault="00000000" w:rsidRPr="00000000" w14:paraId="0000002B">
      <w:pPr>
        <w:spacing w:after="0" w:line="395.99999999999994" w:lineRule="auto"/>
        <w:ind w:left="-1133.8582677165355" w:firstLine="0"/>
        <w:jc w:val="both"/>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Mandou um recado para você e para _____ .</w:t>
      </w:r>
    </w:p>
    <w:p w:rsidR="00000000" w:rsidDel="00000000" w:rsidP="00000000" w:rsidRDefault="00000000" w:rsidRPr="00000000" w14:paraId="0000002C">
      <w:pPr>
        <w:spacing w:after="0" w:line="395.99999999999994"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a) contigo, eu, eu, eu</w:t>
      </w:r>
    </w:p>
    <w:p w:rsidR="00000000" w:rsidDel="00000000" w:rsidP="00000000" w:rsidRDefault="00000000" w:rsidRPr="00000000" w14:paraId="0000002D">
      <w:pPr>
        <w:spacing w:after="0" w:line="395.99999999999994"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b) com você, mim, mim, mim</w:t>
      </w:r>
    </w:p>
    <w:p w:rsidR="00000000" w:rsidDel="00000000" w:rsidP="00000000" w:rsidRDefault="00000000" w:rsidRPr="00000000" w14:paraId="0000002E">
      <w:pPr>
        <w:spacing w:after="0" w:line="395.99999999999994"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c) consigo, mim, mim, eu</w:t>
      </w:r>
    </w:p>
    <w:p w:rsidR="00000000" w:rsidDel="00000000" w:rsidP="00000000" w:rsidRDefault="00000000" w:rsidRPr="00000000" w14:paraId="0000002F">
      <w:pPr>
        <w:spacing w:after="0" w:line="395.99999999999994"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d) consigo, eu, mim, mim</w:t>
      </w:r>
    </w:p>
    <w:p w:rsidR="00000000" w:rsidDel="00000000" w:rsidP="00000000" w:rsidRDefault="00000000" w:rsidRPr="00000000" w14:paraId="00000030">
      <w:pPr>
        <w:spacing w:after="0" w:line="395.99999999999994"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e) contigo, eu, mim, mim</w:t>
      </w:r>
    </w:p>
    <w:p w:rsidR="00000000" w:rsidDel="00000000" w:rsidP="00000000" w:rsidRDefault="00000000" w:rsidRPr="00000000" w14:paraId="00000031">
      <w:pPr>
        <w:spacing w:after="0" w:line="240"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2 - "Este inferno de amar - como eu amo! - / Quem mo pôs aqui n’alma ... quem foi? / Esta chama que alenta e consome, / Que é a vida - e que a vida destrói - / Como é que se veio a atear, / Quando - ai quando se há-de apagar? (Almeida Garret)</w:t>
      </w:r>
    </w:p>
    <w:p w:rsidR="00000000" w:rsidDel="00000000" w:rsidP="00000000" w:rsidRDefault="00000000" w:rsidRPr="00000000" w14:paraId="00000032">
      <w:pPr>
        <w:spacing w:after="240" w:line="240"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No texto, os pronomes eu - quem - esta, são, respectivamente:</w:t>
      </w:r>
    </w:p>
    <w:p w:rsidR="00000000" w:rsidDel="00000000" w:rsidP="00000000" w:rsidRDefault="00000000" w:rsidRPr="00000000" w14:paraId="00000033">
      <w:pPr>
        <w:spacing w:after="240" w:line="240"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a) indefinido - pessoal - indefinido</w:t>
      </w:r>
    </w:p>
    <w:p w:rsidR="00000000" w:rsidDel="00000000" w:rsidP="00000000" w:rsidRDefault="00000000" w:rsidRPr="00000000" w14:paraId="00000034">
      <w:pPr>
        <w:spacing w:after="240" w:line="240"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b) pessoal - interrogativo - demonstrativo</w:t>
      </w:r>
    </w:p>
    <w:p w:rsidR="00000000" w:rsidDel="00000000" w:rsidP="00000000" w:rsidRDefault="00000000" w:rsidRPr="00000000" w14:paraId="00000035">
      <w:pPr>
        <w:spacing w:after="240" w:line="240"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c) pessoal - indefinido - demonstrativo</w:t>
      </w:r>
    </w:p>
    <w:p w:rsidR="00000000" w:rsidDel="00000000" w:rsidP="00000000" w:rsidRDefault="00000000" w:rsidRPr="00000000" w14:paraId="00000036">
      <w:pPr>
        <w:spacing w:after="240" w:line="240"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d) interrogativo - pessoal - indefinido</w:t>
      </w:r>
    </w:p>
    <w:p w:rsidR="00000000" w:rsidDel="00000000" w:rsidP="00000000" w:rsidRDefault="00000000" w:rsidRPr="00000000" w14:paraId="00000037">
      <w:pPr>
        <w:spacing w:after="240" w:line="240"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e) indefinido - pessoal - interrogativo</w:t>
      </w:r>
    </w:p>
    <w:p w:rsidR="00000000" w:rsidDel="00000000" w:rsidP="00000000" w:rsidRDefault="00000000" w:rsidRPr="00000000" w14:paraId="00000038">
      <w:pPr>
        <w:spacing w:after="0" w:line="276"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3 - Assinale o item que completa convenientemente as lacunas do trecho: A maxila e os dentes denotavam a decrepitude do burrinho; _____ , porém, estavam mais gastos que _____ .</w:t>
      </w:r>
    </w:p>
    <w:p w:rsidR="00000000" w:rsidDel="00000000" w:rsidP="00000000" w:rsidRDefault="00000000" w:rsidRPr="00000000" w14:paraId="00000039">
      <w:pPr>
        <w:spacing w:after="0" w:line="276" w:lineRule="auto"/>
        <w:ind w:left="-1133.8582677165355" w:firstLine="0"/>
        <w:rPr>
          <w:rFonts w:ascii="Arial" w:cs="Arial" w:eastAsia="Arial" w:hAnsi="Arial"/>
          <w:color w:val="404040"/>
          <w:sz w:val="20"/>
          <w:szCs w:val="20"/>
          <w:highlight w:val="white"/>
        </w:rPr>
      </w:pPr>
      <w:r w:rsidDel="00000000" w:rsidR="00000000" w:rsidRPr="00000000">
        <w:rPr>
          <w:rtl w:val="0"/>
        </w:rPr>
      </w:r>
    </w:p>
    <w:p w:rsidR="00000000" w:rsidDel="00000000" w:rsidP="00000000" w:rsidRDefault="00000000" w:rsidRPr="00000000" w14:paraId="0000003A">
      <w:pPr>
        <w:spacing w:after="0" w:line="276"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a) esses, aquela</w:t>
      </w:r>
    </w:p>
    <w:p w:rsidR="00000000" w:rsidDel="00000000" w:rsidP="00000000" w:rsidRDefault="00000000" w:rsidRPr="00000000" w14:paraId="0000003B">
      <w:pPr>
        <w:spacing w:after="0" w:line="276"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b) estes, aquela</w:t>
      </w:r>
    </w:p>
    <w:p w:rsidR="00000000" w:rsidDel="00000000" w:rsidP="00000000" w:rsidRDefault="00000000" w:rsidRPr="00000000" w14:paraId="0000003C">
      <w:pPr>
        <w:spacing w:after="0" w:line="276"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c) estes, esses</w:t>
      </w:r>
    </w:p>
    <w:p w:rsidR="00000000" w:rsidDel="00000000" w:rsidP="00000000" w:rsidRDefault="00000000" w:rsidRPr="00000000" w14:paraId="0000003D">
      <w:pPr>
        <w:spacing w:after="0" w:line="276"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d) aqueles, esta</w:t>
      </w:r>
    </w:p>
    <w:p w:rsidR="00000000" w:rsidDel="00000000" w:rsidP="00000000" w:rsidRDefault="00000000" w:rsidRPr="00000000" w14:paraId="0000003E">
      <w:pPr>
        <w:spacing w:after="0" w:line="276"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e) estes, esses</w:t>
      </w:r>
    </w:p>
    <w:p w:rsidR="00000000" w:rsidDel="00000000" w:rsidP="00000000" w:rsidRDefault="00000000" w:rsidRPr="00000000" w14:paraId="0000003F">
      <w:pPr>
        <w:spacing w:after="240" w:line="240" w:lineRule="auto"/>
        <w:ind w:left="-1133.8582677165355" w:firstLine="0"/>
        <w:rPr>
          <w:rFonts w:ascii="Arial" w:cs="Arial" w:eastAsia="Arial" w:hAnsi="Arial"/>
          <w:color w:val="404040"/>
          <w:sz w:val="20"/>
          <w:szCs w:val="20"/>
          <w:highlight w:val="white"/>
        </w:rPr>
      </w:pPr>
      <w:r w:rsidDel="00000000" w:rsidR="00000000" w:rsidRPr="00000000">
        <w:rPr>
          <w:rtl w:val="0"/>
        </w:rPr>
      </w:r>
    </w:p>
    <w:p w:rsidR="00000000" w:rsidDel="00000000" w:rsidP="00000000" w:rsidRDefault="00000000" w:rsidRPr="00000000" w14:paraId="00000040">
      <w:pPr>
        <w:spacing w:after="240" w:line="395.99999999999994"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4 - No trecho que a seguir transcrevemos, há vários pronomes.</w:t>
      </w:r>
    </w:p>
    <w:p w:rsidR="00000000" w:rsidDel="00000000" w:rsidP="00000000" w:rsidRDefault="00000000" w:rsidRPr="00000000" w14:paraId="00000041">
      <w:pPr>
        <w:spacing w:after="240" w:line="395.99999999999994"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"Com esta história eu vou me sensibilizar, e bem sei que cada dia é um dia roubado da morte. Eu não sou um intelectual, escrevo com o corpo. E o que escrevo é uma névoa úmida."</w:t>
      </w:r>
    </w:p>
    <w:p w:rsidR="00000000" w:rsidDel="00000000" w:rsidP="00000000" w:rsidRDefault="00000000" w:rsidRPr="00000000" w14:paraId="00000042">
      <w:pPr>
        <w:spacing w:after="240" w:line="395.99999999999994"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Identifique, nele,</w:t>
      </w:r>
      <w:r w:rsidDel="00000000" w:rsidR="00000000" w:rsidRPr="00000000">
        <w:rPr>
          <w:rFonts w:ascii="Arial" w:cs="Arial" w:eastAsia="Arial" w:hAnsi="Arial"/>
          <w:color w:val="404040"/>
          <w:sz w:val="20"/>
          <w:szCs w:val="20"/>
          <w:highlight w:val="white"/>
          <w:u w:val="single"/>
          <w:rtl w:val="0"/>
        </w:rPr>
        <w:t xml:space="preserve"> </w:t>
      </w:r>
      <w:r w:rsidDel="00000000" w:rsidR="00000000" w:rsidRPr="00000000">
        <w:rPr>
          <w:rFonts w:ascii="Arial" w:cs="Arial" w:eastAsia="Arial" w:hAnsi="Arial"/>
          <w:b w:val="1"/>
          <w:color w:val="404040"/>
          <w:sz w:val="20"/>
          <w:szCs w:val="20"/>
          <w:highlight w:val="white"/>
          <w:u w:val="single"/>
          <w:rtl w:val="0"/>
        </w:rPr>
        <w:t xml:space="preserve">dois</w:t>
      </w:r>
      <w:r w:rsidDel="00000000" w:rsidR="00000000" w:rsidRPr="00000000">
        <w:rPr>
          <w:rFonts w:ascii="Arial" w:cs="Arial" w:eastAsia="Arial" w:hAnsi="Arial"/>
          <w:b w:val="1"/>
          <w:color w:val="404040"/>
          <w:sz w:val="20"/>
          <w:szCs w:val="20"/>
          <w:highlight w:val="white"/>
          <w:rtl w:val="0"/>
        </w:rPr>
        <w:t xml:space="preserve"> pronomes demonstrativos</w:t>
      </w:r>
      <w:r w:rsidDel="00000000" w:rsidR="00000000" w:rsidRPr="00000000">
        <w:rPr>
          <w:rFonts w:ascii="Arial" w:cs="Arial" w:eastAsia="Arial" w:hAnsi="Arial"/>
          <w:color w:val="404040"/>
          <w:sz w:val="20"/>
          <w:szCs w:val="20"/>
          <w:highlight w:val="white"/>
          <w:rtl w:val="0"/>
        </w:rPr>
        <w:t xml:space="preserve">, </w:t>
      </w:r>
      <w:r w:rsidDel="00000000" w:rsidR="00000000" w:rsidRPr="00000000">
        <w:rPr>
          <w:rFonts w:ascii="Arial" w:cs="Arial" w:eastAsia="Arial" w:hAnsi="Arial"/>
          <w:b w:val="1"/>
          <w:color w:val="404040"/>
          <w:sz w:val="20"/>
          <w:szCs w:val="20"/>
          <w:highlight w:val="white"/>
          <w:u w:val="single"/>
          <w:rtl w:val="0"/>
        </w:rPr>
        <w:t xml:space="preserve">um</w:t>
      </w:r>
      <w:r w:rsidDel="00000000" w:rsidR="00000000" w:rsidRPr="00000000">
        <w:rPr>
          <w:rFonts w:ascii="Arial" w:cs="Arial" w:eastAsia="Arial" w:hAnsi="Arial"/>
          <w:b w:val="1"/>
          <w:color w:val="404040"/>
          <w:sz w:val="20"/>
          <w:szCs w:val="20"/>
          <w:highlight w:val="white"/>
          <w:rtl w:val="0"/>
        </w:rPr>
        <w:t xml:space="preserve"> pronome pessoal do caso reto</w:t>
      </w:r>
      <w:r w:rsidDel="00000000" w:rsidR="00000000" w:rsidRPr="00000000">
        <w:rPr>
          <w:rFonts w:ascii="Arial" w:cs="Arial" w:eastAsia="Arial" w:hAnsi="Arial"/>
          <w:color w:val="404040"/>
          <w:sz w:val="20"/>
          <w:szCs w:val="20"/>
          <w:highlight w:val="white"/>
          <w:rtl w:val="0"/>
        </w:rPr>
        <w:t xml:space="preserve"> e </w:t>
      </w:r>
      <w:r w:rsidDel="00000000" w:rsidR="00000000" w:rsidRPr="00000000">
        <w:rPr>
          <w:rFonts w:ascii="Arial" w:cs="Arial" w:eastAsia="Arial" w:hAnsi="Arial"/>
          <w:b w:val="1"/>
          <w:color w:val="404040"/>
          <w:sz w:val="20"/>
          <w:szCs w:val="20"/>
          <w:highlight w:val="white"/>
          <w:u w:val="single"/>
          <w:rtl w:val="0"/>
        </w:rPr>
        <w:t xml:space="preserve">um</w:t>
      </w:r>
      <w:r w:rsidDel="00000000" w:rsidR="00000000" w:rsidRPr="00000000">
        <w:rPr>
          <w:rFonts w:ascii="Arial" w:cs="Arial" w:eastAsia="Arial" w:hAnsi="Arial"/>
          <w:b w:val="1"/>
          <w:color w:val="404040"/>
          <w:sz w:val="20"/>
          <w:szCs w:val="20"/>
          <w:highlight w:val="white"/>
          <w:rtl w:val="0"/>
        </w:rPr>
        <w:t xml:space="preserve"> pronome pessoal do caso oblíquo</w:t>
      </w:r>
      <w:r w:rsidDel="00000000" w:rsidR="00000000" w:rsidRPr="00000000">
        <w:rPr>
          <w:rFonts w:ascii="Arial" w:cs="Arial" w:eastAsia="Arial" w:hAnsi="Arial"/>
          <w:color w:val="404040"/>
          <w:sz w:val="20"/>
          <w:szCs w:val="20"/>
          <w:highlight w:val="white"/>
          <w:rtl w:val="0"/>
        </w:rPr>
        <w:t xml:space="preserve">.</w:t>
      </w:r>
    </w:p>
    <w:p w:rsidR="00000000" w:rsidDel="00000000" w:rsidP="00000000" w:rsidRDefault="00000000" w:rsidRPr="00000000" w14:paraId="00000043">
      <w:pPr>
        <w:spacing w:after="240" w:line="480"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44">
      <w:pPr>
        <w:spacing w:after="0" w:line="480"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5 - O pronome pessoal oblíquo átono está bem colocado em um só dos períodos. Qual?</w:t>
      </w:r>
    </w:p>
    <w:p w:rsidR="00000000" w:rsidDel="00000000" w:rsidP="00000000" w:rsidRDefault="00000000" w:rsidRPr="00000000" w14:paraId="00000045">
      <w:pPr>
        <w:spacing w:after="0" w:line="395.99999999999994"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a) Isto me não diz respeito! respondeu-me ele, afetadamente.</w:t>
      </w:r>
    </w:p>
    <w:p w:rsidR="00000000" w:rsidDel="00000000" w:rsidP="00000000" w:rsidRDefault="00000000" w:rsidRPr="00000000" w14:paraId="00000046">
      <w:pPr>
        <w:spacing w:after="0" w:line="395.99999999999994"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b) Segundo deliberou-se na sessão, espero que todos apresentem-se na hora conveniente.</w:t>
      </w:r>
    </w:p>
    <w:p w:rsidR="00000000" w:rsidDel="00000000" w:rsidP="00000000" w:rsidRDefault="00000000" w:rsidRPr="00000000" w14:paraId="00000047">
      <w:pPr>
        <w:spacing w:after="0" w:line="395.99999999999994"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c) Me entenda! Lhe não disse isto!</w:t>
      </w:r>
    </w:p>
    <w:p w:rsidR="00000000" w:rsidDel="00000000" w:rsidP="00000000" w:rsidRDefault="00000000" w:rsidRPr="00000000" w14:paraId="00000048">
      <w:pPr>
        <w:spacing w:after="0" w:line="395.99999999999994"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d) O conselho que dão-nos os pais, levamo-los em conta mais tarde.</w:t>
      </w:r>
    </w:p>
    <w:p w:rsidR="00000000" w:rsidDel="00000000" w:rsidP="00000000" w:rsidRDefault="00000000" w:rsidRPr="00000000" w14:paraId="00000049">
      <w:pPr>
        <w:spacing w:after="240" w:line="395.99999999999994"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e) Amanhã contar-te-ei por que peripécias consegui não envolver-me.</w:t>
      </w:r>
    </w:p>
    <w:p w:rsidR="00000000" w:rsidDel="00000000" w:rsidP="00000000" w:rsidRDefault="00000000" w:rsidRPr="00000000" w14:paraId="0000004A">
      <w:pPr>
        <w:spacing w:after="240" w:line="240"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6 - Numa das frases, está usado</w:t>
      </w:r>
      <w:r w:rsidDel="00000000" w:rsidR="00000000" w:rsidRPr="00000000">
        <w:rPr>
          <w:rFonts w:ascii="Arial" w:cs="Arial" w:eastAsia="Arial" w:hAnsi="Arial"/>
          <w:b w:val="1"/>
          <w:color w:val="404040"/>
          <w:sz w:val="20"/>
          <w:szCs w:val="20"/>
          <w:highlight w:val="white"/>
          <w:u w:val="single"/>
          <w:rtl w:val="0"/>
        </w:rPr>
        <w:t xml:space="preserve"> indevidamente</w:t>
      </w:r>
      <w:r w:rsidDel="00000000" w:rsidR="00000000" w:rsidRPr="00000000">
        <w:rPr>
          <w:rFonts w:ascii="Arial" w:cs="Arial" w:eastAsia="Arial" w:hAnsi="Arial"/>
          <w:color w:val="404040"/>
          <w:sz w:val="20"/>
          <w:szCs w:val="20"/>
          <w:highlight w:val="white"/>
          <w:rtl w:val="0"/>
        </w:rPr>
        <w:t xml:space="preserve"> um pronome de tratamento. Assinale-a:</w:t>
      </w:r>
    </w:p>
    <w:p w:rsidR="00000000" w:rsidDel="00000000" w:rsidP="00000000" w:rsidRDefault="00000000" w:rsidRPr="00000000" w14:paraId="0000004B">
      <w:pPr>
        <w:spacing w:after="240" w:line="240"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a) Os Reitores das Universidades recebem o título de Vossa Magnificência.</w:t>
      </w:r>
    </w:p>
    <w:p w:rsidR="00000000" w:rsidDel="00000000" w:rsidP="00000000" w:rsidRDefault="00000000" w:rsidRPr="00000000" w14:paraId="0000004C">
      <w:pPr>
        <w:spacing w:after="240" w:line="240"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b) Sua Excelência, o Senhor Ministro, não compareceu à reunião.</w:t>
      </w:r>
    </w:p>
    <w:p w:rsidR="00000000" w:rsidDel="00000000" w:rsidP="00000000" w:rsidRDefault="00000000" w:rsidRPr="00000000" w14:paraId="0000004D">
      <w:pPr>
        <w:spacing w:after="240" w:line="240"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c) Senhor Deputado, peço a Vossa Excelência que conclua a sua oração.</w:t>
      </w:r>
    </w:p>
    <w:p w:rsidR="00000000" w:rsidDel="00000000" w:rsidP="00000000" w:rsidRDefault="00000000" w:rsidRPr="00000000" w14:paraId="0000004E">
      <w:pPr>
        <w:spacing w:after="240" w:line="240"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d) Sua Eminência, o Papa Paulo VI, assistiu à solenidade.</w:t>
      </w:r>
    </w:p>
    <w:p w:rsidR="00000000" w:rsidDel="00000000" w:rsidP="00000000" w:rsidRDefault="00000000" w:rsidRPr="00000000" w14:paraId="0000004F">
      <w:pPr>
        <w:spacing w:after="240" w:line="240"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e) Procurei o chefe da repartição, mas Sua Senhoria se recusou a ouvir as minhas explicações.</w:t>
      </w:r>
    </w:p>
    <w:p w:rsidR="00000000" w:rsidDel="00000000" w:rsidP="00000000" w:rsidRDefault="00000000" w:rsidRPr="00000000" w14:paraId="00000050">
      <w:pPr>
        <w:spacing w:after="240" w:line="240"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7 - Encontramos pronome indefinido em:</w:t>
      </w:r>
    </w:p>
    <w:p w:rsidR="00000000" w:rsidDel="00000000" w:rsidP="00000000" w:rsidRDefault="00000000" w:rsidRPr="00000000" w14:paraId="00000051">
      <w:pPr>
        <w:spacing w:after="0" w:line="395.99999999999994"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a) "Muitas horas depois, ela ainda permanecia esperando o resultado."</w:t>
      </w:r>
    </w:p>
    <w:p w:rsidR="00000000" w:rsidDel="00000000" w:rsidP="00000000" w:rsidRDefault="00000000" w:rsidRPr="00000000" w14:paraId="00000052">
      <w:pPr>
        <w:spacing w:after="0" w:line="395.99999999999994"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b) "Foram amargos aqueles minutos, desde que resolveu abandoná-las."</w:t>
      </w:r>
    </w:p>
    <w:p w:rsidR="00000000" w:rsidDel="00000000" w:rsidP="00000000" w:rsidRDefault="00000000" w:rsidRPr="00000000" w14:paraId="00000053">
      <w:pPr>
        <w:spacing w:after="0" w:line="395.99999999999994"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c) "A nós, provavelmente, enganariam, pois nossa participação foi ativa."</w:t>
      </w:r>
    </w:p>
    <w:p w:rsidR="00000000" w:rsidDel="00000000" w:rsidP="00000000" w:rsidRDefault="00000000" w:rsidRPr="00000000" w14:paraId="00000054">
      <w:pPr>
        <w:spacing w:after="0" w:line="395.99999999999994"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d) "Havia necessidade de que tais ideias ficassem sepultadas."</w:t>
      </w:r>
    </w:p>
    <w:p w:rsidR="00000000" w:rsidDel="00000000" w:rsidP="00000000" w:rsidRDefault="00000000" w:rsidRPr="00000000" w14:paraId="00000055">
      <w:pPr>
        <w:spacing w:after="0" w:line="395.99999999999994"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e) "Sabíamos o que você deveria dizer-lhe ao chegar da festa."</w:t>
      </w:r>
    </w:p>
    <w:p w:rsidR="00000000" w:rsidDel="00000000" w:rsidP="00000000" w:rsidRDefault="00000000" w:rsidRPr="00000000" w14:paraId="00000056">
      <w:pPr>
        <w:spacing w:after="0" w:line="395.99999999999994" w:lineRule="auto"/>
        <w:ind w:left="-1133.8582677165355" w:firstLine="0"/>
        <w:rPr>
          <w:rFonts w:ascii="Arial" w:cs="Arial" w:eastAsia="Arial" w:hAnsi="Arial"/>
          <w:color w:val="404040"/>
          <w:sz w:val="20"/>
          <w:szCs w:val="20"/>
          <w:highlight w:val="white"/>
        </w:rPr>
      </w:pPr>
      <w:r w:rsidDel="00000000" w:rsidR="00000000" w:rsidRPr="00000000">
        <w:rPr>
          <w:rtl w:val="0"/>
        </w:rPr>
      </w:r>
    </w:p>
    <w:p w:rsidR="00000000" w:rsidDel="00000000" w:rsidP="00000000" w:rsidRDefault="00000000" w:rsidRPr="00000000" w14:paraId="00000057">
      <w:pPr>
        <w:spacing w:after="0" w:line="395.99999999999994"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8 - Marque a opção em que a forma pronominal utilizada está </w:t>
      </w:r>
      <w:r w:rsidDel="00000000" w:rsidR="00000000" w:rsidRPr="00000000">
        <w:rPr>
          <w:rFonts w:ascii="Arial" w:cs="Arial" w:eastAsia="Arial" w:hAnsi="Arial"/>
          <w:b w:val="1"/>
          <w:color w:val="404040"/>
          <w:sz w:val="20"/>
          <w:szCs w:val="20"/>
          <w:highlight w:val="white"/>
          <w:u w:val="single"/>
          <w:rtl w:val="0"/>
        </w:rPr>
        <w:t xml:space="preserve">INCORRETA</w:t>
      </w:r>
      <w:r w:rsidDel="00000000" w:rsidR="00000000" w:rsidRPr="00000000">
        <w:rPr>
          <w:rFonts w:ascii="Arial" w:cs="Arial" w:eastAsia="Arial" w:hAnsi="Arial"/>
          <w:color w:val="404040"/>
          <w:sz w:val="20"/>
          <w:szCs w:val="20"/>
          <w:highlight w:val="white"/>
          <w:rtl w:val="0"/>
        </w:rPr>
        <w:t xml:space="preserve">.</w:t>
      </w:r>
    </w:p>
    <w:p w:rsidR="00000000" w:rsidDel="00000000" w:rsidP="00000000" w:rsidRDefault="00000000" w:rsidRPr="00000000" w14:paraId="00000058">
      <w:pPr>
        <w:spacing w:after="240" w:line="240"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a) É difícil, para mim, praticar certos exercícios físicos.</w:t>
      </w:r>
    </w:p>
    <w:p w:rsidR="00000000" w:rsidDel="00000000" w:rsidP="00000000" w:rsidRDefault="00000000" w:rsidRPr="00000000" w14:paraId="00000059">
      <w:pPr>
        <w:spacing w:after="240" w:line="240"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b) Ainda existem muitas coisas importantes para eu fazer.</w:t>
      </w:r>
    </w:p>
    <w:p w:rsidR="00000000" w:rsidDel="00000000" w:rsidP="00000000" w:rsidRDefault="00000000" w:rsidRPr="00000000" w14:paraId="0000005A">
      <w:pPr>
        <w:spacing w:after="240" w:line="240"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c) Os chinelos da aposentadoria não são para ti.</w:t>
      </w:r>
    </w:p>
    <w:p w:rsidR="00000000" w:rsidDel="00000000" w:rsidP="00000000" w:rsidRDefault="00000000" w:rsidRPr="00000000" w14:paraId="0000005B">
      <w:pPr>
        <w:spacing w:after="240" w:line="240"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d) Quando a aposentadoria chegou, eu caí em si.</w:t>
      </w:r>
    </w:p>
    <w:p w:rsidR="00000000" w:rsidDel="00000000" w:rsidP="00000000" w:rsidRDefault="00000000" w:rsidRPr="00000000" w14:paraId="0000005C">
      <w:pPr>
        <w:spacing w:after="240" w:line="240"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e) Para tu não teres aborrecimentos, evita o excesso de velocidade.</w:t>
      </w:r>
    </w:p>
    <w:p w:rsidR="00000000" w:rsidDel="00000000" w:rsidP="00000000" w:rsidRDefault="00000000" w:rsidRPr="00000000" w14:paraId="0000005D">
      <w:pPr>
        <w:spacing w:after="240" w:line="240"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9 - Assinale a opção em que o pronome </w:t>
      </w:r>
      <w:r w:rsidDel="00000000" w:rsidR="00000000" w:rsidRPr="00000000">
        <w:rPr>
          <w:rFonts w:ascii="Arial" w:cs="Arial" w:eastAsia="Arial" w:hAnsi="Arial"/>
          <w:b w:val="1"/>
          <w:color w:val="404040"/>
          <w:sz w:val="20"/>
          <w:szCs w:val="20"/>
          <w:highlight w:val="white"/>
          <w:u w:val="single"/>
          <w:rtl w:val="0"/>
        </w:rPr>
        <w:t xml:space="preserve">NÃO</w:t>
      </w:r>
      <w:r w:rsidDel="00000000" w:rsidR="00000000" w:rsidRPr="00000000">
        <w:rPr>
          <w:rFonts w:ascii="Arial" w:cs="Arial" w:eastAsia="Arial" w:hAnsi="Arial"/>
          <w:color w:val="404040"/>
          <w:sz w:val="20"/>
          <w:szCs w:val="20"/>
          <w:highlight w:val="white"/>
          <w:rtl w:val="0"/>
        </w:rPr>
        <w:t xml:space="preserve"> tem valor reflexivo:</w:t>
      </w:r>
    </w:p>
    <w:p w:rsidR="00000000" w:rsidDel="00000000" w:rsidP="00000000" w:rsidRDefault="00000000" w:rsidRPr="00000000" w14:paraId="0000005E">
      <w:pPr>
        <w:spacing w:after="240" w:line="240"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a) “entregou-se ao mais sombrio desespero”</w:t>
      </w:r>
    </w:p>
    <w:p w:rsidR="00000000" w:rsidDel="00000000" w:rsidP="00000000" w:rsidRDefault="00000000" w:rsidRPr="00000000" w14:paraId="0000005F">
      <w:pPr>
        <w:spacing w:after="240" w:line="240"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b) “Quase te fizeste réu de polícia”</w:t>
      </w:r>
    </w:p>
    <w:p w:rsidR="00000000" w:rsidDel="00000000" w:rsidP="00000000" w:rsidRDefault="00000000" w:rsidRPr="00000000" w14:paraId="00000060">
      <w:pPr>
        <w:spacing w:after="240" w:line="240"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c) “– Senhor! – exclamou Isaura correndo a lançar-se aos pés de Álvaro”</w:t>
      </w:r>
    </w:p>
    <w:p w:rsidR="00000000" w:rsidDel="00000000" w:rsidP="00000000" w:rsidRDefault="00000000" w:rsidRPr="00000000" w14:paraId="00000061">
      <w:pPr>
        <w:spacing w:after="240" w:line="240"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d) “as seguintes serão ainda piores… e te farão ir rolando de abismo em abismo”</w:t>
      </w:r>
    </w:p>
    <w:p w:rsidR="00000000" w:rsidDel="00000000" w:rsidP="00000000" w:rsidRDefault="00000000" w:rsidRPr="00000000" w14:paraId="00000062">
      <w:pPr>
        <w:spacing w:after="240" w:line="240"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e) “eu me julgo o mais feliz dos mortais”</w:t>
      </w:r>
    </w:p>
    <w:p w:rsidR="00000000" w:rsidDel="00000000" w:rsidP="00000000" w:rsidRDefault="00000000" w:rsidRPr="00000000" w14:paraId="00000063">
      <w:pPr>
        <w:spacing w:after="240" w:line="240"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10 - O Partido X dedica-se a essa atividade mais do que nunca. Ocorre que ainda está longe do desejado, seja por falta de vontade, de vocação ou de incapacidade do partido. Entre outras razões, é por esse motivo que o dólar sobe.</w:t>
      </w:r>
    </w:p>
    <w:p w:rsidR="00000000" w:rsidDel="00000000" w:rsidP="00000000" w:rsidRDefault="00000000" w:rsidRPr="00000000" w14:paraId="00000064">
      <w:pPr>
        <w:spacing w:after="240" w:line="395.99999999999994"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RODRIGUES, Fernando. Folha de S. Paulo, São Paulo, 25 set. 2002. Parcialmente adaptado.</w:t>
      </w:r>
    </w:p>
    <w:p w:rsidR="00000000" w:rsidDel="00000000" w:rsidP="00000000" w:rsidRDefault="00000000" w:rsidRPr="00000000" w14:paraId="00000065">
      <w:pPr>
        <w:spacing w:after="240" w:line="395.99999999999994"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a) Na primeira oração ocorre uma palavra (um pronome) que permite concluir que o trecho acima não é o início do texto de Fernando Rodrigues. Qual é a palavra e por que sua ocorrência permite tal conclusão?</w:t>
      </w:r>
    </w:p>
    <w:p w:rsidR="00000000" w:rsidDel="00000000" w:rsidP="00000000" w:rsidRDefault="00000000" w:rsidRPr="00000000" w14:paraId="00000066">
      <w:pPr>
        <w:spacing w:after="240" w:line="480" w:lineRule="auto"/>
        <w:ind w:left="-1133.8582677165355" w:firstLine="0"/>
        <w:rPr>
          <w:rFonts w:ascii="Arial" w:cs="Arial" w:eastAsia="Arial" w:hAnsi="Arial"/>
          <w:color w:val="404040"/>
          <w:sz w:val="20"/>
          <w:szCs w:val="20"/>
          <w:highlight w:val="white"/>
        </w:rPr>
      </w:pPr>
      <w:r w:rsidDel="00000000" w:rsidR="00000000" w:rsidRPr="00000000">
        <w:rPr>
          <w:rFonts w:ascii="Arial" w:cs="Arial" w:eastAsia="Arial" w:hAnsi="Arial"/>
          <w:color w:val="404040"/>
          <w:sz w:val="20"/>
          <w:szCs w:val="20"/>
          <w:highlight w:val="white"/>
          <w:rtl w:val="0"/>
        </w:rPr>
        <w:t xml:space="preserve">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67">
      <w:pPr>
        <w:spacing w:after="240" w:line="395.99999999999994" w:lineRule="auto"/>
        <w:ind w:left="-1133.8582677165355" w:firstLine="0"/>
        <w:rPr>
          <w:rFonts w:ascii="Arial" w:cs="Arial" w:eastAsia="Arial" w:hAnsi="Arial"/>
          <w:color w:val="595959"/>
          <w:sz w:val="20"/>
          <w:szCs w:val="20"/>
          <w:highlight w:val="white"/>
        </w:rPr>
      </w:pPr>
      <w:r w:rsidDel="00000000" w:rsidR="00000000" w:rsidRPr="00000000">
        <w:rPr>
          <w:rFonts w:ascii="Arial" w:cs="Arial" w:eastAsia="Arial" w:hAnsi="Arial"/>
          <w:color w:val="404040"/>
          <w:sz w:val="20"/>
          <w:szCs w:val="20"/>
          <w:highlight w:val="white"/>
          <w:rtl w:val="0"/>
        </w:rPr>
        <w:t xml:space="preserve">11 - </w:t>
      </w:r>
      <w:r w:rsidDel="00000000" w:rsidR="00000000" w:rsidRPr="00000000">
        <w:rPr>
          <w:rFonts w:ascii="Arial" w:cs="Arial" w:eastAsia="Arial" w:hAnsi="Arial"/>
          <w:color w:val="595959"/>
          <w:sz w:val="20"/>
          <w:szCs w:val="20"/>
          <w:highlight w:val="white"/>
          <w:rtl w:val="0"/>
        </w:rPr>
        <w:t xml:space="preserve">Observe a seguinte afirmação feita pelo autor: “Em nossa civilização apressada, o “bom dia”, o “boa tarde” já não funcionam para engatar conversa. Qualquer assunto servindo, fala-se do tempo ou de futebol.” Ela faz referência à função da linguagem cuja meta é “quebrar o gelo”. Indique a alternativa que explicita essa função.</w:t>
      </w:r>
    </w:p>
    <w:p w:rsidR="00000000" w:rsidDel="00000000" w:rsidP="00000000" w:rsidRDefault="00000000" w:rsidRPr="00000000" w14:paraId="00000068">
      <w:pPr>
        <w:spacing w:after="240" w:line="240" w:lineRule="auto"/>
        <w:ind w:left="-1133.8582677165355" w:firstLine="0"/>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a) Função emotiva</w:t>
      </w:r>
    </w:p>
    <w:p w:rsidR="00000000" w:rsidDel="00000000" w:rsidP="00000000" w:rsidRDefault="00000000" w:rsidRPr="00000000" w14:paraId="00000069">
      <w:pPr>
        <w:spacing w:after="240" w:line="240" w:lineRule="auto"/>
        <w:ind w:left="-1133.8582677165355" w:firstLine="0"/>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b) Função referencial</w:t>
      </w:r>
    </w:p>
    <w:p w:rsidR="00000000" w:rsidDel="00000000" w:rsidP="00000000" w:rsidRDefault="00000000" w:rsidRPr="00000000" w14:paraId="0000006A">
      <w:pPr>
        <w:spacing w:after="240" w:line="240" w:lineRule="auto"/>
        <w:ind w:left="-1133.8582677165355" w:firstLine="0"/>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c) Função fática</w:t>
      </w:r>
    </w:p>
    <w:p w:rsidR="00000000" w:rsidDel="00000000" w:rsidP="00000000" w:rsidRDefault="00000000" w:rsidRPr="00000000" w14:paraId="0000006B">
      <w:pPr>
        <w:spacing w:after="240" w:line="240" w:lineRule="auto"/>
        <w:ind w:left="-1133.8582677165355" w:firstLine="0"/>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d) Função conativa</w:t>
      </w:r>
    </w:p>
    <w:p w:rsidR="00000000" w:rsidDel="00000000" w:rsidP="00000000" w:rsidRDefault="00000000" w:rsidRPr="00000000" w14:paraId="0000006C">
      <w:pPr>
        <w:spacing w:after="240" w:line="240" w:lineRule="auto"/>
        <w:ind w:left="-1133.8582677165355" w:firstLine="0"/>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e) Função poética</w:t>
      </w:r>
    </w:p>
    <w:p w:rsidR="00000000" w:rsidDel="00000000" w:rsidP="00000000" w:rsidRDefault="00000000" w:rsidRPr="00000000" w14:paraId="0000006D">
      <w:pPr>
        <w:spacing w:after="240" w:line="240" w:lineRule="auto"/>
        <w:ind w:left="-1133.8582677165355" w:firstLine="0"/>
        <w:jc w:val="both"/>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12 - Leia as passagens abaixo, extraídas de São Bernardo, de Graciliano Ramos:</w:t>
      </w:r>
    </w:p>
    <w:p w:rsidR="00000000" w:rsidDel="00000000" w:rsidP="00000000" w:rsidRDefault="00000000" w:rsidRPr="00000000" w14:paraId="0000006E">
      <w:pPr>
        <w:spacing w:after="240" w:line="240" w:lineRule="auto"/>
        <w:ind w:left="-1133.8582677165355" w:firstLine="0"/>
        <w:jc w:val="both"/>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I. Resolvi estabelecer-me aqui na minha terra, município de Viçosa, Alagoas, e logo planeei adquirir a propriedade S. Bernardo, onde trabalhei, no eito, com salário de cinco tostões.</w:t>
      </w:r>
    </w:p>
    <w:p w:rsidR="00000000" w:rsidDel="00000000" w:rsidP="00000000" w:rsidRDefault="00000000" w:rsidRPr="00000000" w14:paraId="0000006F">
      <w:pPr>
        <w:spacing w:after="240" w:line="240" w:lineRule="auto"/>
        <w:ind w:left="-1133.8582677165355" w:firstLine="0"/>
        <w:jc w:val="both"/>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II. Uma semana depois, à tardinha, eu, que ali estava aboletado desde meio-dia, tomava café e conversava, bastante satisfeito.</w:t>
      </w:r>
    </w:p>
    <w:p w:rsidR="00000000" w:rsidDel="00000000" w:rsidP="00000000" w:rsidRDefault="00000000" w:rsidRPr="00000000" w14:paraId="00000070">
      <w:pPr>
        <w:spacing w:after="240" w:line="240" w:lineRule="auto"/>
        <w:ind w:left="-1133.8582677165355" w:firstLine="0"/>
        <w:jc w:val="both"/>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III. João Nogueira queria o romance em língua de Camões, com períodos formados de trás para diante.</w:t>
      </w:r>
    </w:p>
    <w:p w:rsidR="00000000" w:rsidDel="00000000" w:rsidP="00000000" w:rsidRDefault="00000000" w:rsidRPr="00000000" w14:paraId="00000071">
      <w:pPr>
        <w:spacing w:after="240" w:line="240" w:lineRule="auto"/>
        <w:ind w:left="-1133.8582677165355" w:firstLine="0"/>
        <w:jc w:val="both"/>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IV. Já viram como perdemos tempo em padecimentos inúteis? Não era melhor que fôssemos como os bois? Bois com inteligência. Haverá estupidez maior que atormentar-se um vivente por gosto? Será? Não será? Para que isso? Procurar dissabores! Será? Não será?</w:t>
      </w:r>
    </w:p>
    <w:p w:rsidR="00000000" w:rsidDel="00000000" w:rsidP="00000000" w:rsidRDefault="00000000" w:rsidRPr="00000000" w14:paraId="00000072">
      <w:pPr>
        <w:spacing w:after="240" w:line="240" w:lineRule="auto"/>
        <w:ind w:left="-1133.8582677165355" w:firstLine="0"/>
        <w:jc w:val="both"/>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V. Foi assim que sempre se fez. [respondeu Azevedo Gondim] A literatura é a literatura, seu Paulo. A gente discute, briga, trata de negócios naturalmente, mas arranjar palavras com tinta é outra coisa. Se eu fosse escrever como falo, ninguém me lia.</w:t>
      </w:r>
    </w:p>
    <w:p w:rsidR="00000000" w:rsidDel="00000000" w:rsidP="00000000" w:rsidRDefault="00000000" w:rsidRPr="00000000" w14:paraId="00000073">
      <w:pPr>
        <w:spacing w:after="240" w:line="240" w:lineRule="auto"/>
        <w:ind w:left="-1133.8582677165355" w:firstLine="0"/>
        <w:jc w:val="both"/>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Assinale a alternativa em que ambas as passagens demonstram o exercício de metalinguagem em São Bernardo:</w:t>
      </w:r>
    </w:p>
    <w:p w:rsidR="00000000" w:rsidDel="00000000" w:rsidP="00000000" w:rsidRDefault="00000000" w:rsidRPr="00000000" w14:paraId="00000074">
      <w:pPr>
        <w:spacing w:after="0" w:line="240" w:lineRule="auto"/>
        <w:ind w:left="-1133.8582677165355" w:firstLine="0"/>
        <w:jc w:val="both"/>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a) III e V.</w:t>
      </w:r>
    </w:p>
    <w:p w:rsidR="00000000" w:rsidDel="00000000" w:rsidP="00000000" w:rsidRDefault="00000000" w:rsidRPr="00000000" w14:paraId="00000075">
      <w:pPr>
        <w:spacing w:after="0" w:line="240" w:lineRule="auto"/>
        <w:ind w:left="-1133.8582677165355" w:firstLine="0"/>
        <w:jc w:val="both"/>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b) I e II.</w:t>
      </w:r>
    </w:p>
    <w:p w:rsidR="00000000" w:rsidDel="00000000" w:rsidP="00000000" w:rsidRDefault="00000000" w:rsidRPr="00000000" w14:paraId="00000076">
      <w:pPr>
        <w:spacing w:after="0" w:line="240" w:lineRule="auto"/>
        <w:ind w:left="-1133.8582677165355" w:firstLine="0"/>
        <w:jc w:val="both"/>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c) I e IV.</w:t>
      </w:r>
    </w:p>
    <w:p w:rsidR="00000000" w:rsidDel="00000000" w:rsidP="00000000" w:rsidRDefault="00000000" w:rsidRPr="00000000" w14:paraId="00000077">
      <w:pPr>
        <w:spacing w:after="0" w:line="240" w:lineRule="auto"/>
        <w:ind w:left="-1133.8582677165355" w:firstLine="0"/>
        <w:jc w:val="both"/>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d) III e IV.</w:t>
      </w:r>
    </w:p>
    <w:p w:rsidR="00000000" w:rsidDel="00000000" w:rsidP="00000000" w:rsidRDefault="00000000" w:rsidRPr="00000000" w14:paraId="00000078">
      <w:pPr>
        <w:spacing w:after="0" w:line="240" w:lineRule="auto"/>
        <w:ind w:left="-1133.8582677165355" w:firstLine="0"/>
        <w:jc w:val="both"/>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e) II e V</w:t>
      </w:r>
    </w:p>
    <w:p w:rsidR="00000000" w:rsidDel="00000000" w:rsidP="00000000" w:rsidRDefault="00000000" w:rsidRPr="00000000" w14:paraId="00000079">
      <w:pPr>
        <w:spacing w:after="0" w:line="240" w:lineRule="auto"/>
        <w:ind w:left="-1133.8582677165355" w:firstLine="0"/>
        <w:jc w:val="both"/>
        <w:rPr>
          <w:rFonts w:ascii="Arial" w:cs="Arial" w:eastAsia="Arial" w:hAnsi="Arial"/>
          <w:color w:val="595959"/>
          <w:sz w:val="20"/>
          <w:szCs w:val="20"/>
          <w:highlight w:val="white"/>
        </w:rPr>
      </w:pPr>
      <w:r w:rsidDel="00000000" w:rsidR="00000000" w:rsidRPr="00000000">
        <w:rPr>
          <w:rtl w:val="0"/>
        </w:rPr>
      </w:r>
    </w:p>
    <w:p w:rsidR="00000000" w:rsidDel="00000000" w:rsidP="00000000" w:rsidRDefault="00000000" w:rsidRPr="00000000" w14:paraId="0000007A">
      <w:pPr>
        <w:spacing w:after="0" w:line="240" w:lineRule="auto"/>
        <w:ind w:left="-1133.8582677165355" w:firstLine="0"/>
        <w:jc w:val="both"/>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13 -  Para responder a questão a seguir, leia atentamente os textos abaixos:</w:t>
      </w:r>
    </w:p>
    <w:p w:rsidR="00000000" w:rsidDel="00000000" w:rsidP="00000000" w:rsidRDefault="00000000" w:rsidRPr="00000000" w14:paraId="0000007B">
      <w:pPr>
        <w:spacing w:after="0" w:line="240" w:lineRule="auto"/>
        <w:ind w:left="-1133.8582677165355" w:firstLine="0"/>
        <w:jc w:val="both"/>
        <w:rPr>
          <w:rFonts w:ascii="Arial" w:cs="Arial" w:eastAsia="Arial" w:hAnsi="Arial"/>
          <w:b w:val="1"/>
          <w:color w:val="595959"/>
          <w:sz w:val="20"/>
          <w:szCs w:val="20"/>
          <w:highlight w:val="white"/>
        </w:rPr>
      </w:pPr>
      <w:r w:rsidDel="00000000" w:rsidR="00000000" w:rsidRPr="00000000">
        <w:rPr>
          <w:rtl w:val="0"/>
        </w:rPr>
      </w:r>
    </w:p>
    <w:p w:rsidR="00000000" w:rsidDel="00000000" w:rsidP="00000000" w:rsidRDefault="00000000" w:rsidRPr="00000000" w14:paraId="0000007C">
      <w:pPr>
        <w:spacing w:after="0" w:line="240" w:lineRule="auto"/>
        <w:ind w:left="-1133.8582677165355" w:firstLine="0"/>
        <w:jc w:val="both"/>
        <w:rPr>
          <w:rFonts w:ascii="Arial" w:cs="Arial" w:eastAsia="Arial" w:hAnsi="Arial"/>
          <w:b w:val="1"/>
          <w:color w:val="595959"/>
          <w:sz w:val="20"/>
          <w:szCs w:val="20"/>
          <w:highlight w:val="white"/>
        </w:rPr>
      </w:pPr>
      <w:r w:rsidDel="00000000" w:rsidR="00000000" w:rsidRPr="00000000">
        <w:rPr>
          <w:rFonts w:ascii="Arial" w:cs="Arial" w:eastAsia="Arial" w:hAnsi="Arial"/>
          <w:b w:val="1"/>
          <w:color w:val="595959"/>
          <w:sz w:val="20"/>
          <w:szCs w:val="20"/>
          <w:highlight w:val="white"/>
          <w:rtl w:val="0"/>
        </w:rPr>
        <w:t xml:space="preserve">O canto do guerreiro</w:t>
      </w:r>
    </w:p>
    <w:p w:rsidR="00000000" w:rsidDel="00000000" w:rsidP="00000000" w:rsidRDefault="00000000" w:rsidRPr="00000000" w14:paraId="0000007D">
      <w:pPr>
        <w:widowControl w:val="0"/>
        <w:spacing w:after="0" w:before="140" w:line="240" w:lineRule="auto"/>
        <w:ind w:left="-1133.8582677165355" w:firstLine="0"/>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Aqui na floresta</w:t>
      </w:r>
    </w:p>
    <w:p w:rsidR="00000000" w:rsidDel="00000000" w:rsidP="00000000" w:rsidRDefault="00000000" w:rsidRPr="00000000" w14:paraId="0000007E">
      <w:pPr>
        <w:widowControl w:val="0"/>
        <w:spacing w:after="0" w:before="140" w:line="240" w:lineRule="auto"/>
        <w:ind w:left="-1133.8582677165355" w:firstLine="0"/>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Dos ventos batida, Façanhas de bravos Não geram escravos,</w:t>
      </w:r>
    </w:p>
    <w:p w:rsidR="00000000" w:rsidDel="00000000" w:rsidP="00000000" w:rsidRDefault="00000000" w:rsidRPr="00000000" w14:paraId="0000007F">
      <w:pPr>
        <w:widowControl w:val="0"/>
        <w:spacing w:after="0" w:before="140" w:line="240" w:lineRule="auto"/>
        <w:ind w:left="-1133.8582677165355" w:firstLine="0"/>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Que estimem a vida Sem guerra e lidar.</w:t>
      </w:r>
    </w:p>
    <w:p w:rsidR="00000000" w:rsidDel="00000000" w:rsidP="00000000" w:rsidRDefault="00000000" w:rsidRPr="00000000" w14:paraId="00000080">
      <w:pPr>
        <w:widowControl w:val="0"/>
        <w:spacing w:after="0" w:before="140" w:line="240" w:lineRule="auto"/>
        <w:ind w:left="-1133.8582677165355" w:firstLine="0"/>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w:t>
        <w:tab/>
        <w:t xml:space="preserve">Ouvi-me, Guerreiros,</w:t>
      </w:r>
    </w:p>
    <w:p w:rsidR="00000000" w:rsidDel="00000000" w:rsidP="00000000" w:rsidRDefault="00000000" w:rsidRPr="00000000" w14:paraId="00000081">
      <w:pPr>
        <w:widowControl w:val="0"/>
        <w:spacing w:after="0" w:before="140" w:line="240" w:lineRule="auto"/>
        <w:ind w:left="-1133.8582677165355" w:firstLine="0"/>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w:t>
        <w:tab/>
        <w:t xml:space="preserve">Ouvi meu cantar. Valente na guerra, Quem há, como eu sou? Quem vibra o tacape Com mais valentia? Quem golpes daria Fatais, como eu dou?</w:t>
      </w:r>
    </w:p>
    <w:p w:rsidR="00000000" w:rsidDel="00000000" w:rsidP="00000000" w:rsidRDefault="00000000" w:rsidRPr="00000000" w14:paraId="00000082">
      <w:pPr>
        <w:widowControl w:val="0"/>
        <w:spacing w:after="0" w:before="140" w:line="240" w:lineRule="auto"/>
        <w:ind w:left="-1133.8582677165355" w:firstLine="0"/>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w:t>
        <w:tab/>
        <w:t xml:space="preserve">Guerreiros, ouvi-me;</w:t>
      </w:r>
    </w:p>
    <w:p w:rsidR="00000000" w:rsidDel="00000000" w:rsidP="00000000" w:rsidRDefault="00000000" w:rsidRPr="00000000" w14:paraId="00000083">
      <w:pPr>
        <w:widowControl w:val="0"/>
        <w:spacing w:after="0" w:before="140" w:line="240" w:lineRule="auto"/>
        <w:ind w:left="-1133.8582677165355" w:firstLine="0"/>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w:t>
        <w:tab/>
        <w:t xml:space="preserve">Quem há, como eu sou?</w:t>
      </w:r>
    </w:p>
    <w:p w:rsidR="00000000" w:rsidDel="00000000" w:rsidP="00000000" w:rsidRDefault="00000000" w:rsidRPr="00000000" w14:paraId="00000084">
      <w:pPr>
        <w:widowControl w:val="0"/>
        <w:spacing w:after="0" w:before="140" w:line="240" w:lineRule="auto"/>
        <w:ind w:left="-1133.8582677165355" w:firstLine="0"/>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(Gonçalves Dias.)</w:t>
      </w:r>
    </w:p>
    <w:p w:rsidR="00000000" w:rsidDel="00000000" w:rsidP="00000000" w:rsidRDefault="00000000" w:rsidRPr="00000000" w14:paraId="00000085">
      <w:pPr>
        <w:widowControl w:val="0"/>
        <w:spacing w:after="0" w:before="140" w:line="240" w:lineRule="auto"/>
        <w:ind w:left="-1133.8582677165355" w:firstLine="0"/>
        <w:rPr>
          <w:rFonts w:ascii="Arial" w:cs="Arial" w:eastAsia="Arial" w:hAnsi="Arial"/>
          <w:color w:val="595959"/>
          <w:sz w:val="20"/>
          <w:szCs w:val="20"/>
          <w:highlight w:val="white"/>
        </w:rPr>
      </w:pPr>
      <w:r w:rsidDel="00000000" w:rsidR="00000000" w:rsidRPr="00000000">
        <w:rPr>
          <w:rtl w:val="0"/>
        </w:rPr>
      </w:r>
    </w:p>
    <w:p w:rsidR="00000000" w:rsidDel="00000000" w:rsidP="00000000" w:rsidRDefault="00000000" w:rsidRPr="00000000" w14:paraId="00000086">
      <w:pPr>
        <w:widowControl w:val="0"/>
        <w:spacing w:after="0" w:before="140" w:line="240" w:lineRule="auto"/>
        <w:ind w:left="-1133.8582677165355" w:firstLine="0"/>
        <w:rPr>
          <w:rFonts w:ascii="Arial" w:cs="Arial" w:eastAsia="Arial" w:hAnsi="Arial"/>
          <w:b w:val="1"/>
          <w:color w:val="595959"/>
          <w:sz w:val="20"/>
          <w:szCs w:val="20"/>
          <w:highlight w:val="white"/>
        </w:rPr>
      </w:pPr>
      <w:r w:rsidDel="00000000" w:rsidR="00000000" w:rsidRPr="00000000">
        <w:rPr>
          <w:rFonts w:ascii="Arial" w:cs="Arial" w:eastAsia="Arial" w:hAnsi="Arial"/>
          <w:b w:val="1"/>
          <w:color w:val="595959"/>
          <w:sz w:val="20"/>
          <w:szCs w:val="20"/>
          <w:highlight w:val="white"/>
          <w:rtl w:val="0"/>
        </w:rPr>
        <w:t xml:space="preserve">Macunaíma (Epílogo)</w:t>
      </w:r>
    </w:p>
    <w:p w:rsidR="00000000" w:rsidDel="00000000" w:rsidP="00000000" w:rsidRDefault="00000000" w:rsidRPr="00000000" w14:paraId="00000087">
      <w:pPr>
        <w:widowControl w:val="0"/>
        <w:spacing w:after="0" w:before="140" w:line="240" w:lineRule="auto"/>
        <w:ind w:left="-1133.8582677165355" w:firstLine="0"/>
        <w:rPr>
          <w:rFonts w:ascii="Arial" w:cs="Arial" w:eastAsia="Arial" w:hAnsi="Arial"/>
          <w:b w:val="1"/>
          <w:color w:val="595959"/>
          <w:sz w:val="20"/>
          <w:szCs w:val="20"/>
          <w:highlight w:val="white"/>
        </w:rPr>
      </w:pPr>
      <w:r w:rsidDel="00000000" w:rsidR="00000000" w:rsidRPr="00000000">
        <w:rPr>
          <w:rtl w:val="0"/>
        </w:rPr>
      </w:r>
    </w:p>
    <w:p w:rsidR="00000000" w:rsidDel="00000000" w:rsidP="00000000" w:rsidRDefault="00000000" w:rsidRPr="00000000" w14:paraId="00000088">
      <w:pPr>
        <w:widowControl w:val="0"/>
        <w:spacing w:after="0" w:before="0" w:line="240" w:lineRule="auto"/>
        <w:ind w:left="-1133.8582677165355" w:firstLine="0"/>
        <w:jc w:val="both"/>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Acabou-se a história e morreu a vitória. Não havia mais ninguém lá. Dera tangolomângolo na tribo Tapanhumas e os filhos dela se acabaram de um em um. Não havia mais ninguém lá. Aqueles lugares, aqueles campos, furos puxadouros arrastadouros meios-barrancos, aqueles matos misteriosos, tudo era solidão do deserto... Um silêncio imenso dormia à beira do rio Uraricoera. Nenhum conhecido sobre a terra não sabia nem falar da tribo nem contar aqueles casos tão pançudos. Quem podia saber do Herói?</w:t>
      </w:r>
    </w:p>
    <w:p w:rsidR="00000000" w:rsidDel="00000000" w:rsidP="00000000" w:rsidRDefault="00000000" w:rsidRPr="00000000" w14:paraId="00000089">
      <w:pPr>
        <w:widowControl w:val="0"/>
        <w:spacing w:after="0" w:before="140" w:line="240" w:lineRule="auto"/>
        <w:ind w:left="-1133.8582677165355" w:firstLine="0"/>
        <w:jc w:val="both"/>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(Mário de Andrade).</w:t>
      </w:r>
    </w:p>
    <w:p w:rsidR="00000000" w:rsidDel="00000000" w:rsidP="00000000" w:rsidRDefault="00000000" w:rsidRPr="00000000" w14:paraId="0000008A">
      <w:pPr>
        <w:widowControl w:val="0"/>
        <w:spacing w:after="0" w:before="140" w:line="240" w:lineRule="auto"/>
        <w:ind w:left="-1133.8582677165355" w:firstLine="0"/>
        <w:jc w:val="both"/>
        <w:rPr>
          <w:rFonts w:ascii="Arial" w:cs="Arial" w:eastAsia="Arial" w:hAnsi="Arial"/>
          <w:color w:val="595959"/>
          <w:sz w:val="20"/>
          <w:szCs w:val="20"/>
          <w:highlight w:val="white"/>
        </w:rPr>
      </w:pPr>
      <w:r w:rsidDel="00000000" w:rsidR="00000000" w:rsidRPr="00000000">
        <w:rPr>
          <w:rtl w:val="0"/>
        </w:rPr>
      </w:r>
    </w:p>
    <w:p w:rsidR="00000000" w:rsidDel="00000000" w:rsidP="00000000" w:rsidRDefault="00000000" w:rsidRPr="00000000" w14:paraId="0000008B">
      <w:pPr>
        <w:widowControl w:val="0"/>
        <w:spacing w:after="0" w:before="0" w:line="240" w:lineRule="auto"/>
        <w:ind w:left="-1133.8582677165355" w:firstLine="0"/>
        <w:jc w:val="both"/>
        <w:rPr>
          <w:rFonts w:ascii="Arial" w:cs="Arial" w:eastAsia="Arial" w:hAnsi="Arial"/>
          <w:b w:val="1"/>
          <w:color w:val="595959"/>
          <w:sz w:val="20"/>
          <w:szCs w:val="20"/>
          <w:highlight w:val="white"/>
        </w:rPr>
      </w:pPr>
      <w:r w:rsidDel="00000000" w:rsidR="00000000" w:rsidRPr="00000000">
        <w:rPr>
          <w:rFonts w:ascii="Arial" w:cs="Arial" w:eastAsia="Arial" w:hAnsi="Arial"/>
          <w:b w:val="1"/>
          <w:color w:val="595959"/>
          <w:sz w:val="20"/>
          <w:szCs w:val="20"/>
          <w:highlight w:val="white"/>
          <w:rtl w:val="0"/>
        </w:rPr>
        <w:t xml:space="preserve">Considerando-se a linguagem desses dois textos, verifica-se que:</w:t>
      </w:r>
    </w:p>
    <w:p w:rsidR="00000000" w:rsidDel="00000000" w:rsidP="00000000" w:rsidRDefault="00000000" w:rsidRPr="00000000" w14:paraId="0000008C">
      <w:pPr>
        <w:widowControl w:val="0"/>
        <w:spacing w:after="0" w:before="0" w:line="240" w:lineRule="auto"/>
        <w:ind w:left="-1133.8582677165355" w:firstLine="0"/>
        <w:rPr>
          <w:rFonts w:ascii="Arial" w:cs="Arial" w:eastAsia="Arial" w:hAnsi="Arial"/>
          <w:color w:val="595959"/>
          <w:sz w:val="20"/>
          <w:szCs w:val="20"/>
          <w:highlight w:val="white"/>
        </w:rPr>
      </w:pPr>
      <w:r w:rsidDel="00000000" w:rsidR="00000000" w:rsidRPr="00000000">
        <w:rPr>
          <w:rtl w:val="0"/>
        </w:rPr>
      </w:r>
    </w:p>
    <w:p w:rsidR="00000000" w:rsidDel="00000000" w:rsidP="00000000" w:rsidRDefault="00000000" w:rsidRPr="00000000" w14:paraId="0000008D">
      <w:pPr>
        <w:widowControl w:val="0"/>
        <w:spacing w:after="0" w:before="0" w:line="240" w:lineRule="auto"/>
        <w:ind w:left="-1133.8582677165355" w:firstLine="0"/>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a) a função da linguagem centrada no receptor está ausente tanto no primeiro quanto no segundo texto.</w:t>
      </w:r>
    </w:p>
    <w:p w:rsidR="00000000" w:rsidDel="00000000" w:rsidP="00000000" w:rsidRDefault="00000000" w:rsidRPr="00000000" w14:paraId="0000008E">
      <w:pPr>
        <w:widowControl w:val="0"/>
        <w:spacing w:after="0" w:before="140" w:line="264" w:lineRule="auto"/>
        <w:ind w:left="-1133.8582677165355" w:firstLine="0"/>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b) a linguagem utilizada no primeiro texto é coloquial, enquanto, no segundo, predomina a linguagem formal.</w:t>
      </w:r>
    </w:p>
    <w:p w:rsidR="00000000" w:rsidDel="00000000" w:rsidP="00000000" w:rsidRDefault="00000000" w:rsidRPr="00000000" w14:paraId="0000008F">
      <w:pPr>
        <w:widowControl w:val="0"/>
        <w:spacing w:after="0" w:before="140" w:line="264" w:lineRule="auto"/>
        <w:ind w:left="-1133.8582677165355" w:firstLine="0"/>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c) há, em cada um dos textos, a utilização de pelo menos uma palavra de origem indígena.</w:t>
      </w:r>
    </w:p>
    <w:p w:rsidR="00000000" w:rsidDel="00000000" w:rsidP="00000000" w:rsidRDefault="00000000" w:rsidRPr="00000000" w14:paraId="00000090">
      <w:pPr>
        <w:widowControl w:val="0"/>
        <w:spacing w:after="0" w:before="140" w:line="264" w:lineRule="auto"/>
        <w:ind w:left="-1133.8582677165355" w:firstLine="0"/>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d) a função da linguagem, no primeiro texto, centra-se na forma de organização da linguagem e, no segundo, no relato de informações reais.</w:t>
      </w:r>
    </w:p>
    <w:p w:rsidR="00000000" w:rsidDel="00000000" w:rsidP="00000000" w:rsidRDefault="00000000" w:rsidRPr="00000000" w14:paraId="00000091">
      <w:pPr>
        <w:widowControl w:val="0"/>
        <w:spacing w:after="0" w:before="140" w:line="264" w:lineRule="auto"/>
        <w:ind w:left="-1133.8582677165355" w:firstLine="0"/>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e) a função da linguagem centrada na primeira pessoa, predominante no segundo texto, está ausente no primeiro.</w:t>
      </w:r>
    </w:p>
    <w:p w:rsidR="00000000" w:rsidDel="00000000" w:rsidP="00000000" w:rsidRDefault="00000000" w:rsidRPr="00000000" w14:paraId="00000092">
      <w:pPr>
        <w:widowControl w:val="0"/>
        <w:spacing w:after="0" w:before="140" w:line="264" w:lineRule="auto"/>
        <w:ind w:left="-1133.8582677165355" w:firstLine="0"/>
        <w:rPr>
          <w:rFonts w:ascii="Arial" w:cs="Arial" w:eastAsia="Arial" w:hAnsi="Arial"/>
          <w:color w:val="595959"/>
          <w:sz w:val="20"/>
          <w:szCs w:val="20"/>
          <w:highlight w:val="white"/>
        </w:rPr>
      </w:pPr>
      <w:r w:rsidDel="00000000" w:rsidR="00000000" w:rsidRPr="00000000">
        <w:rPr>
          <w:rtl w:val="0"/>
        </w:rPr>
      </w:r>
    </w:p>
    <w:p w:rsidR="00000000" w:rsidDel="00000000" w:rsidP="00000000" w:rsidRDefault="00000000" w:rsidRPr="00000000" w14:paraId="00000093">
      <w:pPr>
        <w:widowControl w:val="0"/>
        <w:spacing w:after="0" w:before="140" w:line="264" w:lineRule="auto"/>
        <w:ind w:left="-1133.8582677165355" w:firstLine="0"/>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14 - Leia o texto abaixo para responder o que se pede.</w:t>
      </w:r>
    </w:p>
    <w:p w:rsidR="00000000" w:rsidDel="00000000" w:rsidP="00000000" w:rsidRDefault="00000000" w:rsidRPr="00000000" w14:paraId="00000094">
      <w:pPr>
        <w:widowControl w:val="0"/>
        <w:spacing w:after="0" w:before="140" w:line="264" w:lineRule="auto"/>
        <w:ind w:left="-1133.8582677165355" w:firstLine="0"/>
        <w:rPr>
          <w:rFonts w:ascii="Arial" w:cs="Arial" w:eastAsia="Arial" w:hAnsi="Arial"/>
          <w:b w:val="1"/>
          <w:color w:val="595959"/>
          <w:sz w:val="20"/>
          <w:szCs w:val="20"/>
          <w:highlight w:val="white"/>
        </w:rPr>
      </w:pPr>
      <w:r w:rsidDel="00000000" w:rsidR="00000000" w:rsidRPr="00000000">
        <w:rPr>
          <w:rFonts w:ascii="Arial" w:cs="Arial" w:eastAsia="Arial" w:hAnsi="Arial"/>
          <w:b w:val="1"/>
          <w:color w:val="595959"/>
          <w:sz w:val="20"/>
          <w:szCs w:val="20"/>
          <w:highlight w:val="white"/>
          <w:rtl w:val="0"/>
        </w:rPr>
        <w:t xml:space="preserve">Desabafo</w:t>
      </w:r>
    </w:p>
    <w:p w:rsidR="00000000" w:rsidDel="00000000" w:rsidP="00000000" w:rsidRDefault="00000000" w:rsidRPr="00000000" w14:paraId="00000095">
      <w:pPr>
        <w:widowControl w:val="0"/>
        <w:spacing w:after="0" w:before="140" w:line="264" w:lineRule="auto"/>
        <w:ind w:left="-1133.8582677165355" w:firstLine="0"/>
        <w:jc w:val="both"/>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Desculpem-me, mas não dá pra fazer uma cronicazinha divertida hoje. Simplesmente não dá. Não tem como disfarçar: esta é uma típica manhã de segunda-feira. A começar pela luz acesa da sala que esqueci ontem à noite. Seis recados para serem respondidos na secretária eletrônica. Recados chatos. Contas para pagar que venceram ontem. Estou nervoso. Estou zangado.</w:t>
      </w:r>
    </w:p>
    <w:p w:rsidR="00000000" w:rsidDel="00000000" w:rsidP="00000000" w:rsidRDefault="00000000" w:rsidRPr="00000000" w14:paraId="00000096">
      <w:pPr>
        <w:widowControl w:val="0"/>
        <w:spacing w:after="0" w:before="140" w:line="264" w:lineRule="auto"/>
        <w:ind w:left="-1133.8582677165355" w:firstLine="0"/>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CARNEIRO, J. E. Veja, 11 set. 2002 (fragmento).</w:t>
      </w:r>
    </w:p>
    <w:p w:rsidR="00000000" w:rsidDel="00000000" w:rsidP="00000000" w:rsidRDefault="00000000" w:rsidRPr="00000000" w14:paraId="00000097">
      <w:pPr>
        <w:widowControl w:val="0"/>
        <w:spacing w:after="0" w:before="140" w:line="264" w:lineRule="auto"/>
        <w:ind w:left="-1133.8582677165355" w:firstLine="0"/>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Nos textos em geral, é comum a manifestação simultânea de várias funções da linguagem, com o predomínio, entretanto, de uma sobre as outras. No fragmento da crônica Desabafo, a função da linguagem predominante é a emotiva ou expressiva, pois:</w:t>
      </w:r>
    </w:p>
    <w:p w:rsidR="00000000" w:rsidDel="00000000" w:rsidP="00000000" w:rsidRDefault="00000000" w:rsidRPr="00000000" w14:paraId="00000098">
      <w:pPr>
        <w:widowControl w:val="0"/>
        <w:spacing w:after="0" w:before="140" w:line="264" w:lineRule="auto"/>
        <w:ind w:left="-1133.8582677165355" w:firstLine="0"/>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a) o discurso do enunciador tem como foco o próprio código.</w:t>
      </w:r>
    </w:p>
    <w:p w:rsidR="00000000" w:rsidDel="00000000" w:rsidP="00000000" w:rsidRDefault="00000000" w:rsidRPr="00000000" w14:paraId="00000099">
      <w:pPr>
        <w:widowControl w:val="0"/>
        <w:spacing w:after="0" w:before="140" w:line="264" w:lineRule="auto"/>
        <w:ind w:left="-1133.8582677165355" w:firstLine="0"/>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b) a atitude do enunciador se sobrepõe àquilo que está sendo dito.</w:t>
      </w:r>
    </w:p>
    <w:p w:rsidR="00000000" w:rsidDel="00000000" w:rsidP="00000000" w:rsidRDefault="00000000" w:rsidRPr="00000000" w14:paraId="0000009A">
      <w:pPr>
        <w:widowControl w:val="0"/>
        <w:spacing w:after="0" w:before="140" w:line="264" w:lineRule="auto"/>
        <w:ind w:left="-1133.8582677165355" w:firstLine="0"/>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c) o interlocutor é o foco do enunciador na construção da mensagem.</w:t>
      </w:r>
    </w:p>
    <w:p w:rsidR="00000000" w:rsidDel="00000000" w:rsidP="00000000" w:rsidRDefault="00000000" w:rsidRPr="00000000" w14:paraId="0000009B">
      <w:pPr>
        <w:widowControl w:val="0"/>
        <w:spacing w:after="0" w:before="140" w:line="264" w:lineRule="auto"/>
        <w:ind w:left="-1133.8582677165355" w:firstLine="0"/>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d) o referente é o elemento que se sobressai em detrimento dos demais.</w:t>
      </w:r>
    </w:p>
    <w:p w:rsidR="00000000" w:rsidDel="00000000" w:rsidP="00000000" w:rsidRDefault="00000000" w:rsidRPr="00000000" w14:paraId="0000009C">
      <w:pPr>
        <w:widowControl w:val="0"/>
        <w:spacing w:after="0" w:before="140" w:line="264" w:lineRule="auto"/>
        <w:ind w:left="-1133.8582677165355" w:firstLine="0"/>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e) o enunciador tem como objetivo principal a manutenção da comunicação.</w:t>
      </w:r>
    </w:p>
    <w:p w:rsidR="00000000" w:rsidDel="00000000" w:rsidP="00000000" w:rsidRDefault="00000000" w:rsidRPr="00000000" w14:paraId="0000009D">
      <w:pPr>
        <w:widowControl w:val="0"/>
        <w:spacing w:after="0" w:before="140" w:line="264" w:lineRule="auto"/>
        <w:ind w:left="-1133.8582677165355" w:firstLine="0"/>
        <w:rPr>
          <w:rFonts w:ascii="Arial" w:cs="Arial" w:eastAsia="Arial" w:hAnsi="Arial"/>
          <w:color w:val="595959"/>
          <w:sz w:val="20"/>
          <w:szCs w:val="20"/>
          <w:highlight w:val="white"/>
        </w:rPr>
      </w:pPr>
      <w:r w:rsidDel="00000000" w:rsidR="00000000" w:rsidRPr="00000000">
        <w:rPr>
          <w:rtl w:val="0"/>
        </w:rPr>
      </w:r>
    </w:p>
    <w:p w:rsidR="00000000" w:rsidDel="00000000" w:rsidP="00000000" w:rsidRDefault="00000000" w:rsidRPr="00000000" w14:paraId="0000009E">
      <w:pPr>
        <w:widowControl w:val="0"/>
        <w:spacing w:after="0" w:before="140" w:line="264" w:lineRule="auto"/>
        <w:ind w:left="-1133.8582677165355" w:firstLine="0"/>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15 - Leia atentamente o texto a seguir:</w:t>
      </w:r>
    </w:p>
    <w:p w:rsidR="00000000" w:rsidDel="00000000" w:rsidP="00000000" w:rsidRDefault="00000000" w:rsidRPr="00000000" w14:paraId="0000009F">
      <w:pPr>
        <w:widowControl w:val="0"/>
        <w:spacing w:after="0" w:before="140" w:line="264" w:lineRule="auto"/>
        <w:ind w:left="-1133.8582677165355" w:firstLine="0"/>
        <w:rPr>
          <w:rFonts w:ascii="Arial" w:cs="Arial" w:eastAsia="Arial" w:hAnsi="Arial"/>
          <w:b w:val="1"/>
          <w:color w:val="595959"/>
          <w:sz w:val="20"/>
          <w:szCs w:val="20"/>
          <w:highlight w:val="white"/>
        </w:rPr>
      </w:pPr>
      <w:r w:rsidDel="00000000" w:rsidR="00000000" w:rsidRPr="00000000">
        <w:rPr>
          <w:rFonts w:ascii="Arial" w:cs="Arial" w:eastAsia="Arial" w:hAnsi="Arial"/>
          <w:b w:val="1"/>
          <w:color w:val="595959"/>
          <w:sz w:val="20"/>
          <w:szCs w:val="20"/>
          <w:highlight w:val="white"/>
          <w:rtl w:val="0"/>
        </w:rPr>
        <w:t xml:space="preserve">Disparidades raciais</w:t>
      </w:r>
    </w:p>
    <w:p w:rsidR="00000000" w:rsidDel="00000000" w:rsidP="00000000" w:rsidRDefault="00000000" w:rsidRPr="00000000" w14:paraId="000000A0">
      <w:pPr>
        <w:widowControl w:val="0"/>
        <w:spacing w:after="0" w:before="140" w:line="264" w:lineRule="auto"/>
        <w:ind w:left="-1133.8582677165355" w:firstLine="0"/>
        <w:jc w:val="both"/>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Fator decisivo para a superação do sistema colonial, o fim do trabalho escravo foi seguido pela criação do mito da democracia racial no Brasil. Nutriu-se, desde então, a falsa ideia de que haveria no país um convívio cordial entre as diversas etnias.</w:t>
      </w:r>
    </w:p>
    <w:p w:rsidR="00000000" w:rsidDel="00000000" w:rsidP="00000000" w:rsidRDefault="00000000" w:rsidRPr="00000000" w14:paraId="000000A1">
      <w:pPr>
        <w:widowControl w:val="0"/>
        <w:spacing w:after="0" w:before="140" w:line="264" w:lineRule="auto"/>
        <w:ind w:left="-1133.8582677165355" w:firstLine="0"/>
        <w:jc w:val="both"/>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Aos poucos, porém, pôde-se ver que a coexistência pouco hostil entre brancos e negros, por exemplo, mascarava a manutenção de uma descomunal desigualdade socioeconômica entre os dois grupos e não advinha de uma suposta divisão igualitária de oportunidades.</w:t>
      </w:r>
    </w:p>
    <w:p w:rsidR="00000000" w:rsidDel="00000000" w:rsidP="00000000" w:rsidRDefault="00000000" w:rsidRPr="00000000" w14:paraId="000000A2">
      <w:pPr>
        <w:widowControl w:val="0"/>
        <w:spacing w:after="0" w:before="140" w:line="264" w:lineRule="auto"/>
        <w:ind w:left="-1133.8582677165355" w:firstLine="0"/>
        <w:jc w:val="both"/>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O cruzamento de alguns dados do último censo do IBGE relativos ao Rio de Janeiro permite dimensionar algumas dessas inequívocas diferenças. Em 91, o analfabetismo no Estado era 2,5 vezes maior entre negros do que entre brancos, e quase 60% da população negra com mais de 10 anos não havia conseguido ultrapassar a 4ª. série do 1º. grau, contra 39% dos brancos. Os números relativos ao ensino superior confirmam a cruel seletividade imposta pelo fator socioeconômico: até aquele ano, 12% dos brancos haviam concluído o 3º. Grau, contra só 2,5% dos negros.</w:t>
      </w:r>
    </w:p>
    <w:p w:rsidR="00000000" w:rsidDel="00000000" w:rsidP="00000000" w:rsidRDefault="00000000" w:rsidRPr="00000000" w14:paraId="000000A3">
      <w:pPr>
        <w:widowControl w:val="0"/>
        <w:spacing w:after="0" w:before="140" w:line="264" w:lineRule="auto"/>
        <w:ind w:left="-1133.8582677165355" w:firstLine="0"/>
        <w:jc w:val="both"/>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É inegável que a discrepância racial vem diminuindo ao longo do século: o analfabetismo no Rio de Janeiro era muito maior entre negros com mais de 70 anos do que entre os de menos de 40 anos. Essa queda, porém, ainda não se traduziu numa proporcional equalização de oportunidades.</w:t>
      </w:r>
    </w:p>
    <w:p w:rsidR="00000000" w:rsidDel="00000000" w:rsidP="00000000" w:rsidRDefault="00000000" w:rsidRPr="00000000" w14:paraId="000000A4">
      <w:pPr>
        <w:widowControl w:val="0"/>
        <w:spacing w:after="0" w:before="140" w:line="264" w:lineRule="auto"/>
        <w:ind w:left="-1133.8582677165355" w:firstLine="0"/>
        <w:jc w:val="both"/>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Considerando que o Rio de Janeiro é uma das unidades mais desenvolvidas do país e com acentuada tradição urbana, parece inevitável extrapolar para outras regiões a inquietação resultante desses dados.</w:t>
      </w:r>
    </w:p>
    <w:p w:rsidR="00000000" w:rsidDel="00000000" w:rsidP="00000000" w:rsidRDefault="00000000" w:rsidRPr="00000000" w14:paraId="000000A5">
      <w:pPr>
        <w:widowControl w:val="0"/>
        <w:spacing w:after="0" w:before="140" w:line="264" w:lineRule="auto"/>
        <w:ind w:left="-1133.8582677165355" w:firstLine="0"/>
        <w:jc w:val="both"/>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(Folha de São Paulo, 9. de jun. de 1996. Adaptado).</w:t>
      </w:r>
    </w:p>
    <w:p w:rsidR="00000000" w:rsidDel="00000000" w:rsidP="00000000" w:rsidRDefault="00000000" w:rsidRPr="00000000" w14:paraId="000000A6">
      <w:pPr>
        <w:widowControl w:val="0"/>
        <w:spacing w:after="0" w:before="140" w:line="264" w:lineRule="auto"/>
        <w:ind w:left="-1133.8582677165355" w:firstLine="0"/>
        <w:jc w:val="both"/>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Considerando as funções que a linguagem pode desempenhar, reconhecemos que, no texto acima, predomina a função:</w:t>
      </w:r>
    </w:p>
    <w:p w:rsidR="00000000" w:rsidDel="00000000" w:rsidP="00000000" w:rsidRDefault="00000000" w:rsidRPr="00000000" w14:paraId="000000A7">
      <w:pPr>
        <w:widowControl w:val="0"/>
        <w:spacing w:after="0" w:before="140" w:line="264" w:lineRule="auto"/>
        <w:ind w:left="-1133.8582677165355" w:firstLine="0"/>
        <w:jc w:val="both"/>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a) apelativa: alguém pretende convencer o interlocutor acerca da superioridade de um produto.</w:t>
      </w:r>
    </w:p>
    <w:p w:rsidR="00000000" w:rsidDel="00000000" w:rsidP="00000000" w:rsidRDefault="00000000" w:rsidRPr="00000000" w14:paraId="000000A8">
      <w:pPr>
        <w:widowControl w:val="0"/>
        <w:spacing w:after="0" w:before="140" w:line="264" w:lineRule="auto"/>
        <w:ind w:left="-1133.8582677165355" w:firstLine="0"/>
        <w:jc w:val="both"/>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b) expressiva: o autor tenciona apenas transparecer seus sentimentos e emoções pessoais.</w:t>
      </w:r>
    </w:p>
    <w:p w:rsidR="00000000" w:rsidDel="00000000" w:rsidP="00000000" w:rsidRDefault="00000000" w:rsidRPr="00000000" w14:paraId="000000A9">
      <w:pPr>
        <w:widowControl w:val="0"/>
        <w:spacing w:after="0" w:before="140" w:line="264" w:lineRule="auto"/>
        <w:ind w:left="-1133.8582677165355" w:firstLine="0"/>
        <w:jc w:val="both"/>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c) fática: o propósito comunicativo em jogo é o de entrar em contato com o parceiro da interação.</w:t>
      </w:r>
    </w:p>
    <w:p w:rsidR="00000000" w:rsidDel="00000000" w:rsidP="00000000" w:rsidRDefault="00000000" w:rsidRPr="00000000" w14:paraId="000000AA">
      <w:pPr>
        <w:widowControl w:val="0"/>
        <w:spacing w:after="0" w:before="140" w:line="264" w:lineRule="auto"/>
        <w:ind w:left="-1133.8582677165355" w:firstLine="0"/>
        <w:jc w:val="both"/>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d) estética: o autor tem a pretensão de despertar no leitor o prazer e a emoção da arte pela palavra.</w:t>
      </w:r>
    </w:p>
    <w:p w:rsidR="00000000" w:rsidDel="00000000" w:rsidP="00000000" w:rsidRDefault="00000000" w:rsidRPr="00000000" w14:paraId="000000AB">
      <w:pPr>
        <w:widowControl w:val="0"/>
        <w:spacing w:after="0" w:before="140" w:line="264" w:lineRule="auto"/>
        <w:ind w:left="-1133.8582677165355" w:firstLine="0"/>
        <w:jc w:val="both"/>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e) referencial: o autor discorre acerca de um tema e expõe sobre ele considerações pertinentes.</w:t>
      </w:r>
    </w:p>
    <w:p w:rsidR="00000000" w:rsidDel="00000000" w:rsidP="00000000" w:rsidRDefault="00000000" w:rsidRPr="00000000" w14:paraId="000000AC">
      <w:pPr>
        <w:widowControl w:val="0"/>
        <w:spacing w:after="0" w:before="140" w:line="264" w:lineRule="auto"/>
        <w:ind w:left="-1133.8582677165355" w:firstLine="0"/>
        <w:jc w:val="both"/>
        <w:rPr>
          <w:rFonts w:ascii="Arial" w:cs="Arial" w:eastAsia="Arial" w:hAnsi="Arial"/>
          <w:color w:val="595959"/>
          <w:sz w:val="20"/>
          <w:szCs w:val="20"/>
          <w:highlight w:val="white"/>
        </w:rPr>
      </w:pPr>
      <w:r w:rsidDel="00000000" w:rsidR="00000000" w:rsidRPr="00000000">
        <w:rPr>
          <w:rtl w:val="0"/>
        </w:rPr>
      </w:r>
    </w:p>
    <w:p w:rsidR="00000000" w:rsidDel="00000000" w:rsidP="00000000" w:rsidRDefault="00000000" w:rsidRPr="00000000" w14:paraId="000000AD">
      <w:pPr>
        <w:widowControl w:val="0"/>
        <w:spacing w:after="0" w:before="140" w:line="264" w:lineRule="auto"/>
        <w:ind w:left="-1133.8582677165355" w:firstLine="0"/>
        <w:jc w:val="both"/>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16 - Há o hipotrélico. O termo é novo, de impensada origem e ainda sem definição que lhe apanhe em todas as pétalas o significado. Sabe-se, só, que vem do bom português. Para a prática, tome-se hipotrélico querendo dizer: antipodático, sengraçante imprizido; ou talvez, vicedito: indivíduo pedante, importuno agudo, falta de respeito para com a opinião alheia. Sob mais que, tratando-se de palavra inventada, e, como adiante se verá, embirrando o hipotrélico em não tolerar neologismos, começa ele por se negar nominalmente a própria existência.</w:t>
      </w:r>
    </w:p>
    <w:p w:rsidR="00000000" w:rsidDel="00000000" w:rsidP="00000000" w:rsidRDefault="00000000" w:rsidRPr="00000000" w14:paraId="000000AE">
      <w:pPr>
        <w:widowControl w:val="0"/>
        <w:spacing w:after="0" w:before="140" w:line="264" w:lineRule="auto"/>
        <w:ind w:left="-1133.8582677165355" w:firstLine="0"/>
        <w:jc w:val="both"/>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(ROSA, G. Tutameia: terceiras estórias. Rio de Janeiro: Nova Fronteira, 2001) (fragmento).</w:t>
      </w:r>
    </w:p>
    <w:p w:rsidR="00000000" w:rsidDel="00000000" w:rsidP="00000000" w:rsidRDefault="00000000" w:rsidRPr="00000000" w14:paraId="000000AF">
      <w:pPr>
        <w:widowControl w:val="0"/>
        <w:spacing w:after="0" w:before="140" w:line="264" w:lineRule="auto"/>
        <w:ind w:left="-1133.8582677165355" w:firstLine="0"/>
        <w:jc w:val="both"/>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Nesse trecho de uma obra de Guimarães Rosa, depreende-se a predominância de uma das funções da</w:t>
      </w:r>
    </w:p>
    <w:p w:rsidR="00000000" w:rsidDel="00000000" w:rsidP="00000000" w:rsidRDefault="00000000" w:rsidRPr="00000000" w14:paraId="000000B0">
      <w:pPr>
        <w:widowControl w:val="0"/>
        <w:spacing w:after="0" w:before="140" w:line="264" w:lineRule="auto"/>
        <w:ind w:left="-1133.8582677165355" w:firstLine="0"/>
        <w:jc w:val="both"/>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a) metalinguística, pois o trecho tem como propósito essencial usar a língua portuguesa para explicar a própria língua, por isso a utilização de vários sinônimos e definições.</w:t>
      </w:r>
    </w:p>
    <w:p w:rsidR="00000000" w:rsidDel="00000000" w:rsidP="00000000" w:rsidRDefault="00000000" w:rsidRPr="00000000" w14:paraId="000000B1">
      <w:pPr>
        <w:widowControl w:val="0"/>
        <w:spacing w:after="0" w:before="140" w:line="264" w:lineRule="auto"/>
        <w:ind w:left="-1133.8582677165355" w:firstLine="0"/>
        <w:jc w:val="both"/>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b) referencial, pois o trecho tem como principal objetivo discorrer sobre um fato que não diz respeito ao escritor ou ao leitor, por isso o predomínio da terceira pessoa.</w:t>
      </w:r>
    </w:p>
    <w:p w:rsidR="00000000" w:rsidDel="00000000" w:rsidP="00000000" w:rsidRDefault="00000000" w:rsidRPr="00000000" w14:paraId="000000B2">
      <w:pPr>
        <w:widowControl w:val="0"/>
        <w:spacing w:after="0" w:before="140" w:line="264" w:lineRule="auto"/>
        <w:ind w:left="-1133.8582677165355" w:firstLine="0"/>
        <w:jc w:val="both"/>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c) fática, pois o trecho apresenta clara tentativa de estabelecimento de conexão com o leitor, por isso o emprego dos termos “sabe-se lá” e “tome-se hipotrélico”.</w:t>
      </w:r>
    </w:p>
    <w:p w:rsidR="00000000" w:rsidDel="00000000" w:rsidP="00000000" w:rsidRDefault="00000000" w:rsidRPr="00000000" w14:paraId="000000B3">
      <w:pPr>
        <w:widowControl w:val="0"/>
        <w:spacing w:after="0" w:before="140" w:line="264" w:lineRule="auto"/>
        <w:ind w:left="-1133.8582677165355" w:firstLine="0"/>
        <w:jc w:val="both"/>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d) poética, pois o trecho trata da criação de palavras novas, necessária para textos em prosa, por isso o emprego de “hipotrélico”.</w:t>
      </w:r>
    </w:p>
    <w:p w:rsidR="00000000" w:rsidDel="00000000" w:rsidP="00000000" w:rsidRDefault="00000000" w:rsidRPr="00000000" w14:paraId="000000B4">
      <w:pPr>
        <w:widowControl w:val="0"/>
        <w:spacing w:after="0" w:before="140" w:line="264" w:lineRule="auto"/>
        <w:ind w:left="-1133.8582677165355" w:firstLine="0"/>
        <w:jc w:val="both"/>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e) expressiva, pois o trecho tem como meta mostrar a subjetividade do autor, por isso o uso do advérbio de dúvida “talvez”.</w:t>
      </w:r>
    </w:p>
    <w:p w:rsidR="00000000" w:rsidDel="00000000" w:rsidP="00000000" w:rsidRDefault="00000000" w:rsidRPr="00000000" w14:paraId="000000B5">
      <w:pPr>
        <w:widowControl w:val="0"/>
        <w:spacing w:after="0" w:before="8" w:line="264" w:lineRule="auto"/>
        <w:ind w:left="360" w:firstLine="0"/>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 </w:t>
      </w:r>
    </w:p>
    <w:p w:rsidR="00000000" w:rsidDel="00000000" w:rsidP="00000000" w:rsidRDefault="00000000" w:rsidRPr="00000000" w14:paraId="000000B6">
      <w:pPr>
        <w:widowControl w:val="0"/>
        <w:spacing w:after="0" w:before="140" w:line="264" w:lineRule="auto"/>
        <w:ind w:left="-1133.8582677165355" w:firstLine="0"/>
        <w:jc w:val="both"/>
        <w:rPr>
          <w:rFonts w:ascii="Arial" w:cs="Arial" w:eastAsia="Arial" w:hAnsi="Arial"/>
          <w:b w:val="1"/>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17 - </w:t>
      </w:r>
      <w:r w:rsidDel="00000000" w:rsidR="00000000" w:rsidRPr="00000000">
        <w:rPr>
          <w:rFonts w:ascii="Arial" w:cs="Arial" w:eastAsia="Arial" w:hAnsi="Arial"/>
          <w:b w:val="1"/>
          <w:color w:val="595959"/>
          <w:sz w:val="20"/>
          <w:szCs w:val="20"/>
          <w:highlight w:val="white"/>
          <w:rtl w:val="0"/>
        </w:rPr>
        <w:t xml:space="preserve">Lusofonia</w:t>
      </w:r>
    </w:p>
    <w:p w:rsidR="00000000" w:rsidDel="00000000" w:rsidP="00000000" w:rsidRDefault="00000000" w:rsidRPr="00000000" w14:paraId="000000B7">
      <w:pPr>
        <w:widowControl w:val="0"/>
        <w:spacing w:after="0" w:before="140" w:line="264" w:lineRule="auto"/>
        <w:ind w:left="-1133.8582677165355" w:firstLine="0"/>
        <w:jc w:val="both"/>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rapariga: s.f., fem. de rapaz: mulher nova; moça; menina; (Brasil), meretriz. </w:t>
      </w:r>
    </w:p>
    <w:p w:rsidR="00000000" w:rsidDel="00000000" w:rsidP="00000000" w:rsidRDefault="00000000" w:rsidRPr="00000000" w14:paraId="000000B8">
      <w:pPr>
        <w:widowControl w:val="0"/>
        <w:spacing w:after="0" w:before="140" w:line="264" w:lineRule="auto"/>
        <w:ind w:left="-1133.8582677165355" w:firstLine="0"/>
        <w:jc w:val="both"/>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Escrevo um poema sobre a rapariga que está sentada no café, em frente da chávena de café, enquanto alisa os cabelos com a mão. Mas não posso escrever este poema sobre essa rapariga porque, no brasil, a palavra rapariga não quer dizer o que ela diz em Portugal. Então, terei de escrever a mulher nova do café, a jovem do café, a menina do café, para que a reputação da pobre rapariga que alisa os cabelos com a mão, num café de lisboa, não fique estragada para sempre quando este poema atravessar o atlântico para desembarcar no rio de janeiro. E isto tudo sem pensar em áfrica, porque aí lá terei de escrever sobre a moça do café, para evitar o tom demasiado continental da rapariga, que é uma palavra que já me está a pôr com dores de cabeça até porque, no fundo, a única coisa que eu queria era escrever um poema sobre a rapariga do café. A solução, então, é mudar de café, e limitar-me a escrever um poema sobre aquele café onde nenhuma rapariga se pode sentar à mesa porque só servem café ao balcão.</w:t>
      </w:r>
    </w:p>
    <w:p w:rsidR="00000000" w:rsidDel="00000000" w:rsidP="00000000" w:rsidRDefault="00000000" w:rsidRPr="00000000" w14:paraId="000000B9">
      <w:pPr>
        <w:widowControl w:val="0"/>
        <w:spacing w:after="0" w:before="140" w:line="264" w:lineRule="auto"/>
        <w:ind w:left="-1133.8582677165355" w:firstLine="0"/>
        <w:jc w:val="both"/>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JÚDICE, N. </w:t>
      </w:r>
      <w:r w:rsidDel="00000000" w:rsidR="00000000" w:rsidRPr="00000000">
        <w:rPr>
          <w:rFonts w:ascii="Arial" w:cs="Arial" w:eastAsia="Arial" w:hAnsi="Arial"/>
          <w:i w:val="1"/>
          <w:color w:val="595959"/>
          <w:sz w:val="20"/>
          <w:szCs w:val="20"/>
          <w:highlight w:val="white"/>
          <w:rtl w:val="0"/>
        </w:rPr>
        <w:t xml:space="preserve">Matéria do Poema</w:t>
      </w:r>
      <w:r w:rsidDel="00000000" w:rsidR="00000000" w:rsidRPr="00000000">
        <w:rPr>
          <w:rFonts w:ascii="Arial" w:cs="Arial" w:eastAsia="Arial" w:hAnsi="Arial"/>
          <w:color w:val="595959"/>
          <w:sz w:val="20"/>
          <w:szCs w:val="20"/>
          <w:highlight w:val="white"/>
          <w:rtl w:val="0"/>
        </w:rPr>
        <w:t xml:space="preserve">. Lisboa: D. Quixote, 2008.</w:t>
      </w:r>
    </w:p>
    <w:p w:rsidR="00000000" w:rsidDel="00000000" w:rsidP="00000000" w:rsidRDefault="00000000" w:rsidRPr="00000000" w14:paraId="000000BA">
      <w:pPr>
        <w:widowControl w:val="0"/>
        <w:spacing w:after="0" w:before="140" w:line="264" w:lineRule="auto"/>
        <w:ind w:left="-1133.8582677165355" w:firstLine="0"/>
        <w:jc w:val="both"/>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O texto traz em relevo as funções metalinguística e poética. Seu caráter metalinguístico justifica-se pela </w:t>
      </w:r>
    </w:p>
    <w:p w:rsidR="00000000" w:rsidDel="00000000" w:rsidP="00000000" w:rsidRDefault="00000000" w:rsidRPr="00000000" w14:paraId="000000BB">
      <w:pPr>
        <w:widowControl w:val="0"/>
        <w:spacing w:after="0" w:before="140" w:line="264" w:lineRule="auto"/>
        <w:ind w:left="-1133.8582677165355" w:firstLine="0"/>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a) discussão</w:t>
        <w:tab/>
        <w:t xml:space="preserve">da</w:t>
        <w:tab/>
        <w:t xml:space="preserve">dificuldade</w:t>
        <w:tab/>
        <w:t xml:space="preserve">de</w:t>
        <w:tab/>
        <w:t xml:space="preserve">se</w:t>
        <w:tab/>
        <w:t xml:space="preserve">fazer</w:t>
        <w:tab/>
        <w:t xml:space="preserve">arte</w:t>
        <w:tab/>
        <w:t xml:space="preserve">inovadora</w:t>
        <w:tab/>
        <w:t xml:space="preserve">no</w:t>
        <w:tab/>
        <w:t xml:space="preserve">mundo contemporâneo.</w:t>
      </w:r>
    </w:p>
    <w:p w:rsidR="00000000" w:rsidDel="00000000" w:rsidP="00000000" w:rsidRDefault="00000000" w:rsidRPr="00000000" w14:paraId="000000BC">
      <w:pPr>
        <w:widowControl w:val="0"/>
        <w:spacing w:after="0" w:before="140" w:line="264" w:lineRule="auto"/>
        <w:ind w:left="-1133.8582677165355" w:firstLine="0"/>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b) defesa</w:t>
        <w:tab/>
        <w:t xml:space="preserve">do</w:t>
        <w:tab/>
        <w:t xml:space="preserve">movimento</w:t>
        <w:tab/>
        <w:t xml:space="preserve">artístico</w:t>
        <w:tab/>
        <w:t xml:space="preserve">da</w:t>
        <w:tab/>
        <w:t xml:space="preserve">pós-modernidade,</w:t>
        <w:tab/>
        <w:t xml:space="preserve">típico</w:t>
        <w:tab/>
        <w:t xml:space="preserve">do</w:t>
        <w:tab/>
        <w:t xml:space="preserve">século</w:t>
        <w:tab/>
        <w:t xml:space="preserve">XX.</w:t>
      </w:r>
    </w:p>
    <w:p w:rsidR="00000000" w:rsidDel="00000000" w:rsidP="00000000" w:rsidRDefault="00000000" w:rsidRPr="00000000" w14:paraId="000000BD">
      <w:pPr>
        <w:widowControl w:val="0"/>
        <w:spacing w:after="0" w:before="140" w:line="264" w:lineRule="auto"/>
        <w:ind w:left="-1133.8582677165355" w:firstLine="0"/>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c) abordagem de temas do cotidiano, em que a arte se volta para assuntos rotineiros.</w:t>
      </w:r>
    </w:p>
    <w:p w:rsidR="00000000" w:rsidDel="00000000" w:rsidP="00000000" w:rsidRDefault="00000000" w:rsidRPr="00000000" w14:paraId="000000BE">
      <w:pPr>
        <w:widowControl w:val="0"/>
        <w:spacing w:after="0" w:before="140" w:line="264" w:lineRule="auto"/>
        <w:ind w:left="-1133.8582677165355" w:firstLine="0"/>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d) tematização do fazer artístico, pela discussão do ato de construção da própria obra.</w:t>
      </w:r>
    </w:p>
    <w:p w:rsidR="00000000" w:rsidDel="00000000" w:rsidP="00000000" w:rsidRDefault="00000000" w:rsidRPr="00000000" w14:paraId="000000BF">
      <w:pPr>
        <w:widowControl w:val="0"/>
        <w:spacing w:after="0" w:before="140" w:line="264" w:lineRule="auto"/>
        <w:ind w:left="-1133.8582677165355" w:firstLine="0"/>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e) valorização do efeito de estranhamento causado no público, o que faz a obra ser reconhecida.</w:t>
      </w:r>
    </w:p>
    <w:p w:rsidR="00000000" w:rsidDel="00000000" w:rsidP="00000000" w:rsidRDefault="00000000" w:rsidRPr="00000000" w14:paraId="000000C0">
      <w:pPr>
        <w:widowControl w:val="0"/>
        <w:spacing w:after="0" w:before="140" w:line="264" w:lineRule="auto"/>
        <w:ind w:left="360" w:firstLine="0"/>
        <w:rPr>
          <w:rFonts w:ascii="Arial" w:cs="Arial" w:eastAsia="Arial" w:hAnsi="Arial"/>
          <w:color w:val="595959"/>
          <w:sz w:val="20"/>
          <w:szCs w:val="20"/>
          <w:highlight w:val="white"/>
        </w:rPr>
      </w:pPr>
      <w:r w:rsidDel="00000000" w:rsidR="00000000" w:rsidRPr="00000000">
        <w:rPr>
          <w:rtl w:val="0"/>
        </w:rPr>
      </w:r>
    </w:p>
    <w:p w:rsidR="00000000" w:rsidDel="00000000" w:rsidP="00000000" w:rsidRDefault="00000000" w:rsidRPr="00000000" w14:paraId="000000C1">
      <w:pPr>
        <w:spacing w:after="0" w:line="240" w:lineRule="auto"/>
        <w:ind w:left="-1133.8582677165355" w:firstLine="0"/>
        <w:jc w:val="both"/>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18 - Apresente a definição da Função da Linguagem conhecida por</w:t>
      </w:r>
      <w:r w:rsidDel="00000000" w:rsidR="00000000" w:rsidRPr="00000000">
        <w:rPr>
          <w:rFonts w:ascii="Arial" w:cs="Arial" w:eastAsia="Arial" w:hAnsi="Arial"/>
          <w:b w:val="1"/>
          <w:color w:val="595959"/>
          <w:sz w:val="20"/>
          <w:szCs w:val="20"/>
          <w:highlight w:val="white"/>
          <w:u w:val="single"/>
          <w:rtl w:val="0"/>
        </w:rPr>
        <w:t xml:space="preserve"> “Emotiva”</w:t>
      </w:r>
      <w:r w:rsidDel="00000000" w:rsidR="00000000" w:rsidRPr="00000000">
        <w:rPr>
          <w:rFonts w:ascii="Arial" w:cs="Arial" w:eastAsia="Arial" w:hAnsi="Arial"/>
          <w:color w:val="595959"/>
          <w:sz w:val="20"/>
          <w:szCs w:val="20"/>
          <w:highlight w:val="white"/>
          <w:rtl w:val="0"/>
        </w:rPr>
        <w:t xml:space="preserve">, posteriormente apresente ao menos </w:t>
      </w:r>
      <w:r w:rsidDel="00000000" w:rsidR="00000000" w:rsidRPr="00000000">
        <w:rPr>
          <w:rFonts w:ascii="Arial" w:cs="Arial" w:eastAsia="Arial" w:hAnsi="Arial"/>
          <w:b w:val="1"/>
          <w:color w:val="595959"/>
          <w:sz w:val="20"/>
          <w:szCs w:val="20"/>
          <w:highlight w:val="white"/>
          <w:u w:val="single"/>
          <w:rtl w:val="0"/>
        </w:rPr>
        <w:t xml:space="preserve">dois</w:t>
      </w:r>
      <w:r w:rsidDel="00000000" w:rsidR="00000000" w:rsidRPr="00000000">
        <w:rPr>
          <w:rFonts w:ascii="Arial" w:cs="Arial" w:eastAsia="Arial" w:hAnsi="Arial"/>
          <w:color w:val="595959"/>
          <w:sz w:val="20"/>
          <w:szCs w:val="20"/>
          <w:highlight w:val="white"/>
          <w:rtl w:val="0"/>
        </w:rPr>
        <w:t xml:space="preserve"> exemplos de como podemos encontrá-la. </w:t>
      </w:r>
    </w:p>
    <w:p w:rsidR="00000000" w:rsidDel="00000000" w:rsidP="00000000" w:rsidRDefault="00000000" w:rsidRPr="00000000" w14:paraId="000000C2">
      <w:pPr>
        <w:spacing w:after="0" w:line="480" w:lineRule="auto"/>
        <w:ind w:left="-1133.8582677165355" w:firstLine="0"/>
        <w:jc w:val="both"/>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C3">
      <w:pPr>
        <w:spacing w:after="240" w:line="240" w:lineRule="auto"/>
        <w:ind w:left="-1133.8582677165355" w:firstLine="0"/>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19 - Conceitue a Função da Linguagem conhecida como </w:t>
      </w:r>
      <w:r w:rsidDel="00000000" w:rsidR="00000000" w:rsidRPr="00000000">
        <w:rPr>
          <w:rFonts w:ascii="Arial" w:cs="Arial" w:eastAsia="Arial" w:hAnsi="Arial"/>
          <w:b w:val="1"/>
          <w:color w:val="595959"/>
          <w:sz w:val="20"/>
          <w:szCs w:val="20"/>
          <w:highlight w:val="white"/>
          <w:u w:val="single"/>
          <w:rtl w:val="0"/>
        </w:rPr>
        <w:t xml:space="preserve">“Conativa”</w:t>
      </w:r>
      <w:r w:rsidDel="00000000" w:rsidR="00000000" w:rsidRPr="00000000">
        <w:rPr>
          <w:rFonts w:ascii="Arial" w:cs="Arial" w:eastAsia="Arial" w:hAnsi="Arial"/>
          <w:color w:val="595959"/>
          <w:sz w:val="20"/>
          <w:szCs w:val="20"/>
          <w:highlight w:val="white"/>
          <w:rtl w:val="0"/>
        </w:rPr>
        <w:t xml:space="preserve">, aponte qual é o foco desta linguagem e cite </w:t>
      </w:r>
      <w:r w:rsidDel="00000000" w:rsidR="00000000" w:rsidRPr="00000000">
        <w:rPr>
          <w:rFonts w:ascii="Arial" w:cs="Arial" w:eastAsia="Arial" w:hAnsi="Arial"/>
          <w:b w:val="1"/>
          <w:color w:val="595959"/>
          <w:sz w:val="20"/>
          <w:szCs w:val="20"/>
          <w:highlight w:val="white"/>
          <w:u w:val="single"/>
          <w:rtl w:val="0"/>
        </w:rPr>
        <w:t xml:space="preserve">três exemplos</w:t>
      </w:r>
      <w:r w:rsidDel="00000000" w:rsidR="00000000" w:rsidRPr="00000000">
        <w:rPr>
          <w:rFonts w:ascii="Arial" w:cs="Arial" w:eastAsia="Arial" w:hAnsi="Arial"/>
          <w:color w:val="595959"/>
          <w:sz w:val="20"/>
          <w:szCs w:val="20"/>
          <w:highlight w:val="white"/>
          <w:rtl w:val="0"/>
        </w:rPr>
        <w:t xml:space="preserve"> de sua utilização.</w:t>
      </w:r>
    </w:p>
    <w:p w:rsidR="00000000" w:rsidDel="00000000" w:rsidP="00000000" w:rsidRDefault="00000000" w:rsidRPr="00000000" w14:paraId="000000C4">
      <w:pPr>
        <w:spacing w:after="0" w:line="480" w:lineRule="auto"/>
        <w:ind w:left="-1133.8582677165355" w:firstLine="0"/>
        <w:jc w:val="both"/>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C5">
      <w:pPr>
        <w:spacing w:after="0" w:line="480" w:lineRule="auto"/>
        <w:ind w:left="-1133.8582677165355" w:firstLine="0"/>
        <w:jc w:val="both"/>
        <w:rPr>
          <w:rFonts w:ascii="Arial" w:cs="Arial" w:eastAsia="Arial" w:hAnsi="Arial"/>
          <w:color w:val="595959"/>
          <w:sz w:val="20"/>
          <w:szCs w:val="20"/>
          <w:highlight w:val="white"/>
        </w:rPr>
      </w:pPr>
      <w:r w:rsidDel="00000000" w:rsidR="00000000" w:rsidRPr="00000000">
        <w:rPr>
          <w:rFonts w:ascii="Arial" w:cs="Arial" w:eastAsia="Arial" w:hAnsi="Arial"/>
          <w:color w:val="595959"/>
          <w:sz w:val="20"/>
          <w:szCs w:val="20"/>
          <w:highlight w:val="white"/>
          <w:rtl w:val="0"/>
        </w:rPr>
        <w:t xml:space="preserve">20 - Descreva a importância da </w:t>
      </w:r>
      <w:r w:rsidDel="00000000" w:rsidR="00000000" w:rsidRPr="00000000">
        <w:rPr>
          <w:rFonts w:ascii="Arial" w:cs="Arial" w:eastAsia="Arial" w:hAnsi="Arial"/>
          <w:b w:val="1"/>
          <w:color w:val="595959"/>
          <w:sz w:val="20"/>
          <w:szCs w:val="20"/>
          <w:highlight w:val="white"/>
          <w:u w:val="single"/>
          <w:rtl w:val="0"/>
        </w:rPr>
        <w:t xml:space="preserve">“Função Referencial”</w:t>
      </w:r>
      <w:r w:rsidDel="00000000" w:rsidR="00000000" w:rsidRPr="00000000">
        <w:rPr>
          <w:rFonts w:ascii="Arial" w:cs="Arial" w:eastAsia="Arial" w:hAnsi="Arial"/>
          <w:color w:val="595959"/>
          <w:sz w:val="20"/>
          <w:szCs w:val="20"/>
          <w:highlight w:val="white"/>
          <w:rtl w:val="0"/>
        </w:rPr>
        <w:t xml:space="preserve">, citando</w:t>
      </w:r>
      <w:r w:rsidDel="00000000" w:rsidR="00000000" w:rsidRPr="00000000">
        <w:rPr>
          <w:rFonts w:ascii="Arial" w:cs="Arial" w:eastAsia="Arial" w:hAnsi="Arial"/>
          <w:b w:val="1"/>
          <w:color w:val="595959"/>
          <w:sz w:val="20"/>
          <w:szCs w:val="20"/>
          <w:highlight w:val="white"/>
          <w:u w:val="single"/>
          <w:rtl w:val="0"/>
        </w:rPr>
        <w:t xml:space="preserve"> três exemplos</w:t>
      </w:r>
      <w:r w:rsidDel="00000000" w:rsidR="00000000" w:rsidRPr="00000000">
        <w:rPr>
          <w:rFonts w:ascii="Arial" w:cs="Arial" w:eastAsia="Arial" w:hAnsi="Arial"/>
          <w:color w:val="595959"/>
          <w:sz w:val="20"/>
          <w:szCs w:val="20"/>
          <w:highlight w:val="white"/>
          <w:rtl w:val="0"/>
        </w:rPr>
        <w:t xml:space="preserve">:</w:t>
      </w:r>
    </w:p>
    <w:p w:rsidR="00000000" w:rsidDel="00000000" w:rsidP="00000000" w:rsidRDefault="00000000" w:rsidRPr="00000000" w14:paraId="000000C6">
      <w:pPr>
        <w:spacing w:after="0" w:line="480" w:lineRule="auto"/>
        <w:ind w:left="-1133.8582677165355" w:firstLine="0"/>
        <w:jc w:val="both"/>
        <w:rPr>
          <w:rFonts w:ascii="Arial" w:cs="Arial" w:eastAsia="Arial" w:hAnsi="Arial"/>
          <w:sz w:val="20"/>
          <w:szCs w:val="20"/>
          <w:highlight w:val="white"/>
        </w:rPr>
      </w:pPr>
      <w:r w:rsidDel="00000000" w:rsidR="00000000" w:rsidRPr="00000000">
        <w:rPr>
          <w:rFonts w:ascii="Arial" w:cs="Arial" w:eastAsia="Arial" w:hAnsi="Arial"/>
          <w:color w:val="595959"/>
          <w:sz w:val="20"/>
          <w:szCs w:val="20"/>
          <w:highlight w:val="whit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Del="00000000" w:rsidR="00000000" w:rsidRPr="00000000">
        <w:rPr>
          <w:rtl w:val="0"/>
        </w:rPr>
      </w:r>
    </w:p>
    <w:sectPr>
      <w:headerReference r:id="rId8" w:type="default"/>
      <w:footerReference r:id="rId9" w:type="default"/>
      <w:footerReference r:id="rId10" w:type="first"/>
      <w:pgSz w:h="16838" w:w="11906" w:orient="portrait"/>
      <w:pgMar w:bottom="568" w:top="426" w:left="1984.251968503937" w:right="707" w:header="510" w:footer="28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right" w:pos="7797"/>
      </w:tabs>
      <w:spacing w:after="0" w:before="0" w:line="240" w:lineRule="auto"/>
      <w:ind w:left="-85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pos="4252"/>
        <w:tab w:val="right" w:pos="8504"/>
      </w:tabs>
      <w:spacing w:after="0" w:before="0" w:line="240" w:lineRule="auto"/>
      <w:ind w:left="-1134" w:right="-141"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COLÉGIO LICEU – UNIDADE II /ESTUDANTE:                                                                     TURMA:</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right" w:pos="8647"/>
      </w:tabs>
      <w:spacing w:after="0" w:before="0" w:line="240" w:lineRule="auto"/>
      <w:ind w:left="-1134" w:right="-113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A7F64"/>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ontedodetabela" w:customStyle="1">
    <w:name w:val="Conteúdo de tabela"/>
    <w:basedOn w:val="Normal"/>
    <w:rsid w:val="00B008E6"/>
    <w:pPr>
      <w:suppressLineNumbers w:val="1"/>
      <w:suppressAutoHyphens w:val="1"/>
      <w:spacing w:after="0" w:line="240" w:lineRule="auto"/>
    </w:pPr>
    <w:rPr>
      <w:rFonts w:ascii="Times New Roman" w:cs="Calibri" w:eastAsia="Times New Roman" w:hAnsi="Times New Roman"/>
      <w:sz w:val="24"/>
      <w:szCs w:val="24"/>
      <w:lang w:eastAsia="ar-SA"/>
    </w:rPr>
  </w:style>
  <w:style w:type="paragraph" w:styleId="Cabealho">
    <w:name w:val="header"/>
    <w:basedOn w:val="Normal"/>
    <w:link w:val="CabealhoChar"/>
    <w:uiPriority w:val="99"/>
    <w:unhideWhenUsed w:val="1"/>
    <w:rsid w:val="009851F2"/>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9851F2"/>
  </w:style>
  <w:style w:type="paragraph" w:styleId="Rodap">
    <w:name w:val="footer"/>
    <w:basedOn w:val="Normal"/>
    <w:link w:val="RodapChar"/>
    <w:uiPriority w:val="99"/>
    <w:unhideWhenUsed w:val="1"/>
    <w:rsid w:val="009851F2"/>
    <w:pPr>
      <w:tabs>
        <w:tab w:val="center" w:pos="4252"/>
        <w:tab w:val="right" w:pos="8504"/>
      </w:tabs>
      <w:spacing w:after="0" w:line="240" w:lineRule="auto"/>
    </w:pPr>
  </w:style>
  <w:style w:type="character" w:styleId="RodapChar" w:customStyle="1">
    <w:name w:val="Rodapé Char"/>
    <w:basedOn w:val="Fontepargpadro"/>
    <w:link w:val="Rodap"/>
    <w:uiPriority w:val="99"/>
    <w:rsid w:val="009851F2"/>
  </w:style>
  <w:style w:type="paragraph" w:styleId="Textodebalo">
    <w:name w:val="Balloon Text"/>
    <w:basedOn w:val="Normal"/>
    <w:link w:val="TextodebaloChar"/>
    <w:uiPriority w:val="99"/>
    <w:semiHidden w:val="1"/>
    <w:unhideWhenUsed w:val="1"/>
    <w:rsid w:val="003335D4"/>
    <w:pPr>
      <w:spacing w:after="0" w:line="240" w:lineRule="auto"/>
    </w:pPr>
    <w:rPr>
      <w:rFonts w:ascii="Segoe UI" w:cs="Segoe UI" w:hAnsi="Segoe UI"/>
      <w:sz w:val="18"/>
      <w:szCs w:val="18"/>
    </w:rPr>
  </w:style>
  <w:style w:type="character" w:styleId="TextodebaloChar" w:customStyle="1">
    <w:name w:val="Texto de balão Char"/>
    <w:basedOn w:val="Fontepargpadro"/>
    <w:link w:val="Textodebalo"/>
    <w:uiPriority w:val="99"/>
    <w:semiHidden w:val="1"/>
    <w:rsid w:val="003335D4"/>
    <w:rPr>
      <w:rFonts w:ascii="Segoe UI" w:cs="Segoe UI" w:hAnsi="Segoe UI"/>
      <w:sz w:val="18"/>
      <w:szCs w:val="18"/>
    </w:rPr>
  </w:style>
  <w:style w:type="paragraph" w:styleId="NormalWeb">
    <w:name w:val="Normal (Web)"/>
    <w:basedOn w:val="Normal"/>
    <w:uiPriority w:val="99"/>
    <w:unhideWhenUsed w:val="1"/>
    <w:rsid w:val="003D20C7"/>
    <w:rPr>
      <w:rFonts w:ascii="Times New Roman" w:cs="Times New Roman" w:hAnsi="Times New Roman"/>
      <w:sz w:val="24"/>
      <w:szCs w:val="24"/>
    </w:rPr>
  </w:style>
  <w:style w:type="paragraph" w:styleId="PargrafodaLista">
    <w:name w:val="List Paragraph"/>
    <w:basedOn w:val="Normal"/>
    <w:uiPriority w:val="99"/>
    <w:qFormat w:val="1"/>
    <w:rsid w:val="00914A2F"/>
    <w:pPr>
      <w:ind w:left="720"/>
      <w:contextualSpacing w:val="1"/>
    </w:pPr>
  </w:style>
  <w:style w:type="paragraph" w:styleId="SemEspaamento">
    <w:name w:val="No Spacing"/>
    <w:uiPriority w:val="1"/>
    <w:qFormat w:val="1"/>
    <w:rsid w:val="00F62009"/>
    <w:pPr>
      <w:spacing w:after="0" w:line="240" w:lineRule="auto"/>
    </w:pPr>
    <w:rPr>
      <w:rFonts w:ascii="Calibri" w:cs="Times New Roman" w:eastAsia="Calibri" w:hAnsi="Calibri"/>
    </w:rPr>
  </w:style>
  <w:style w:type="character" w:styleId="nfaseSutil">
    <w:name w:val="Subtle Emphasis"/>
    <w:basedOn w:val="Fontepargpadro"/>
    <w:uiPriority w:val="19"/>
    <w:qFormat w:val="1"/>
    <w:rsid w:val="00E47795"/>
    <w:rPr>
      <w:i w:val="1"/>
      <w:iCs w:val="1"/>
      <w:color w:val="404040" w:themeColor="text1" w:themeTint="0000BF"/>
    </w:rPr>
  </w:style>
  <w:style w:type="table" w:styleId="Tabelacomgrade">
    <w:name w:val="Table Grid"/>
    <w:basedOn w:val="Tabelanormal"/>
    <w:uiPriority w:val="39"/>
    <w:rsid w:val="0016003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rte">
    <w:name w:val="Strong"/>
    <w:basedOn w:val="Fontepargpadro"/>
    <w:uiPriority w:val="22"/>
    <w:qFormat w:val="1"/>
    <w:rsid w:val="00ED1EBE"/>
    <w:rPr>
      <w:b w:val="1"/>
      <w:bCs w:val="1"/>
    </w:rPr>
  </w:style>
  <w:style w:type="character" w:styleId="Refdecomentrio">
    <w:name w:val="annotation reference"/>
    <w:basedOn w:val="Fontepargpadro"/>
    <w:uiPriority w:val="99"/>
    <w:semiHidden w:val="1"/>
    <w:unhideWhenUsed w:val="1"/>
    <w:rsid w:val="00D26952"/>
    <w:rPr>
      <w:sz w:val="16"/>
      <w:szCs w:val="16"/>
    </w:rPr>
  </w:style>
  <w:style w:type="paragraph" w:styleId="Textodecomentrio">
    <w:name w:val="annotation text"/>
    <w:basedOn w:val="Normal"/>
    <w:link w:val="TextodecomentrioChar"/>
    <w:uiPriority w:val="99"/>
    <w:semiHidden w:val="1"/>
    <w:unhideWhenUsed w:val="1"/>
    <w:rsid w:val="00D26952"/>
    <w:pPr>
      <w:spacing w:line="240" w:lineRule="auto"/>
    </w:pPr>
    <w:rPr>
      <w:sz w:val="20"/>
      <w:szCs w:val="20"/>
    </w:rPr>
  </w:style>
  <w:style w:type="character" w:styleId="TextodecomentrioChar" w:customStyle="1">
    <w:name w:val="Texto de comentário Char"/>
    <w:basedOn w:val="Fontepargpadro"/>
    <w:link w:val="Textodecomentrio"/>
    <w:uiPriority w:val="99"/>
    <w:semiHidden w:val="1"/>
    <w:rsid w:val="00D26952"/>
    <w:rPr>
      <w:sz w:val="20"/>
      <w:szCs w:val="20"/>
    </w:rPr>
  </w:style>
  <w:style w:type="paragraph" w:styleId="Assuntodocomentrio">
    <w:name w:val="annotation subject"/>
    <w:basedOn w:val="Textodecomentrio"/>
    <w:next w:val="Textodecomentrio"/>
    <w:link w:val="AssuntodocomentrioChar"/>
    <w:uiPriority w:val="99"/>
    <w:semiHidden w:val="1"/>
    <w:unhideWhenUsed w:val="1"/>
    <w:rsid w:val="00D26952"/>
    <w:rPr>
      <w:b w:val="1"/>
      <w:bCs w:val="1"/>
    </w:rPr>
  </w:style>
  <w:style w:type="character" w:styleId="AssuntodocomentrioChar" w:customStyle="1">
    <w:name w:val="Assunto do comentário Char"/>
    <w:basedOn w:val="TextodecomentrioChar"/>
    <w:link w:val="Assuntodocomentrio"/>
    <w:uiPriority w:val="99"/>
    <w:semiHidden w:val="1"/>
    <w:rsid w:val="00D26952"/>
    <w:rPr>
      <w:b w:val="1"/>
      <w:bCs w:val="1"/>
      <w:sz w:val="20"/>
      <w:szCs w:val="20"/>
    </w:rPr>
  </w:style>
  <w:style w:type="paragraph" w:styleId="frase" w:customStyle="1">
    <w:name w:val="frase"/>
    <w:basedOn w:val="Normal"/>
    <w:rsid w:val="00D26952"/>
    <w:pPr>
      <w:spacing w:after="100" w:afterAutospacing="1" w:before="100" w:beforeAutospacing="1" w:line="240" w:lineRule="auto"/>
    </w:pPr>
    <w:rPr>
      <w:rFonts w:ascii="Times New Roman" w:cs="Times New Roman" w:eastAsia="Times New Roman" w:hAnsi="Times New Roman"/>
      <w:sz w:val="24"/>
      <w:szCs w:val="24"/>
      <w:lang w:eastAsia="pt-BR"/>
    </w:rPr>
  </w:style>
  <w:style w:type="character" w:styleId="autor" w:customStyle="1">
    <w:name w:val="autor"/>
    <w:basedOn w:val="Fontepargpadro"/>
    <w:rsid w:val="00D26952"/>
  </w:style>
  <w:style w:type="character" w:styleId="Hyperlink">
    <w:name w:val="Hyperlink"/>
    <w:basedOn w:val="Fontepargpadro"/>
    <w:uiPriority w:val="99"/>
    <w:semiHidden w:val="1"/>
    <w:unhideWhenUsed w:val="1"/>
    <w:rsid w:val="00D26952"/>
    <w:rPr>
      <w:color w:val="0000ff"/>
      <w:u w:val="single"/>
    </w:rPr>
  </w:style>
  <w:style w:type="paragraph" w:styleId="opcao-item" w:customStyle="1">
    <w:name w:val="opcao-item"/>
    <w:basedOn w:val="Normal"/>
    <w:rsid w:val="00BD077F"/>
    <w:pPr>
      <w:spacing w:after="100" w:afterAutospacing="1" w:before="100" w:beforeAutospacing="1" w:line="240" w:lineRule="auto"/>
    </w:pPr>
    <w:rPr>
      <w:rFonts w:ascii="Times New Roman" w:cs="Times New Roman" w:eastAsia="Times New Roman" w:hAnsi="Times New Roman"/>
      <w:sz w:val="24"/>
      <w:szCs w:val="24"/>
      <w:lang w:eastAsia="pt-BR"/>
    </w:rPr>
  </w:style>
  <w:style w:type="paragraph" w:styleId="Textbody" w:customStyle="1">
    <w:name w:val="Text body"/>
    <w:basedOn w:val="Normal"/>
    <w:rsid w:val="00DA176C"/>
    <w:pPr>
      <w:suppressAutoHyphens w:val="1"/>
      <w:autoSpaceDN w:val="0"/>
      <w:spacing w:after="140" w:line="288" w:lineRule="auto"/>
      <w:textAlignment w:val="baseline"/>
    </w:pPr>
    <w:rPr>
      <w:rFonts w:ascii="Calibri" w:cs="Times New Roman" w:eastAsia="Calibri" w:hAnsi="Calibri"/>
      <w:kern w:val="3"/>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N+WBi2oGOOQ/UhTJkUlqeTn2sw==">AMUW2mXJ4VCvkiRIJh6j0NmAAJxlRe+y4PkFD8YgOX/DsU++nC/SQg86PygO4Z792E0+cJirKkVLAQhLvThiy+ljBmjdL3MXMvbhLMqD+tcjetwhYKBzeUM=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2021-02-25T16:08:00Z</dcterms:created>
  <dc:creator>Patricia Vargas</dc:creator>
</cp:coreProperties>
</file>