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042B93">
        <w:rPr>
          <w:b/>
          <w:sz w:val="28"/>
        </w:rPr>
        <w:t>LITERATURA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042B9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3</w:t>
      </w:r>
      <w:r w:rsidR="00A82C46" w:rsidRPr="00A82C46">
        <w:rPr>
          <w:b/>
          <w:sz w:val="28"/>
        </w:rPr>
        <w:t>° ANO</w:t>
      </w:r>
    </w:p>
    <w:p w:rsidR="007F69BC" w:rsidRDefault="007F69BC" w:rsidP="00042B93">
      <w:pPr>
        <w:spacing w:after="0" w:line="240" w:lineRule="auto"/>
        <w:ind w:right="-853"/>
        <w:jc w:val="both"/>
        <w:rPr>
          <w:rFonts w:ascii="Arial" w:hAnsi="Arial" w:cs="Arial"/>
          <w:b/>
        </w:rPr>
      </w:pPr>
    </w:p>
    <w:p w:rsidR="002F57FF" w:rsidRPr="00DC0B5D" w:rsidRDefault="002F57FF" w:rsidP="00DC0B5D">
      <w:pPr>
        <w:spacing w:after="0" w:line="240" w:lineRule="auto"/>
        <w:ind w:left="-851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018EA" w:rsidRPr="000B4FCB" w:rsidRDefault="000B4FCB" w:rsidP="00E018EA">
      <w:pPr>
        <w:spacing w:after="0" w:line="240" w:lineRule="auto"/>
        <w:ind w:left="-851"/>
        <w:rPr>
          <w:rFonts w:ascii="Arial" w:hAnsi="Arial" w:cs="Arial"/>
          <w:b/>
        </w:rPr>
      </w:pPr>
      <w:r w:rsidRPr="000B4FCB">
        <w:rPr>
          <w:rFonts w:ascii="Arial" w:hAnsi="Arial" w:cs="Arial"/>
          <w:b/>
        </w:rPr>
        <w:t>Data: 30/08</w:t>
      </w:r>
      <w:r w:rsidR="00E018EA" w:rsidRPr="000B4FCB">
        <w:rPr>
          <w:rFonts w:ascii="Arial" w:hAnsi="Arial" w:cs="Arial"/>
          <w:b/>
        </w:rPr>
        <w:t>/2022</w:t>
      </w: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r w:rsidRPr="00E018EA">
        <w:rPr>
          <w:rFonts w:ascii="Arial" w:hAnsi="Arial" w:cs="Arial"/>
        </w:rPr>
        <w:t>Disciplina: Literatura</w:t>
      </w: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r w:rsidRPr="00E018EA">
        <w:rPr>
          <w:rFonts w:ascii="Arial" w:hAnsi="Arial" w:cs="Arial"/>
        </w:rPr>
        <w:t>Conteúdo: Cap. 25 – Modernismo 1° fase: parte III</w:t>
      </w: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r w:rsidRPr="00E018EA">
        <w:rPr>
          <w:rFonts w:ascii="Arial" w:hAnsi="Arial" w:cs="Arial"/>
        </w:rPr>
        <w:t>Prosa de Mário de Andrade e Oswald de Andrade.</w:t>
      </w: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r w:rsidRPr="00E018EA">
        <w:rPr>
          <w:rFonts w:ascii="Arial" w:hAnsi="Arial" w:cs="Arial"/>
        </w:rPr>
        <w:t>Macunaíma. Memórias sentimentais de João Miramar.</w:t>
      </w: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bookmarkStart w:id="0" w:name="_GoBack"/>
      <w:bookmarkEnd w:id="0"/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r w:rsidRPr="00E018EA">
        <w:rPr>
          <w:rFonts w:ascii="Arial" w:hAnsi="Arial" w:cs="Arial"/>
        </w:rPr>
        <w:t>Referências: p. 301-309.</w:t>
      </w:r>
    </w:p>
    <w:p w:rsidR="00E018EA" w:rsidRPr="00E018EA" w:rsidRDefault="00E018EA" w:rsidP="00E018EA">
      <w:pPr>
        <w:spacing w:after="0" w:line="240" w:lineRule="auto"/>
        <w:ind w:left="-851"/>
        <w:rPr>
          <w:rFonts w:ascii="Arial" w:hAnsi="Arial" w:cs="Arial"/>
        </w:rPr>
      </w:pPr>
      <w:r w:rsidRPr="00E018EA">
        <w:rPr>
          <w:rFonts w:ascii="Arial" w:hAnsi="Arial" w:cs="Arial"/>
        </w:rPr>
        <w:t>Tarefa: Fazer exercícios das estrelas.</w:t>
      </w:r>
    </w:p>
    <w:p w:rsidR="002F57FF" w:rsidRDefault="002F57FF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Default="000B4FCB" w:rsidP="0057073D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0B4FCB">
        <w:rPr>
          <w:rFonts w:ascii="Arial" w:hAnsi="Arial" w:cs="Arial"/>
          <w:b/>
        </w:rPr>
        <w:t>Data: 01/09/2022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Disciplina: Literatura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Conteúdo: Cap. 27 – Modernismo 2° fase: prosa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Romance de 30. Vidas secas. Rachel de Queiroz, Érico Veríssimo e Jorge Amado.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Exercícios de fixação.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Referências: p. 344-347.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Tarefa: Exercícios das estrelas.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0B4FCB">
        <w:rPr>
          <w:rFonts w:ascii="Arial" w:hAnsi="Arial" w:cs="Arial"/>
          <w:b/>
        </w:rPr>
        <w:t>Data: 06/09/2022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Disciplina: Literatura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Conteúdo: Cap. 27 – Modernismo 2° fase: prosa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Correção da tarefa e da Folha AZ.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Referências: p. 344-347.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Tarefa: Fazer Folha AZ, Cap. 27.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0B4FCB">
        <w:rPr>
          <w:rFonts w:ascii="Arial" w:hAnsi="Arial" w:cs="Arial"/>
          <w:b/>
        </w:rPr>
        <w:t>Data: 08/09/2022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Disciplina: Literatura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Conteúdo: Cap. 28 – Modernismo 3° fase: poesia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João Cabral de Melo Neto. Retomada estrutura de poemas. Poesia concreta. Exercícios de fixação.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Referências: p. 124- 134.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Tarefa: Exercícios das estrelas.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0B4FCB">
        <w:rPr>
          <w:rFonts w:ascii="Arial" w:hAnsi="Arial" w:cs="Arial"/>
          <w:b/>
        </w:rPr>
        <w:t>Data: 13/09/2022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Disciplina: Literatura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Conteúdo: Cap. 28 – Modernismo 3° fase: poesia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Correção Folha AZ. Correção da tarefa.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Referências: p. 124-134.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Tarefa: Fazer Folha AZ, Cap. 28.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  <w:b/>
        </w:rPr>
      </w:pPr>
      <w:r w:rsidRPr="000B4FCB">
        <w:rPr>
          <w:rFonts w:ascii="Arial" w:hAnsi="Arial" w:cs="Arial"/>
          <w:b/>
        </w:rPr>
        <w:t>Data: 15/09/2022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lastRenderedPageBreak/>
        <w:t>Disciplina: Literatura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Conteúdo: Cap. 29 – Modernismo 3° fase: prosa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Clarice Lispector e Guimarães Rosa. Exercícios de fixação.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Referências: p. 148-160.</w:t>
      </w:r>
    </w:p>
    <w:p w:rsidR="000B4FCB" w:rsidRPr="000B4FCB" w:rsidRDefault="000B4FCB" w:rsidP="000B4FCB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0B4FCB">
        <w:rPr>
          <w:rFonts w:ascii="Arial" w:hAnsi="Arial" w:cs="Arial"/>
        </w:rPr>
        <w:t>Tarefa: Fazer exercícios das estrelas.</w:t>
      </w:r>
    </w:p>
    <w:sectPr w:rsidR="000B4FCB" w:rsidRPr="000B4FCB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0B4FCB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F052E"/>
    <w:rsid w:val="0075052A"/>
    <w:rsid w:val="00776BFB"/>
    <w:rsid w:val="007B02C7"/>
    <w:rsid w:val="007F69BC"/>
    <w:rsid w:val="009A37C9"/>
    <w:rsid w:val="009B79C3"/>
    <w:rsid w:val="00A11586"/>
    <w:rsid w:val="00A82C46"/>
    <w:rsid w:val="00AD5529"/>
    <w:rsid w:val="00C9131A"/>
    <w:rsid w:val="00CD41C6"/>
    <w:rsid w:val="00DC0B5D"/>
    <w:rsid w:val="00DE2366"/>
    <w:rsid w:val="00E018EA"/>
    <w:rsid w:val="00E1270A"/>
    <w:rsid w:val="00F113E4"/>
    <w:rsid w:val="00F51E36"/>
    <w:rsid w:val="00F92018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EACF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2022-08-30T09:17:00Z</dcterms:created>
  <dcterms:modified xsi:type="dcterms:W3CDTF">2022-08-30T09:17:00Z</dcterms:modified>
</cp:coreProperties>
</file>