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2B3A92">
      <w:pPr>
        <w:ind w:left="-993"/>
        <w:rPr>
          <w:rStyle w:val="nfaseSutil"/>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AB5FE44" w14:textId="77777777" w:rsidR="00BC2182" w:rsidRDefault="00BC2182" w:rsidP="00BC2182">
      <w:pPr>
        <w:tabs>
          <w:tab w:val="left" w:pos="3525"/>
        </w:tabs>
        <w:ind w:left="-993" w:right="-141"/>
        <w:jc w:val="center"/>
        <w:rPr>
          <w:rFonts w:ascii="Arial" w:hAnsi="Arial" w:cs="Arial"/>
          <w:sz w:val="24"/>
          <w:szCs w:val="24"/>
        </w:rPr>
      </w:pPr>
    </w:p>
    <w:p w14:paraId="3B8E8892" w14:textId="7B1F9A98" w:rsidR="00BC2182" w:rsidRDefault="002D37FB"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Atividades</w:t>
      </w:r>
      <w:r w:rsidR="00BC2182" w:rsidRPr="00BC2182">
        <w:rPr>
          <w:rFonts w:ascii="Arial" w:hAnsi="Arial" w:cs="Arial"/>
          <w:b/>
          <w:sz w:val="24"/>
          <w:szCs w:val="24"/>
          <w:u w:val="single"/>
        </w:rPr>
        <w:t xml:space="preserve"> de Redação</w:t>
      </w:r>
      <w:bookmarkStart w:id="0" w:name="_GoBack"/>
      <w:bookmarkEnd w:id="0"/>
    </w:p>
    <w:p w14:paraId="3CD9DE3C" w14:textId="5A5440A7" w:rsidR="00D542F3" w:rsidRPr="0086477D" w:rsidRDefault="00D542F3" w:rsidP="00D542F3">
      <w:pPr>
        <w:tabs>
          <w:tab w:val="left" w:pos="3525"/>
        </w:tabs>
        <w:ind w:right="284"/>
        <w:jc w:val="both"/>
        <w:rPr>
          <w:rFonts w:ascii="Arial" w:hAnsi="Arial" w:cs="Arial"/>
          <w:b/>
          <w:sz w:val="24"/>
          <w:szCs w:val="24"/>
        </w:rPr>
      </w:pPr>
      <w:r w:rsidRPr="0086477D">
        <w:rPr>
          <w:rFonts w:ascii="Arial" w:hAnsi="Arial" w:cs="Arial"/>
          <w:b/>
          <w:sz w:val="24"/>
          <w:szCs w:val="24"/>
        </w:rPr>
        <w:t>Cidadani</w:t>
      </w:r>
      <w:r w:rsidR="001704C0" w:rsidRPr="0086477D">
        <w:rPr>
          <w:rFonts w:ascii="Arial" w:hAnsi="Arial" w:cs="Arial"/>
          <w:b/>
          <w:sz w:val="24"/>
          <w:szCs w:val="24"/>
        </w:rPr>
        <w:t xml:space="preserve">a: Direitos e Deveres </w:t>
      </w:r>
    </w:p>
    <w:p w14:paraId="77ED5CDC" w14:textId="77777777" w:rsidR="001704C0" w:rsidRDefault="001704C0" w:rsidP="0086477D">
      <w:pPr>
        <w:tabs>
          <w:tab w:val="left" w:pos="3525"/>
        </w:tabs>
        <w:ind w:left="142" w:right="567" w:hanging="142"/>
        <w:jc w:val="both"/>
        <w:rPr>
          <w:rFonts w:ascii="Arial" w:hAnsi="Arial" w:cs="Arial"/>
          <w:sz w:val="24"/>
          <w:szCs w:val="24"/>
        </w:rPr>
      </w:pPr>
      <w:r>
        <w:rPr>
          <w:rFonts w:ascii="Arial" w:hAnsi="Arial" w:cs="Arial"/>
          <w:sz w:val="24"/>
          <w:szCs w:val="24"/>
        </w:rPr>
        <w:t xml:space="preserve">          </w:t>
      </w:r>
      <w:r w:rsidR="00D542F3" w:rsidRPr="00D542F3">
        <w:rPr>
          <w:rFonts w:ascii="Arial" w:hAnsi="Arial" w:cs="Arial"/>
          <w:sz w:val="24"/>
          <w:szCs w:val="24"/>
        </w:rPr>
        <w:t xml:space="preserve">Você vive isolado do mundo e das pessoas, fazendo o que quer, na hora em que bem entende? Provavelmente não, certo? Mesmo sem perceber, você já sabe o que é cidadania: é o conjunto de direitos e deveres exercidos por uma pessoa que vive em sociedade. A cidadania é justamente essa relação de respeito com o lugar em que a gente vive e as pessoas que fazem parte dele. Os direitos são os benefícios que uma pessoa possui. Nós temos o direito à vida, direito à educação, direito de ser respeitado, etc. </w:t>
      </w:r>
    </w:p>
    <w:p w14:paraId="40FFB0E3" w14:textId="77777777" w:rsidR="001704C0" w:rsidRDefault="00D542F3" w:rsidP="0086477D">
      <w:pPr>
        <w:tabs>
          <w:tab w:val="left" w:pos="3525"/>
        </w:tabs>
        <w:ind w:left="142" w:right="567" w:hanging="142"/>
        <w:jc w:val="both"/>
        <w:rPr>
          <w:rFonts w:ascii="Arial" w:hAnsi="Arial" w:cs="Arial"/>
          <w:sz w:val="24"/>
          <w:szCs w:val="24"/>
        </w:rPr>
      </w:pPr>
      <w:r w:rsidRPr="00D542F3">
        <w:rPr>
          <w:rFonts w:ascii="Arial" w:hAnsi="Arial" w:cs="Arial"/>
          <w:sz w:val="24"/>
          <w:szCs w:val="24"/>
        </w:rPr>
        <w:t xml:space="preserve">Os direitos existem para que cada um de nós tenha uma vida digna e decente. Já os deveres são as obrigações que devemos cumprir para vivermos em sociedade. São deveres nossos: respeitar pai e mãe, tratar todos com boa educação, cuidar dos lugares em que </w:t>
      </w:r>
      <w:r w:rsidR="001704C0" w:rsidRPr="00D542F3">
        <w:rPr>
          <w:rFonts w:ascii="Arial" w:hAnsi="Arial" w:cs="Arial"/>
          <w:sz w:val="24"/>
          <w:szCs w:val="24"/>
        </w:rPr>
        <w:t>vivemos</w:t>
      </w:r>
      <w:r w:rsidRPr="00D542F3">
        <w:rPr>
          <w:rFonts w:ascii="Arial" w:hAnsi="Arial" w:cs="Arial"/>
          <w:sz w:val="24"/>
          <w:szCs w:val="24"/>
        </w:rPr>
        <w:t xml:space="preserve"> etc. Os deveres existem para organizar a vida em comunidade. Em casa, na escola, na rua – em qualquer lugar a gente vai encontrar regras, o que pode ser feito e o que não pode. Sem essas regras a convivência ficaria impossível. Antigamente a palavra cidadão se referia as pessoas que viviam nas cidades, hoje, essa palavra se refere às pessoas que têm seus direitos garantidos e cumpre seus deveres podendo morar na cidade ou no campo, ser criança, adolescente, adulto ou idoso, ou seja, todos os habitantes de um país são cidadãos. </w:t>
      </w:r>
      <w:r w:rsidR="001704C0">
        <w:rPr>
          <w:rFonts w:ascii="Arial" w:hAnsi="Arial" w:cs="Arial"/>
          <w:sz w:val="24"/>
          <w:szCs w:val="24"/>
        </w:rPr>
        <w:t xml:space="preserve">     </w:t>
      </w:r>
    </w:p>
    <w:p w14:paraId="0985C53D" w14:textId="34D13518" w:rsidR="00F0023B" w:rsidRPr="00F0023B" w:rsidRDefault="001704C0" w:rsidP="0086477D">
      <w:pPr>
        <w:tabs>
          <w:tab w:val="left" w:pos="3525"/>
        </w:tabs>
        <w:ind w:left="142" w:right="567" w:hanging="142"/>
        <w:jc w:val="both"/>
        <w:rPr>
          <w:rFonts w:ascii="Arial" w:hAnsi="Arial" w:cs="Arial"/>
          <w:sz w:val="24"/>
          <w:szCs w:val="24"/>
        </w:rPr>
      </w:pPr>
      <w:r>
        <w:rPr>
          <w:rFonts w:ascii="Arial" w:hAnsi="Arial" w:cs="Arial"/>
          <w:sz w:val="24"/>
          <w:szCs w:val="24"/>
        </w:rPr>
        <w:t xml:space="preserve">    </w:t>
      </w:r>
      <w:r w:rsidR="00D542F3" w:rsidRPr="00D542F3">
        <w:rPr>
          <w:rFonts w:ascii="Arial" w:hAnsi="Arial" w:cs="Arial"/>
          <w:sz w:val="24"/>
          <w:szCs w:val="24"/>
        </w:rPr>
        <w:t>Um cidadão consciente é aquele que não se preocupa só com seus direitos, mas com os direitos das pessoas com quem convivem em sua casa, na sua vizinhança, no seu bairro, na sua cidade, etc. Ele luta para que todos tenham seus direitos respeitados. Para alcançar esses direitos, o cidadão consciente pode criar associações de moradores, ser voluntário em projetos sociais, ajudar como puder as pessoas com quem convive</w:t>
      </w:r>
      <w:r w:rsidR="0086477D">
        <w:rPr>
          <w:rFonts w:ascii="Arial" w:hAnsi="Arial" w:cs="Arial"/>
          <w:sz w:val="24"/>
          <w:szCs w:val="24"/>
        </w:rPr>
        <w:t>.</w:t>
      </w:r>
    </w:p>
    <w:p w14:paraId="672C4A3F" w14:textId="77777777" w:rsidR="00F0023B" w:rsidRDefault="00F0023B" w:rsidP="00D542F3">
      <w:pPr>
        <w:tabs>
          <w:tab w:val="left" w:pos="3525"/>
        </w:tabs>
        <w:ind w:right="284"/>
        <w:jc w:val="both"/>
        <w:rPr>
          <w:rFonts w:ascii="Arial" w:hAnsi="Arial" w:cs="Arial"/>
          <w:b/>
          <w:sz w:val="32"/>
          <w:szCs w:val="32"/>
        </w:rPr>
      </w:pPr>
    </w:p>
    <w:p w14:paraId="37AD3261" w14:textId="77777777" w:rsidR="0086477D" w:rsidRPr="0086477D" w:rsidRDefault="0086477D" w:rsidP="0086477D">
      <w:pPr>
        <w:tabs>
          <w:tab w:val="left" w:pos="3525"/>
        </w:tabs>
        <w:ind w:right="284"/>
        <w:jc w:val="both"/>
        <w:rPr>
          <w:rFonts w:ascii="Arial" w:hAnsi="Arial" w:cs="Arial"/>
          <w:b/>
          <w:sz w:val="24"/>
          <w:szCs w:val="24"/>
        </w:rPr>
      </w:pPr>
      <w:r w:rsidRPr="0086477D">
        <w:rPr>
          <w:rFonts w:ascii="Arial" w:hAnsi="Arial" w:cs="Arial"/>
          <w:b/>
          <w:sz w:val="24"/>
          <w:szCs w:val="24"/>
        </w:rPr>
        <w:t>Deveres do cidadão</w:t>
      </w:r>
    </w:p>
    <w:p w14:paraId="74C53DEF"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xml:space="preserve"> Votar a escolher os governantes. </w:t>
      </w:r>
    </w:p>
    <w:p w14:paraId="0A727F25" w14:textId="4DE5EEA3" w:rsidR="0086477D" w:rsidRP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Educar e proteger crianças e adolescentes.</w:t>
      </w:r>
    </w:p>
    <w:p w14:paraId="7D6A07DB"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Proteger a natureza.</w:t>
      </w:r>
    </w:p>
    <w:p w14:paraId="658461FD" w14:textId="67BC60CE" w:rsidR="0086477D" w:rsidRP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Proteger o patrimônio público do país. Direitos do cidadão</w:t>
      </w:r>
    </w:p>
    <w:p w14:paraId="40DAAF9A"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Igualdade entre mulheres e homens.</w:t>
      </w:r>
    </w:p>
    <w:p w14:paraId="3E6BB840"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xml:space="preserve"> </w:t>
      </w:r>
      <w:r w:rsidRPr="0086477D">
        <w:rPr>
          <w:rFonts w:ascii="Arial" w:hAnsi="Arial" w:cs="Arial"/>
          <w:sz w:val="24"/>
          <w:szCs w:val="24"/>
        </w:rPr>
        <w:t xml:space="preserve"> Ter saúde, educação, moradia, segurança, lazer, alimentação e transporte. </w:t>
      </w:r>
    </w:p>
    <w:p w14:paraId="1699FDDA"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lastRenderedPageBreak/>
        <w:t xml:space="preserve"> Livre manifestação do pensamento. </w:t>
      </w:r>
    </w:p>
    <w:p w14:paraId="69E73067" w14:textId="77777777"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xml:space="preserve"> Liberdade de crença religiosa. </w:t>
      </w:r>
    </w:p>
    <w:p w14:paraId="399404DE" w14:textId="49C01990" w:rsid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 xml:space="preserve">Com base no texto </w:t>
      </w:r>
      <w:r w:rsidRPr="0086477D">
        <w:rPr>
          <w:rFonts w:ascii="Arial" w:hAnsi="Arial" w:cs="Arial"/>
          <w:sz w:val="24"/>
          <w:szCs w:val="24"/>
        </w:rPr>
        <w:t xml:space="preserve">acima, </w:t>
      </w:r>
      <w:r w:rsidRPr="0086477D">
        <w:rPr>
          <w:rFonts w:ascii="Arial" w:hAnsi="Arial" w:cs="Arial"/>
          <w:sz w:val="24"/>
          <w:szCs w:val="24"/>
        </w:rPr>
        <w:t>responda às questões de (1 A 5). 1. O que é cidadania?</w:t>
      </w:r>
    </w:p>
    <w:p w14:paraId="22B025EA" w14:textId="28962B82" w:rsidR="0086477D" w:rsidRPr="0086477D" w:rsidRDefault="0086477D" w:rsidP="0086477D">
      <w:pPr>
        <w:tabs>
          <w:tab w:val="left" w:pos="3525"/>
        </w:tabs>
        <w:ind w:right="284"/>
        <w:jc w:val="both"/>
        <w:rPr>
          <w:rFonts w:ascii="Arial" w:hAnsi="Arial" w:cs="Arial"/>
          <w:sz w:val="24"/>
          <w:szCs w:val="24"/>
        </w:rPr>
      </w:pPr>
      <w:r w:rsidRPr="0086477D">
        <w:rPr>
          <w:rFonts w:ascii="Arial" w:hAnsi="Arial" w:cs="Arial"/>
          <w:sz w:val="24"/>
          <w:szCs w:val="24"/>
        </w:rPr>
        <w:t>____________________________</w:t>
      </w:r>
      <w:r>
        <w:rPr>
          <w:rFonts w:ascii="Arial" w:hAnsi="Arial" w:cs="Arial"/>
          <w:sz w:val="24"/>
          <w:szCs w:val="24"/>
        </w:rPr>
        <w:t>______________________________________________________________________________________________________________</w:t>
      </w:r>
    </w:p>
    <w:p w14:paraId="4768DD43" w14:textId="77777777" w:rsidR="0086477D" w:rsidRDefault="0086477D" w:rsidP="0086477D">
      <w:pPr>
        <w:tabs>
          <w:tab w:val="left" w:pos="3525"/>
        </w:tabs>
        <w:ind w:right="284"/>
        <w:rPr>
          <w:rFonts w:ascii="Arial" w:hAnsi="Arial" w:cs="Arial"/>
          <w:sz w:val="24"/>
          <w:szCs w:val="24"/>
        </w:rPr>
      </w:pPr>
      <w:r>
        <w:rPr>
          <w:rFonts w:ascii="Arial" w:hAnsi="Arial" w:cs="Arial"/>
          <w:sz w:val="24"/>
          <w:szCs w:val="24"/>
        </w:rPr>
        <w:t xml:space="preserve">2. O que é direito? Cite </w:t>
      </w:r>
      <w:r w:rsidRPr="0086477D">
        <w:rPr>
          <w:rFonts w:ascii="Arial" w:hAnsi="Arial" w:cs="Arial"/>
          <w:sz w:val="24"/>
          <w:szCs w:val="24"/>
        </w:rPr>
        <w:t>exemplos</w:t>
      </w:r>
    </w:p>
    <w:p w14:paraId="064EA3ED" w14:textId="40A7A08B" w:rsid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________________________________________________</w:t>
      </w:r>
      <w:r>
        <w:rPr>
          <w:rFonts w:ascii="Arial" w:hAnsi="Arial" w:cs="Arial"/>
          <w:sz w:val="24"/>
          <w:szCs w:val="24"/>
        </w:rPr>
        <w:t>__________________________________________________________________________________________</w:t>
      </w:r>
    </w:p>
    <w:p w14:paraId="2E67A7BB" w14:textId="77777777" w:rsidR="0086477D" w:rsidRDefault="0086477D" w:rsidP="0086477D">
      <w:pPr>
        <w:tabs>
          <w:tab w:val="left" w:pos="3525"/>
        </w:tabs>
        <w:ind w:right="284"/>
        <w:jc w:val="both"/>
        <w:rPr>
          <w:rFonts w:ascii="Arial" w:hAnsi="Arial" w:cs="Arial"/>
          <w:sz w:val="24"/>
          <w:szCs w:val="24"/>
        </w:rPr>
      </w:pPr>
    </w:p>
    <w:p w14:paraId="57060EE3" w14:textId="77777777" w:rsidR="0086477D" w:rsidRPr="0086477D" w:rsidRDefault="0086477D" w:rsidP="0086477D">
      <w:pPr>
        <w:tabs>
          <w:tab w:val="left" w:pos="3525"/>
        </w:tabs>
        <w:ind w:right="284"/>
        <w:jc w:val="both"/>
        <w:rPr>
          <w:rFonts w:ascii="Arial" w:hAnsi="Arial" w:cs="Arial"/>
          <w:sz w:val="24"/>
          <w:szCs w:val="24"/>
        </w:rPr>
      </w:pPr>
    </w:p>
    <w:p w14:paraId="0701FE07" w14:textId="77777777" w:rsidR="0086477D" w:rsidRDefault="0086477D" w:rsidP="0086477D">
      <w:pPr>
        <w:tabs>
          <w:tab w:val="left" w:pos="3525"/>
        </w:tabs>
        <w:ind w:right="284"/>
        <w:rPr>
          <w:rFonts w:ascii="Arial" w:hAnsi="Arial" w:cs="Arial"/>
          <w:sz w:val="24"/>
          <w:szCs w:val="24"/>
        </w:rPr>
      </w:pPr>
      <w:r w:rsidRPr="0086477D">
        <w:rPr>
          <w:rFonts w:ascii="Arial" w:hAnsi="Arial" w:cs="Arial"/>
          <w:sz w:val="24"/>
          <w:szCs w:val="24"/>
        </w:rPr>
        <w:t>3. O que é dever? Cite exemplos.</w:t>
      </w:r>
    </w:p>
    <w:p w14:paraId="11F37279" w14:textId="69A18E04"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___________________________________________________</w:t>
      </w:r>
      <w:r>
        <w:rPr>
          <w:rFonts w:ascii="Arial" w:hAnsi="Arial" w:cs="Arial"/>
          <w:sz w:val="24"/>
          <w:szCs w:val="24"/>
        </w:rPr>
        <w:t>_________________</w:t>
      </w:r>
    </w:p>
    <w:p w14:paraId="437B4859" w14:textId="270A9550" w:rsid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___________________________________________________</w:t>
      </w:r>
      <w:r>
        <w:rPr>
          <w:rFonts w:ascii="Arial" w:hAnsi="Arial" w:cs="Arial"/>
          <w:sz w:val="24"/>
          <w:szCs w:val="24"/>
        </w:rPr>
        <w:t>__________________</w:t>
      </w:r>
    </w:p>
    <w:p w14:paraId="5A3FD26A" w14:textId="77777777" w:rsidR="0086477D" w:rsidRPr="0086477D" w:rsidRDefault="0086477D" w:rsidP="0086477D">
      <w:pPr>
        <w:tabs>
          <w:tab w:val="left" w:pos="3525"/>
        </w:tabs>
        <w:ind w:right="284"/>
        <w:rPr>
          <w:rFonts w:ascii="Arial" w:hAnsi="Arial" w:cs="Arial"/>
          <w:sz w:val="24"/>
          <w:szCs w:val="24"/>
        </w:rPr>
      </w:pPr>
    </w:p>
    <w:p w14:paraId="6B93679B" w14:textId="77777777"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4. O que é um cidadão?</w:t>
      </w:r>
    </w:p>
    <w:p w14:paraId="10FA8705" w14:textId="205E76EC"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w:t>
      </w:r>
      <w:r>
        <w:rPr>
          <w:rFonts w:ascii="Arial" w:hAnsi="Arial" w:cs="Arial"/>
          <w:sz w:val="24"/>
          <w:szCs w:val="24"/>
        </w:rPr>
        <w:t>_______________________________</w:t>
      </w:r>
    </w:p>
    <w:p w14:paraId="761A78E5" w14:textId="7B84E28F"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w:t>
      </w:r>
      <w:r>
        <w:rPr>
          <w:rFonts w:ascii="Arial" w:hAnsi="Arial" w:cs="Arial"/>
          <w:sz w:val="24"/>
          <w:szCs w:val="24"/>
        </w:rPr>
        <w:t>_____________________________</w:t>
      </w:r>
    </w:p>
    <w:p w14:paraId="709CDE3A" w14:textId="1EFA9A21"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____________________________________________________________________</w:t>
      </w:r>
      <w:r>
        <w:rPr>
          <w:rFonts w:ascii="Arial" w:hAnsi="Arial" w:cs="Arial"/>
          <w:sz w:val="24"/>
          <w:szCs w:val="24"/>
        </w:rPr>
        <w:t>_</w:t>
      </w:r>
    </w:p>
    <w:p w14:paraId="44348D48" w14:textId="77777777" w:rsidR="0086477D" w:rsidRDefault="0086477D" w:rsidP="0086477D">
      <w:pPr>
        <w:tabs>
          <w:tab w:val="left" w:pos="3525"/>
        </w:tabs>
        <w:ind w:right="284"/>
        <w:rPr>
          <w:rFonts w:ascii="Arial" w:hAnsi="Arial" w:cs="Arial"/>
          <w:sz w:val="24"/>
          <w:szCs w:val="24"/>
        </w:rPr>
      </w:pPr>
      <w:r w:rsidRPr="0086477D">
        <w:rPr>
          <w:rFonts w:ascii="Arial" w:hAnsi="Arial" w:cs="Arial"/>
          <w:sz w:val="24"/>
          <w:szCs w:val="24"/>
        </w:rPr>
        <w:t>5. O que é um cidadão consciente?</w:t>
      </w:r>
    </w:p>
    <w:p w14:paraId="4D064CC8" w14:textId="77D02400" w:rsidR="0086477D" w:rsidRP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________________________________________________</w:t>
      </w:r>
      <w:r>
        <w:rPr>
          <w:rFonts w:ascii="Arial" w:hAnsi="Arial" w:cs="Arial"/>
          <w:sz w:val="24"/>
          <w:szCs w:val="24"/>
        </w:rPr>
        <w:t>____________________</w:t>
      </w:r>
    </w:p>
    <w:p w14:paraId="05BC7C49" w14:textId="7B333DA0" w:rsidR="0086477D" w:rsidRDefault="0086477D" w:rsidP="0086477D">
      <w:pPr>
        <w:tabs>
          <w:tab w:val="left" w:pos="3525"/>
        </w:tabs>
        <w:ind w:right="284"/>
        <w:rPr>
          <w:rFonts w:ascii="Arial" w:hAnsi="Arial" w:cs="Arial"/>
          <w:sz w:val="24"/>
          <w:szCs w:val="24"/>
        </w:rPr>
      </w:pPr>
      <w:r w:rsidRPr="0086477D">
        <w:rPr>
          <w:rFonts w:ascii="Arial" w:hAnsi="Arial" w:cs="Arial"/>
          <w:sz w:val="24"/>
          <w:szCs w:val="24"/>
        </w:rPr>
        <w:t>______________________________________________</w:t>
      </w:r>
      <w:r>
        <w:rPr>
          <w:rFonts w:ascii="Arial" w:hAnsi="Arial" w:cs="Arial"/>
          <w:sz w:val="24"/>
          <w:szCs w:val="24"/>
        </w:rPr>
        <w:t>_______________________</w:t>
      </w:r>
    </w:p>
    <w:p w14:paraId="0EF7A687" w14:textId="77777777" w:rsidR="0086477D" w:rsidRPr="0086477D" w:rsidRDefault="0086477D" w:rsidP="0086477D">
      <w:pPr>
        <w:tabs>
          <w:tab w:val="left" w:pos="3525"/>
        </w:tabs>
        <w:ind w:right="284"/>
        <w:rPr>
          <w:rFonts w:ascii="Arial" w:hAnsi="Arial" w:cs="Arial"/>
          <w:sz w:val="24"/>
          <w:szCs w:val="24"/>
        </w:rPr>
      </w:pPr>
    </w:p>
    <w:p w14:paraId="4CBBF630" w14:textId="6029B0E9" w:rsidR="0086477D" w:rsidRDefault="0086477D" w:rsidP="0086477D">
      <w:pPr>
        <w:tabs>
          <w:tab w:val="left" w:pos="3525"/>
        </w:tabs>
        <w:ind w:right="284"/>
        <w:jc w:val="both"/>
        <w:rPr>
          <w:rFonts w:ascii="Arial" w:hAnsi="Arial" w:cs="Arial"/>
          <w:sz w:val="24"/>
          <w:szCs w:val="24"/>
        </w:rPr>
      </w:pPr>
      <w:r>
        <w:rPr>
          <w:rFonts w:ascii="Arial" w:hAnsi="Arial" w:cs="Arial"/>
          <w:sz w:val="24"/>
          <w:szCs w:val="24"/>
        </w:rPr>
        <w:t xml:space="preserve">6. </w:t>
      </w:r>
      <w:r w:rsidRPr="0086477D">
        <w:rPr>
          <w:rFonts w:ascii="Arial" w:hAnsi="Arial" w:cs="Arial"/>
          <w:sz w:val="24"/>
          <w:szCs w:val="24"/>
        </w:rPr>
        <w:t>Você já participou de alguma atividade cidadã no bairro onde você mora? Escreva nas linh</w:t>
      </w:r>
      <w:r>
        <w:rPr>
          <w:rFonts w:ascii="Arial" w:hAnsi="Arial" w:cs="Arial"/>
          <w:sz w:val="24"/>
          <w:szCs w:val="24"/>
        </w:rPr>
        <w:t xml:space="preserve">as </w:t>
      </w:r>
      <w:r w:rsidRPr="0086477D">
        <w:rPr>
          <w:rFonts w:ascii="Arial" w:hAnsi="Arial" w:cs="Arial"/>
          <w:sz w:val="24"/>
          <w:szCs w:val="24"/>
        </w:rPr>
        <w:t>abaixo sobre sua experiência. Caso não tenha participado, cite e</w:t>
      </w:r>
      <w:r>
        <w:rPr>
          <w:rFonts w:ascii="Arial" w:hAnsi="Arial" w:cs="Arial"/>
          <w:sz w:val="24"/>
          <w:szCs w:val="24"/>
        </w:rPr>
        <w:t xml:space="preserve">xemplos de atitudes cidadãs que </w:t>
      </w:r>
      <w:r w:rsidRPr="0086477D">
        <w:rPr>
          <w:rFonts w:ascii="Arial" w:hAnsi="Arial" w:cs="Arial"/>
          <w:sz w:val="24"/>
          <w:szCs w:val="24"/>
        </w:rPr>
        <w:t>podem ser exercidas na comunidade em que você vive.</w:t>
      </w:r>
    </w:p>
    <w:p w14:paraId="020E13AF" w14:textId="7115DC84" w:rsidR="0086477D" w:rsidRPr="0086477D" w:rsidRDefault="0086477D" w:rsidP="0086477D">
      <w:pPr>
        <w:tabs>
          <w:tab w:val="left" w:pos="3525"/>
        </w:tabs>
        <w:ind w:right="284"/>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w:t>
      </w:r>
    </w:p>
    <w:p w14:paraId="29294AB3" w14:textId="77777777" w:rsidR="00F0023B" w:rsidRPr="0086477D" w:rsidRDefault="00F0023B" w:rsidP="00D542F3">
      <w:pPr>
        <w:tabs>
          <w:tab w:val="left" w:pos="3525"/>
        </w:tabs>
        <w:ind w:right="284"/>
        <w:jc w:val="both"/>
        <w:rPr>
          <w:rFonts w:ascii="Arial" w:hAnsi="Arial" w:cs="Arial"/>
          <w:sz w:val="24"/>
          <w:szCs w:val="24"/>
        </w:rPr>
      </w:pPr>
    </w:p>
    <w:p w14:paraId="30237983" w14:textId="77777777" w:rsidR="00F0023B" w:rsidRPr="0086477D" w:rsidRDefault="00F0023B" w:rsidP="00D542F3">
      <w:pPr>
        <w:tabs>
          <w:tab w:val="left" w:pos="3525"/>
        </w:tabs>
        <w:ind w:right="284"/>
        <w:jc w:val="both"/>
        <w:rPr>
          <w:rFonts w:ascii="Arial" w:hAnsi="Arial" w:cs="Arial"/>
          <w:sz w:val="24"/>
          <w:szCs w:val="24"/>
        </w:rPr>
      </w:pPr>
    </w:p>
    <w:p w14:paraId="5BF9712D" w14:textId="77777777" w:rsidR="00F0023B" w:rsidRPr="0086477D" w:rsidRDefault="00F0023B" w:rsidP="00F0023B">
      <w:pPr>
        <w:tabs>
          <w:tab w:val="left" w:pos="3525"/>
        </w:tabs>
        <w:ind w:right="284"/>
        <w:jc w:val="right"/>
        <w:rPr>
          <w:rFonts w:ascii="Arial" w:hAnsi="Arial" w:cs="Arial"/>
          <w:sz w:val="24"/>
          <w:szCs w:val="24"/>
        </w:rPr>
      </w:pPr>
    </w:p>
    <w:p w14:paraId="0B77BC58" w14:textId="77777777" w:rsidR="00F0023B" w:rsidRDefault="00F0023B" w:rsidP="00F0023B">
      <w:pPr>
        <w:tabs>
          <w:tab w:val="left" w:pos="3525"/>
        </w:tabs>
        <w:ind w:right="284"/>
        <w:jc w:val="right"/>
        <w:rPr>
          <w:rFonts w:ascii="Arial" w:hAnsi="Arial" w:cs="Arial"/>
          <w:b/>
          <w:sz w:val="32"/>
          <w:szCs w:val="32"/>
        </w:rPr>
      </w:pPr>
    </w:p>
    <w:p w14:paraId="0B812C27" w14:textId="77777777" w:rsidR="00F0023B" w:rsidRDefault="00F0023B" w:rsidP="00F0023B">
      <w:pPr>
        <w:tabs>
          <w:tab w:val="left" w:pos="3525"/>
        </w:tabs>
        <w:ind w:right="284"/>
        <w:jc w:val="right"/>
        <w:rPr>
          <w:rFonts w:ascii="Arial" w:hAnsi="Arial" w:cs="Arial"/>
          <w:b/>
          <w:sz w:val="32"/>
          <w:szCs w:val="32"/>
        </w:rPr>
      </w:pPr>
    </w:p>
    <w:p w14:paraId="2FF198F8" w14:textId="327C5923" w:rsidR="00EF3351" w:rsidRPr="00EF3351" w:rsidRDefault="00EF3351" w:rsidP="00F0023B">
      <w:pPr>
        <w:tabs>
          <w:tab w:val="left" w:pos="3525"/>
        </w:tabs>
        <w:ind w:right="284"/>
        <w:jc w:val="right"/>
        <w:rPr>
          <w:rFonts w:ascii="Arial" w:hAnsi="Arial" w:cs="Arial"/>
          <w:b/>
          <w:sz w:val="32"/>
          <w:szCs w:val="32"/>
        </w:rPr>
      </w:pPr>
      <w:r w:rsidRPr="00EF3351">
        <w:rPr>
          <w:rFonts w:ascii="Arial" w:hAnsi="Arial" w:cs="Arial"/>
          <w:b/>
          <w:sz w:val="32"/>
          <w:szCs w:val="32"/>
        </w:rPr>
        <w:t>Boa atividade</w:t>
      </w:r>
      <w:r>
        <w:rPr>
          <w:rFonts w:ascii="Arial" w:hAnsi="Arial" w:cs="Arial"/>
          <w:b/>
          <w:sz w:val="32"/>
          <w:szCs w:val="32"/>
        </w:rPr>
        <w:t>!</w:t>
      </w:r>
    </w:p>
    <w:sectPr w:rsidR="00EF3351" w:rsidRPr="00EF3351"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A0EDA" w14:textId="77777777" w:rsidR="00401C6F" w:rsidRDefault="00401C6F" w:rsidP="009851F2">
      <w:pPr>
        <w:spacing w:after="0" w:line="240" w:lineRule="auto"/>
      </w:pPr>
      <w:r>
        <w:separator/>
      </w:r>
    </w:p>
  </w:endnote>
  <w:endnote w:type="continuationSeparator" w:id="0">
    <w:p w14:paraId="4FF778E8" w14:textId="77777777" w:rsidR="00401C6F" w:rsidRDefault="00401C6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6477D">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6477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CDE93" w14:textId="77777777" w:rsidR="00401C6F" w:rsidRDefault="00401C6F" w:rsidP="009851F2">
      <w:pPr>
        <w:spacing w:after="0" w:line="240" w:lineRule="auto"/>
      </w:pPr>
      <w:r>
        <w:separator/>
      </w:r>
    </w:p>
  </w:footnote>
  <w:footnote w:type="continuationSeparator" w:id="0">
    <w:p w14:paraId="5433F972" w14:textId="77777777" w:rsidR="00401C6F" w:rsidRDefault="00401C6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72FE9"/>
    <w:multiLevelType w:val="hybridMultilevel"/>
    <w:tmpl w:val="610441F4"/>
    <w:lvl w:ilvl="0" w:tplc="BAE09832">
      <w:start w:val="1"/>
      <w:numFmt w:val="decimalZero"/>
      <w:lvlText w:val="%1)"/>
      <w:lvlJc w:val="left"/>
      <w:pPr>
        <w:ind w:left="1555" w:hanging="42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7">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9">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3">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4"/>
  </w:num>
  <w:num w:numId="2">
    <w:abstractNumId w:val="9"/>
  </w:num>
  <w:num w:numId="3">
    <w:abstractNumId w:val="4"/>
  </w:num>
  <w:num w:numId="4">
    <w:abstractNumId w:val="16"/>
  </w:num>
  <w:num w:numId="5">
    <w:abstractNumId w:val="12"/>
  </w:num>
  <w:num w:numId="6">
    <w:abstractNumId w:val="15"/>
  </w:num>
  <w:num w:numId="7">
    <w:abstractNumId w:val="1"/>
  </w:num>
  <w:num w:numId="8">
    <w:abstractNumId w:val="0"/>
  </w:num>
  <w:num w:numId="9">
    <w:abstractNumId w:val="3"/>
  </w:num>
  <w:num w:numId="10">
    <w:abstractNumId w:val="8"/>
  </w:num>
  <w:num w:numId="11">
    <w:abstractNumId w:val="13"/>
  </w:num>
  <w:num w:numId="12">
    <w:abstractNumId w:val="2"/>
  </w:num>
  <w:num w:numId="13">
    <w:abstractNumId w:val="7"/>
  </w:num>
  <w:num w:numId="14">
    <w:abstractNumId w:val="11"/>
  </w:num>
  <w:num w:numId="15">
    <w:abstractNumId w:val="5"/>
  </w:num>
  <w:num w:numId="16">
    <w:abstractNumId w:val="10"/>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0F6AC4"/>
    <w:rsid w:val="00102A1B"/>
    <w:rsid w:val="00124F9F"/>
    <w:rsid w:val="0016003D"/>
    <w:rsid w:val="0016386B"/>
    <w:rsid w:val="00164A58"/>
    <w:rsid w:val="001704C0"/>
    <w:rsid w:val="00181707"/>
    <w:rsid w:val="00182E9E"/>
    <w:rsid w:val="00183B4B"/>
    <w:rsid w:val="001A0715"/>
    <w:rsid w:val="001C4278"/>
    <w:rsid w:val="001C6FF5"/>
    <w:rsid w:val="00201327"/>
    <w:rsid w:val="00210236"/>
    <w:rsid w:val="002165E6"/>
    <w:rsid w:val="0024688A"/>
    <w:rsid w:val="002705A6"/>
    <w:rsid w:val="00292500"/>
    <w:rsid w:val="002B28EF"/>
    <w:rsid w:val="002B3A92"/>
    <w:rsid w:val="002B3C84"/>
    <w:rsid w:val="002C643F"/>
    <w:rsid w:val="002D310E"/>
    <w:rsid w:val="002D3140"/>
    <w:rsid w:val="002D37FB"/>
    <w:rsid w:val="002E0452"/>
    <w:rsid w:val="002E0F84"/>
    <w:rsid w:val="002E1C77"/>
    <w:rsid w:val="002E3D8E"/>
    <w:rsid w:val="002F7A63"/>
    <w:rsid w:val="00300FCC"/>
    <w:rsid w:val="00323F29"/>
    <w:rsid w:val="003334FE"/>
    <w:rsid w:val="003335D4"/>
    <w:rsid w:val="00333E09"/>
    <w:rsid w:val="0034676E"/>
    <w:rsid w:val="00360777"/>
    <w:rsid w:val="003865A3"/>
    <w:rsid w:val="003B080B"/>
    <w:rsid w:val="003B2D4F"/>
    <w:rsid w:val="003B4513"/>
    <w:rsid w:val="003C0F22"/>
    <w:rsid w:val="003D20C7"/>
    <w:rsid w:val="00401C6F"/>
    <w:rsid w:val="0040381F"/>
    <w:rsid w:val="00413AF9"/>
    <w:rsid w:val="00425E58"/>
    <w:rsid w:val="0042634C"/>
    <w:rsid w:val="00446779"/>
    <w:rsid w:val="00466D7A"/>
    <w:rsid w:val="00473C96"/>
    <w:rsid w:val="004A1876"/>
    <w:rsid w:val="004B5FAA"/>
    <w:rsid w:val="004F0ABD"/>
    <w:rsid w:val="004F5938"/>
    <w:rsid w:val="00510D47"/>
    <w:rsid w:val="0054275C"/>
    <w:rsid w:val="005A4251"/>
    <w:rsid w:val="005C3014"/>
    <w:rsid w:val="005E279D"/>
    <w:rsid w:val="005E5BEA"/>
    <w:rsid w:val="005F6252"/>
    <w:rsid w:val="00624538"/>
    <w:rsid w:val="006451D4"/>
    <w:rsid w:val="00650036"/>
    <w:rsid w:val="006C72CA"/>
    <w:rsid w:val="006C79EE"/>
    <w:rsid w:val="006E1771"/>
    <w:rsid w:val="006E26DF"/>
    <w:rsid w:val="006F5A84"/>
    <w:rsid w:val="00726093"/>
    <w:rsid w:val="007300A8"/>
    <w:rsid w:val="00735AE3"/>
    <w:rsid w:val="00736A4C"/>
    <w:rsid w:val="0073776A"/>
    <w:rsid w:val="00755526"/>
    <w:rsid w:val="007571C0"/>
    <w:rsid w:val="00790544"/>
    <w:rsid w:val="007D07B0"/>
    <w:rsid w:val="007E3B2B"/>
    <w:rsid w:val="007F6974"/>
    <w:rsid w:val="008005D5"/>
    <w:rsid w:val="00806B96"/>
    <w:rsid w:val="00824D86"/>
    <w:rsid w:val="0086477D"/>
    <w:rsid w:val="0086497B"/>
    <w:rsid w:val="00874089"/>
    <w:rsid w:val="0087463C"/>
    <w:rsid w:val="008A5048"/>
    <w:rsid w:val="008C4955"/>
    <w:rsid w:val="008D6898"/>
    <w:rsid w:val="008E2936"/>
    <w:rsid w:val="008E3648"/>
    <w:rsid w:val="008F53D9"/>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D729E"/>
    <w:rsid w:val="00B00547"/>
    <w:rsid w:val="00B008E6"/>
    <w:rsid w:val="00B0295A"/>
    <w:rsid w:val="00B1073B"/>
    <w:rsid w:val="00B46F94"/>
    <w:rsid w:val="00B674E8"/>
    <w:rsid w:val="00B71635"/>
    <w:rsid w:val="00B87DF5"/>
    <w:rsid w:val="00B94D7B"/>
    <w:rsid w:val="00BA2C10"/>
    <w:rsid w:val="00BB343C"/>
    <w:rsid w:val="00BC2182"/>
    <w:rsid w:val="00BC498C"/>
    <w:rsid w:val="00BC692B"/>
    <w:rsid w:val="00BD077F"/>
    <w:rsid w:val="00BE09C1"/>
    <w:rsid w:val="00BE32F2"/>
    <w:rsid w:val="00BF0FFC"/>
    <w:rsid w:val="00C25F49"/>
    <w:rsid w:val="00C65A96"/>
    <w:rsid w:val="00C914D3"/>
    <w:rsid w:val="00CA49A8"/>
    <w:rsid w:val="00CB3C98"/>
    <w:rsid w:val="00CC2AD7"/>
    <w:rsid w:val="00CD3049"/>
    <w:rsid w:val="00CF052E"/>
    <w:rsid w:val="00CF09CE"/>
    <w:rsid w:val="00D15521"/>
    <w:rsid w:val="00D2144E"/>
    <w:rsid w:val="00D26952"/>
    <w:rsid w:val="00D3757A"/>
    <w:rsid w:val="00D542F3"/>
    <w:rsid w:val="00D62933"/>
    <w:rsid w:val="00D73612"/>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EF3351"/>
    <w:rsid w:val="00F0023B"/>
    <w:rsid w:val="00F034E6"/>
    <w:rsid w:val="00F03E24"/>
    <w:rsid w:val="00F16B25"/>
    <w:rsid w:val="00F44BF8"/>
    <w:rsid w:val="00F62009"/>
    <w:rsid w:val="00F6492C"/>
    <w:rsid w:val="00F75909"/>
    <w:rsid w:val="00F95273"/>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821219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93F-AA34-49EA-A410-CEAB46F3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595</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3</cp:revision>
  <cp:lastPrinted>2018-08-06T13:00:00Z</cp:lastPrinted>
  <dcterms:created xsi:type="dcterms:W3CDTF">2021-08-06T18:58:00Z</dcterms:created>
  <dcterms:modified xsi:type="dcterms:W3CDTF">2021-08-06T19:06:00Z</dcterms:modified>
</cp:coreProperties>
</file>