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51D8BADC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0A04D1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6852734F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A22DE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4D644A4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27494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5D0806EB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274942">
        <w:rPr>
          <w:rFonts w:ascii="Verdana" w:hAnsi="Verdana"/>
          <w:sz w:val="20"/>
          <w:szCs w:val="20"/>
        </w:rPr>
        <w:t>ÁREA DE FIGURAS PLANAS – CAPÍTULO 6- LIVRO 3.</w:t>
      </w:r>
    </w:p>
    <w:p w14:paraId="17FE5325" w14:textId="57A38885" w:rsidR="00274942" w:rsidRDefault="00274942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Decomposição </w:t>
      </w:r>
      <w:r w:rsidR="00511919">
        <w:rPr>
          <w:rFonts w:ascii="Verdana" w:hAnsi="Verdana"/>
          <w:sz w:val="20"/>
          <w:szCs w:val="20"/>
        </w:rPr>
        <w:t xml:space="preserve">e composição de figuras planas – página 118 </w:t>
      </w:r>
      <w:proofErr w:type="gramStart"/>
      <w:r w:rsidR="00511919">
        <w:rPr>
          <w:rFonts w:ascii="Verdana" w:hAnsi="Verdana"/>
          <w:sz w:val="20"/>
          <w:szCs w:val="20"/>
        </w:rPr>
        <w:t>à</w:t>
      </w:r>
      <w:proofErr w:type="gramEnd"/>
      <w:r w:rsidR="00511919">
        <w:rPr>
          <w:rFonts w:ascii="Verdana" w:hAnsi="Verdana"/>
          <w:sz w:val="20"/>
          <w:szCs w:val="20"/>
        </w:rPr>
        <w:t xml:space="preserve"> 121.</w:t>
      </w:r>
    </w:p>
    <w:p w14:paraId="37B931A8" w14:textId="3CE6D076" w:rsidR="00511919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retângulo e área do quadrado – página 122.</w:t>
      </w:r>
    </w:p>
    <w:p w14:paraId="6A00245B" w14:textId="7DD80DFD" w:rsidR="00511919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paralelogramo e área do triângulo – página 123.</w:t>
      </w:r>
    </w:p>
    <w:p w14:paraId="649D9BEB" w14:textId="32E7F119" w:rsidR="00511919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trapézio e área do losango – página 130.</w:t>
      </w:r>
    </w:p>
    <w:p w14:paraId="07192D91" w14:textId="09A2B014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Cálculo aproximado de áreas – página 140.</w:t>
      </w:r>
    </w:p>
    <w:p w14:paraId="4149B387" w14:textId="21FB0A21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de temperatura – página 143 e 144.</w:t>
      </w:r>
    </w:p>
    <w:p w14:paraId="08EA1A92" w14:textId="36C05241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em informática – página 147 e 148.</w:t>
      </w:r>
    </w:p>
    <w:p w14:paraId="0B205F48" w14:textId="504CE0F4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de energia – página 151 e 153.</w:t>
      </w:r>
    </w:p>
    <w:p w14:paraId="58721526" w14:textId="77777777" w:rsidR="000A04D1" w:rsidRPr="00274942" w:rsidRDefault="000A04D1" w:rsidP="000A04D1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p w14:paraId="38C2795F" w14:textId="674FF90B" w:rsidR="00274942" w:rsidRDefault="00274942" w:rsidP="00274942">
      <w:pPr>
        <w:tabs>
          <w:tab w:val="left" w:pos="-284"/>
        </w:tabs>
        <w:spacing w:line="360" w:lineRule="auto"/>
        <w:ind w:left="-709"/>
        <w:jc w:val="both"/>
        <w:rPr>
          <w:rFonts w:ascii="Verdana" w:hAnsi="Verdana"/>
          <w:sz w:val="20"/>
          <w:szCs w:val="20"/>
        </w:rPr>
      </w:pPr>
    </w:p>
    <w:sectPr w:rsidR="00274942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DF579" w14:textId="77777777" w:rsidR="004A4827" w:rsidRDefault="004A4827" w:rsidP="009851F2">
      <w:pPr>
        <w:spacing w:after="0" w:line="240" w:lineRule="auto"/>
      </w:pPr>
      <w:r>
        <w:separator/>
      </w:r>
    </w:p>
  </w:endnote>
  <w:endnote w:type="continuationSeparator" w:id="0">
    <w:p w14:paraId="561BEEBF" w14:textId="77777777" w:rsidR="004A4827" w:rsidRDefault="004A48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15201" w14:textId="77777777" w:rsidR="004A4827" w:rsidRDefault="004A4827" w:rsidP="009851F2">
      <w:pPr>
        <w:spacing w:after="0" w:line="240" w:lineRule="auto"/>
      </w:pPr>
      <w:r>
        <w:separator/>
      </w:r>
    </w:p>
  </w:footnote>
  <w:footnote w:type="continuationSeparator" w:id="0">
    <w:p w14:paraId="42FC8E99" w14:textId="77777777" w:rsidR="004A4827" w:rsidRDefault="004A48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8204254"/>
    <w:multiLevelType w:val="hybridMultilevel"/>
    <w:tmpl w:val="89A896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A04D1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7494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A4827"/>
    <w:rsid w:val="004C4199"/>
    <w:rsid w:val="004D42B8"/>
    <w:rsid w:val="004E4945"/>
    <w:rsid w:val="004F13A5"/>
    <w:rsid w:val="004F5938"/>
    <w:rsid w:val="005109B8"/>
    <w:rsid w:val="00511919"/>
    <w:rsid w:val="00517F8B"/>
    <w:rsid w:val="00524306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2898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AE48-8435-4C29-8CCA-B8FFD1F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2020-09-07T22:18:00Z</dcterms:created>
  <dcterms:modified xsi:type="dcterms:W3CDTF">2020-09-07T22:18:00Z</dcterms:modified>
</cp:coreProperties>
</file>