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7720B4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PB</w:t>
      </w:r>
      <w:r w:rsidR="009A64EF">
        <w:rPr>
          <w:b/>
          <w:sz w:val="28"/>
          <w:szCs w:val="28"/>
          <w:u w:val="single"/>
        </w:rPr>
        <w:t xml:space="preserve"> – 3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A25B2D" w:rsidRPr="00DA6D05">
        <w:rPr>
          <w:b/>
          <w:sz w:val="28"/>
          <w:szCs w:val="28"/>
          <w:u w:val="single"/>
        </w:rPr>
        <w:t xml:space="preserve"> CIÊNCIAS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A30DAE" w:rsidRDefault="00A30DAE" w:rsidP="00A30DAE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8º ano</w:t>
      </w:r>
    </w:p>
    <w:p w:rsidR="00A30DAE" w:rsidRDefault="00A30DAE" w:rsidP="00A30DAE">
      <w:pPr>
        <w:pStyle w:val="SemEspaamento"/>
        <w:ind w:left="-993"/>
        <w:rPr>
          <w:b/>
          <w:u w:val="single"/>
        </w:rPr>
      </w:pPr>
    </w:p>
    <w:p w:rsidR="00A30DAE" w:rsidRDefault="009A64EF" w:rsidP="00A30DAE">
      <w:pPr>
        <w:pStyle w:val="SemEspaamento"/>
        <w:numPr>
          <w:ilvl w:val="0"/>
          <w:numId w:val="1"/>
        </w:numPr>
        <w:ind w:left="-993" w:firstLine="0"/>
      </w:pPr>
      <w:proofErr w:type="spellStart"/>
      <w:r>
        <w:t>Cap</w:t>
      </w:r>
      <w:proofErr w:type="spellEnd"/>
      <w:r>
        <w:t xml:space="preserve"> 5 – Sistema genital</w:t>
      </w:r>
      <w:r w:rsidR="00A30DAE">
        <w:t xml:space="preserve"> (material que consta na apostila nas páginas 312,</w:t>
      </w:r>
      <w:r>
        <w:t xml:space="preserve"> 313, 314, </w:t>
      </w:r>
      <w:r w:rsidR="00A30DAE">
        <w:t xml:space="preserve">316, 317, 318, 319, </w:t>
      </w:r>
      <w:r>
        <w:t xml:space="preserve">321, 322, </w:t>
      </w:r>
      <w:r w:rsidR="00A30DAE">
        <w:t>325, 326,</w:t>
      </w:r>
      <w:r>
        <w:t xml:space="preserve"> </w:t>
      </w:r>
      <w:r w:rsidR="007720B4">
        <w:t>340, 341, 342, 345, 346, 347, 351, 353, 360, 361, 362, 363</w:t>
      </w:r>
      <w:bookmarkStart w:id="0" w:name="_GoBack"/>
      <w:bookmarkEnd w:id="0"/>
      <w:proofErr w:type="gramStart"/>
      <w:r w:rsidR="00A30DAE">
        <w:t>)</w:t>
      </w:r>
      <w:proofErr w:type="gramEnd"/>
    </w:p>
    <w:p w:rsidR="00A30DAE" w:rsidRDefault="009A64EF" w:rsidP="00A30DAE">
      <w:pPr>
        <w:pStyle w:val="SemEspaamento"/>
        <w:numPr>
          <w:ilvl w:val="0"/>
          <w:numId w:val="4"/>
        </w:numPr>
        <w:ind w:left="-142"/>
      </w:pPr>
      <w:r>
        <w:t>Caracteres sexuais primários e secundários;</w:t>
      </w:r>
    </w:p>
    <w:p w:rsidR="00A30DAE" w:rsidRDefault="009A64EF" w:rsidP="00A30DAE">
      <w:pPr>
        <w:pStyle w:val="SemEspaamento"/>
        <w:numPr>
          <w:ilvl w:val="0"/>
          <w:numId w:val="4"/>
        </w:numPr>
        <w:ind w:left="-142"/>
      </w:pPr>
      <w:r>
        <w:t>Hormônios responsáveis pelos caracteres secundários;</w:t>
      </w:r>
    </w:p>
    <w:p w:rsidR="00A30DAE" w:rsidRDefault="009A64EF" w:rsidP="00A30DAE">
      <w:pPr>
        <w:pStyle w:val="SemEspaamento"/>
        <w:numPr>
          <w:ilvl w:val="0"/>
          <w:numId w:val="4"/>
        </w:numPr>
        <w:ind w:left="-142"/>
      </w:pPr>
      <w:r>
        <w:t>Sistema genital masculino e feminino;</w:t>
      </w:r>
    </w:p>
    <w:p w:rsidR="00A30DAE" w:rsidRDefault="009A64EF" w:rsidP="00A30DAE">
      <w:pPr>
        <w:pStyle w:val="SemEspaamento"/>
        <w:numPr>
          <w:ilvl w:val="0"/>
          <w:numId w:val="4"/>
        </w:numPr>
        <w:ind w:left="-142"/>
      </w:pPr>
      <w:r>
        <w:t>Ciclo menstrual, hormônios relacionados e ciclo reprodutivo feminino;</w:t>
      </w:r>
    </w:p>
    <w:p w:rsidR="007720B4" w:rsidRDefault="007720B4" w:rsidP="00A30DAE">
      <w:pPr>
        <w:pStyle w:val="SemEspaamento"/>
        <w:numPr>
          <w:ilvl w:val="0"/>
          <w:numId w:val="4"/>
        </w:numPr>
        <w:ind w:left="-142"/>
      </w:pPr>
      <w:r>
        <w:t>Anatomia do sistema urinário e tipos de excretas nitrogenadas.</w:t>
      </w:r>
    </w:p>
    <w:p w:rsidR="007720B4" w:rsidRDefault="007720B4" w:rsidP="00A30DAE">
      <w:pPr>
        <w:pStyle w:val="SemEspaamento"/>
        <w:numPr>
          <w:ilvl w:val="0"/>
          <w:numId w:val="4"/>
        </w:numPr>
        <w:ind w:left="-142"/>
      </w:pPr>
      <w:r>
        <w:t>Formação e eliminação da urina.</w:t>
      </w:r>
    </w:p>
    <w:p w:rsidR="007720B4" w:rsidRDefault="007720B4" w:rsidP="00A30DAE">
      <w:pPr>
        <w:pStyle w:val="SemEspaamento"/>
        <w:numPr>
          <w:ilvl w:val="0"/>
          <w:numId w:val="4"/>
        </w:numPr>
        <w:ind w:left="-142"/>
      </w:pPr>
      <w:r>
        <w:t>Balanço hídrico e controle hormonal.</w:t>
      </w:r>
    </w:p>
    <w:p w:rsidR="00A30DAE" w:rsidRPr="00DA6D05" w:rsidRDefault="00A30DAE" w:rsidP="00A30DAE">
      <w:pPr>
        <w:pStyle w:val="SemEspaamento"/>
        <w:numPr>
          <w:ilvl w:val="0"/>
          <w:numId w:val="4"/>
        </w:numPr>
        <w:ind w:left="-142"/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A30DAE" w:rsidRPr="009A64EF" w:rsidRDefault="00A30DAE" w:rsidP="00A30DAE">
      <w:pPr>
        <w:pStyle w:val="SemEspaamento"/>
        <w:numPr>
          <w:ilvl w:val="0"/>
          <w:numId w:val="4"/>
        </w:numPr>
        <w:ind w:left="-142"/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9A64EF" w:rsidRPr="009A64EF" w:rsidRDefault="009A64EF" w:rsidP="00A30DAE">
      <w:pPr>
        <w:pStyle w:val="SemEspaamento"/>
        <w:numPr>
          <w:ilvl w:val="0"/>
          <w:numId w:val="4"/>
        </w:numPr>
        <w:ind w:left="-142"/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9A64EF" w:rsidRPr="0006268A" w:rsidRDefault="009A64EF" w:rsidP="009A64EF">
      <w:pPr>
        <w:pStyle w:val="SemEspaamento"/>
        <w:ind w:left="-142"/>
        <w:rPr>
          <w:b/>
        </w:rPr>
      </w:pPr>
    </w:p>
    <w:sectPr w:rsidR="009A64EF" w:rsidRPr="00062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68C87DDC"/>
    <w:multiLevelType w:val="hybridMultilevel"/>
    <w:tmpl w:val="371C883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53303B"/>
    <w:rsid w:val="007720B4"/>
    <w:rsid w:val="00856529"/>
    <w:rsid w:val="009A64EF"/>
    <w:rsid w:val="00A25B2D"/>
    <w:rsid w:val="00A30DAE"/>
    <w:rsid w:val="00BF2BD8"/>
    <w:rsid w:val="00C70C07"/>
    <w:rsid w:val="00C72F46"/>
    <w:rsid w:val="00C824F3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2020-09-07T03:02:00Z</dcterms:created>
  <dcterms:modified xsi:type="dcterms:W3CDTF">2020-09-07T03:02:00Z</dcterms:modified>
</cp:coreProperties>
</file>