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BD" w:rsidRDefault="00D50394" w:rsidP="0072483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Conteúdos 1</w:t>
      </w:r>
      <w:r w:rsidR="00724836">
        <w:rPr>
          <w:rFonts w:ascii="Arial" w:hAnsi="Arial" w:cs="Arial"/>
          <w:sz w:val="24"/>
          <w:szCs w:val="24"/>
        </w:rPr>
        <w:t>° ano</w:t>
      </w:r>
    </w:p>
    <w:p w:rsidR="00724836" w:rsidRDefault="00724836" w:rsidP="00724836">
      <w:pPr>
        <w:jc w:val="both"/>
        <w:rPr>
          <w:rFonts w:ascii="Arial" w:hAnsi="Arial" w:cs="Arial"/>
          <w:sz w:val="24"/>
          <w:szCs w:val="24"/>
        </w:rPr>
      </w:pPr>
    </w:p>
    <w:p w:rsidR="00724836" w:rsidRDefault="00724836" w:rsidP="007248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Cap. 1 – </w:t>
      </w:r>
      <w:r w:rsidR="00D50394">
        <w:rPr>
          <w:rFonts w:ascii="Arial" w:hAnsi="Arial" w:cs="Arial"/>
          <w:sz w:val="24"/>
          <w:szCs w:val="24"/>
        </w:rPr>
        <w:t>Literatura e arte, p. 38-43</w:t>
      </w:r>
      <w:r>
        <w:rPr>
          <w:rFonts w:ascii="Arial" w:hAnsi="Arial" w:cs="Arial"/>
          <w:sz w:val="24"/>
          <w:szCs w:val="24"/>
        </w:rPr>
        <w:t>.</w:t>
      </w:r>
    </w:p>
    <w:p w:rsidR="00724836" w:rsidRDefault="00724836" w:rsidP="007248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Cap. 2 – </w:t>
      </w:r>
      <w:r w:rsidR="00D50394">
        <w:rPr>
          <w:rFonts w:ascii="Arial" w:hAnsi="Arial" w:cs="Arial"/>
          <w:sz w:val="24"/>
          <w:szCs w:val="24"/>
        </w:rPr>
        <w:t>As funções da literatura, p. 44-49</w:t>
      </w:r>
      <w:r>
        <w:rPr>
          <w:rFonts w:ascii="Arial" w:hAnsi="Arial" w:cs="Arial"/>
          <w:sz w:val="24"/>
          <w:szCs w:val="24"/>
        </w:rPr>
        <w:t>.</w:t>
      </w:r>
    </w:p>
    <w:p w:rsidR="00724836" w:rsidRDefault="00724836" w:rsidP="007248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Cap. 3 – </w:t>
      </w:r>
      <w:r w:rsidR="00D50394">
        <w:rPr>
          <w:rFonts w:ascii="Arial" w:hAnsi="Arial" w:cs="Arial"/>
          <w:sz w:val="24"/>
          <w:szCs w:val="24"/>
        </w:rPr>
        <w:t>Gêneros literários, p.50-58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724836" w:rsidRPr="00724836" w:rsidRDefault="00724836" w:rsidP="00724836">
      <w:pPr>
        <w:jc w:val="both"/>
        <w:rPr>
          <w:rFonts w:ascii="Arial" w:hAnsi="Arial" w:cs="Arial"/>
          <w:sz w:val="24"/>
          <w:szCs w:val="24"/>
        </w:rPr>
      </w:pPr>
    </w:p>
    <w:sectPr w:rsidR="00724836" w:rsidRPr="00724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36"/>
    <w:rsid w:val="005D24C8"/>
    <w:rsid w:val="00724836"/>
    <w:rsid w:val="00D50394"/>
    <w:rsid w:val="00DB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80FD"/>
  <w15:chartTrackingRefBased/>
  <w15:docId w15:val="{E0E3A114-8EE1-4981-BAA6-82F8BEA7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2</cp:revision>
  <dcterms:created xsi:type="dcterms:W3CDTF">2021-03-05T12:31:00Z</dcterms:created>
  <dcterms:modified xsi:type="dcterms:W3CDTF">2021-03-05T12:31:00Z</dcterms:modified>
</cp:coreProperties>
</file>