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EB2CB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62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11D6C" w:rsidR="00A84FD5" w:rsidRPr="00965A01" w:rsidRDefault="002D223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F60990" w:rsidR="00093F84" w:rsidRPr="0086497B" w:rsidRDefault="008A26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D2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30687D6" w14:textId="77777777" w:rsidR="000C3F5A" w:rsidRPr="00BE4B52" w:rsidRDefault="000C3F5A" w:rsidP="00BE4B52">
      <w:pPr>
        <w:pStyle w:val="PargrafodaLista"/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3AE6330" w14:textId="7FCCF6B5" w:rsidR="003462A2" w:rsidRPr="003462A2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851" w:hanging="142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>Reúna as duas frases a seguir em um período composto, evidenciando a ideia de causa</w:t>
      </w:r>
      <w:r w:rsidRPr="003462A2">
        <w:rPr>
          <w:rFonts w:ascii="Verdana" w:eastAsia="Times New Roman" w:hAnsi="Verdana" w:cs="Times New Roman"/>
          <w:lang w:eastAsia="pt-BR"/>
        </w:rPr>
        <w:t xml:space="preserve"> ou consequência (0,67):</w:t>
      </w:r>
    </w:p>
    <w:p w14:paraId="0420128A" w14:textId="77777777" w:rsidR="003462A2" w:rsidRP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</w:p>
    <w:p w14:paraId="5D73F366" w14:textId="77777777" w:rsidR="003462A2" w:rsidRP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>“Choveu muito forte.</w:t>
      </w:r>
    </w:p>
    <w:p w14:paraId="444D83E5" w14:textId="77777777" w:rsidR="003462A2" w:rsidRP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>Não viajamos para a praia.”</w:t>
      </w:r>
    </w:p>
    <w:p w14:paraId="6CC9BAFC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2174ABD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9AEB6F" w14:textId="77777777" w:rsidR="003462A2" w:rsidRDefault="003462A2" w:rsidP="003462A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C46D2B3" w14:textId="15B3CE49" w:rsidR="003462A2" w:rsidRPr="003462A2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>Substitua a expressão em destaque na frase por um conectivo que expresse o sentido de CONDIÇÃO.</w:t>
      </w:r>
      <w:r>
        <w:rPr>
          <w:rFonts w:ascii="Verdana" w:eastAsia="Times New Roman" w:hAnsi="Verdana" w:cs="Times New Roman"/>
          <w:lang w:eastAsia="pt-BR"/>
        </w:rPr>
        <w:t xml:space="preserve"> (0,67)</w:t>
      </w:r>
    </w:p>
    <w:p w14:paraId="340DDA8B" w14:textId="77777777" w:rsidR="003462A2" w:rsidRPr="003462A2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1285E535" w14:textId="77777777" w:rsidR="003462A2" w:rsidRPr="003462A2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 xml:space="preserve">“Pedro e os amigos irão ao show </w:t>
      </w:r>
      <w:r w:rsidRPr="003462A2">
        <w:rPr>
          <w:rFonts w:ascii="Verdana" w:eastAsia="Times New Roman" w:hAnsi="Verdana" w:cs="Times New Roman"/>
          <w:u w:val="single"/>
          <w:lang w:eastAsia="pt-BR"/>
        </w:rPr>
        <w:t>desde que</w:t>
      </w:r>
      <w:r w:rsidRPr="003462A2">
        <w:rPr>
          <w:rFonts w:ascii="Verdana" w:eastAsia="Times New Roman" w:hAnsi="Verdana" w:cs="Times New Roman"/>
          <w:lang w:eastAsia="pt-BR"/>
        </w:rPr>
        <w:t xml:space="preserve"> tenham carona para voltar.”</w:t>
      </w:r>
    </w:p>
    <w:p w14:paraId="35B6EC82" w14:textId="77777777" w:rsidR="003462A2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59C114A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</w:t>
      </w:r>
    </w:p>
    <w:p w14:paraId="0F502A77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179BDE6" w14:textId="6631A9F8" w:rsidR="003462A2" w:rsidRPr="003462A2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>Veja as frases a seguir e explique por que os conectivos em destaque produzem o sentido de concessão em cada uma delas.</w:t>
      </w:r>
      <w:r w:rsidRPr="003462A2">
        <w:rPr>
          <w:rFonts w:ascii="Verdana" w:eastAsia="Times New Roman" w:hAnsi="Verdana" w:cs="Times New Roman"/>
          <w:lang w:eastAsia="pt-BR"/>
        </w:rPr>
        <w:t xml:space="preserve"> (0,67)</w:t>
      </w:r>
    </w:p>
    <w:p w14:paraId="0676C98B" w14:textId="77777777" w:rsidR="003462A2" w:rsidRPr="003462A2" w:rsidRDefault="003462A2" w:rsidP="003462A2">
      <w:pPr>
        <w:pStyle w:val="PargrafodaLista"/>
        <w:spacing w:after="225" w:line="240" w:lineRule="auto"/>
        <w:ind w:left="-567" w:hanging="284"/>
        <w:jc w:val="both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</w:p>
    <w:p w14:paraId="161E9AB0" w14:textId="77777777" w:rsidR="003462A2" w:rsidRPr="003462A2" w:rsidRDefault="003462A2" w:rsidP="003462A2">
      <w:pPr>
        <w:pStyle w:val="PargrafodaLista"/>
        <w:numPr>
          <w:ilvl w:val="0"/>
          <w:numId w:val="13"/>
        </w:numPr>
        <w:spacing w:after="225" w:line="240" w:lineRule="auto"/>
        <w:ind w:left="-567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lang w:eastAsia="pt-BR"/>
        </w:rPr>
        <w:t xml:space="preserve">A funcionária não seria promovida, </w:t>
      </w:r>
      <w:r w:rsidRPr="003462A2">
        <w:rPr>
          <w:rFonts w:ascii="Verdana" w:eastAsia="Times New Roman" w:hAnsi="Verdana" w:cs="Times New Roman"/>
          <w:u w:val="single"/>
          <w:lang w:eastAsia="pt-BR"/>
        </w:rPr>
        <w:t>mesmo que</w:t>
      </w:r>
      <w:r w:rsidRPr="003462A2">
        <w:rPr>
          <w:rFonts w:ascii="Verdana" w:eastAsia="Times New Roman" w:hAnsi="Verdana" w:cs="Times New Roman"/>
          <w:lang w:eastAsia="pt-BR"/>
        </w:rPr>
        <w:t xml:space="preserve"> fosse competente.</w:t>
      </w:r>
    </w:p>
    <w:p w14:paraId="2F210677" w14:textId="77777777" w:rsidR="003462A2" w:rsidRPr="003462A2" w:rsidRDefault="003462A2" w:rsidP="003462A2">
      <w:pPr>
        <w:pStyle w:val="PargrafodaLista"/>
        <w:numPr>
          <w:ilvl w:val="0"/>
          <w:numId w:val="13"/>
        </w:numPr>
        <w:spacing w:after="225" w:line="240" w:lineRule="auto"/>
        <w:ind w:left="-567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3462A2">
        <w:rPr>
          <w:rFonts w:ascii="Verdana" w:eastAsia="Times New Roman" w:hAnsi="Verdana" w:cs="Times New Roman"/>
          <w:u w:val="single"/>
          <w:lang w:eastAsia="pt-BR"/>
        </w:rPr>
        <w:t>Ainda que</w:t>
      </w:r>
      <w:r w:rsidRPr="003462A2">
        <w:rPr>
          <w:rFonts w:ascii="Verdana" w:eastAsia="Times New Roman" w:hAnsi="Verdana" w:cs="Times New Roman"/>
          <w:lang w:eastAsia="pt-BR"/>
        </w:rPr>
        <w:t xml:space="preserve"> não falasse francês, foi bem atendida nos hotéis.</w:t>
      </w:r>
    </w:p>
    <w:p w14:paraId="2101C35F" w14:textId="77777777" w:rsidR="003462A2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5BB0D991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978983" w14:textId="77777777" w:rsidR="003462A2" w:rsidRPr="00273524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2832768" w14:textId="27BC568A" w:rsidR="003462A2" w:rsidRPr="00047873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426" w:hanging="425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 xml:space="preserve">Veja os conectivos destacados nas frases a seguir e indique qual apresenta sentido de concessão e qual apresenta sentido de oposição. </w:t>
      </w:r>
      <w:r w:rsidR="00047873">
        <w:rPr>
          <w:rFonts w:ascii="Verdana" w:eastAsia="Times New Roman" w:hAnsi="Verdana" w:cs="Times New Roman"/>
          <w:lang w:eastAsia="pt-BR"/>
        </w:rPr>
        <w:t>(0,67)</w:t>
      </w:r>
    </w:p>
    <w:p w14:paraId="4C8B78D4" w14:textId="77777777" w:rsidR="003462A2" w:rsidRPr="00047873" w:rsidRDefault="003462A2" w:rsidP="003462A2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1DA731C3" w14:textId="77777777" w:rsidR="003462A2" w:rsidRPr="00047873" w:rsidRDefault="003462A2" w:rsidP="003462A2">
      <w:pPr>
        <w:pStyle w:val="PargrafodaLista"/>
        <w:numPr>
          <w:ilvl w:val="0"/>
          <w:numId w:val="14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 xml:space="preserve">Moram na mesma rua, </w:t>
      </w:r>
      <w:r w:rsidRPr="00047873">
        <w:rPr>
          <w:rFonts w:ascii="Verdana" w:eastAsia="Times New Roman" w:hAnsi="Verdana" w:cs="Times New Roman"/>
          <w:u w:val="single"/>
          <w:lang w:eastAsia="pt-BR"/>
        </w:rPr>
        <w:t>mas</w:t>
      </w:r>
      <w:r w:rsidRPr="00047873">
        <w:rPr>
          <w:rFonts w:ascii="Verdana" w:eastAsia="Times New Roman" w:hAnsi="Verdana" w:cs="Times New Roman"/>
          <w:lang w:eastAsia="pt-BR"/>
        </w:rPr>
        <w:t xml:space="preserve"> não se falam. _______________________________</w:t>
      </w:r>
    </w:p>
    <w:p w14:paraId="322CCA07" w14:textId="77777777" w:rsidR="003462A2" w:rsidRPr="00047873" w:rsidRDefault="003462A2" w:rsidP="003462A2">
      <w:pPr>
        <w:pStyle w:val="PargrafodaLista"/>
        <w:numPr>
          <w:ilvl w:val="0"/>
          <w:numId w:val="14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u w:val="single"/>
          <w:lang w:eastAsia="pt-BR"/>
        </w:rPr>
        <w:t>Embora</w:t>
      </w:r>
      <w:r w:rsidRPr="00047873">
        <w:rPr>
          <w:rFonts w:ascii="Verdana" w:eastAsia="Times New Roman" w:hAnsi="Verdana" w:cs="Times New Roman"/>
          <w:lang w:eastAsia="pt-BR"/>
        </w:rPr>
        <w:t xml:space="preserve"> morem na mesma rua, não se falam. ____________________________</w:t>
      </w:r>
    </w:p>
    <w:p w14:paraId="7B4F2D41" w14:textId="77777777" w:rsidR="003462A2" w:rsidRDefault="003462A2" w:rsidP="003462A2">
      <w:pPr>
        <w:pStyle w:val="PargrafodaLista"/>
        <w:spacing w:after="225" w:line="240" w:lineRule="auto"/>
        <w:ind w:left="-491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14:paraId="27881817" w14:textId="33FA8023" w:rsidR="003462A2" w:rsidRPr="00047873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lastRenderedPageBreak/>
        <w:t>Leia os períodos a seguir e marque a alternativa que classifica corretamente o sentido das respectivas frases.</w:t>
      </w:r>
      <w:r w:rsidR="00047873">
        <w:rPr>
          <w:rFonts w:ascii="Verdana" w:eastAsia="Times New Roman" w:hAnsi="Verdana" w:cs="Times New Roman"/>
          <w:lang w:eastAsia="pt-BR"/>
        </w:rPr>
        <w:t xml:space="preserve"> (0,67)</w:t>
      </w:r>
    </w:p>
    <w:p w14:paraId="2B10FF67" w14:textId="77777777" w:rsidR="003462A2" w:rsidRPr="00047873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4622CC1D" w14:textId="77777777" w:rsidR="003462A2" w:rsidRPr="00047873" w:rsidRDefault="003462A2" w:rsidP="003462A2">
      <w:pPr>
        <w:pStyle w:val="PargrafodaLista"/>
        <w:numPr>
          <w:ilvl w:val="0"/>
          <w:numId w:val="15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u w:val="single"/>
          <w:lang w:eastAsia="pt-BR"/>
        </w:rPr>
        <w:t>Caso tenhamos tempo</w:t>
      </w:r>
      <w:r w:rsidRPr="00047873">
        <w:rPr>
          <w:rFonts w:ascii="Verdana" w:eastAsia="Times New Roman" w:hAnsi="Verdana" w:cs="Times New Roman"/>
          <w:lang w:eastAsia="pt-BR"/>
        </w:rPr>
        <w:t>, visitaremos as cidades históricas de Minas Gerais.</w:t>
      </w:r>
    </w:p>
    <w:p w14:paraId="3FFD4921" w14:textId="77777777" w:rsidR="003462A2" w:rsidRPr="00047873" w:rsidRDefault="003462A2" w:rsidP="003462A2">
      <w:pPr>
        <w:pStyle w:val="PargrafodaLista"/>
        <w:numPr>
          <w:ilvl w:val="0"/>
          <w:numId w:val="15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u w:val="single"/>
          <w:lang w:eastAsia="pt-BR"/>
        </w:rPr>
        <w:t>Embora a internet ofereça informações atualizadas</w:t>
      </w:r>
      <w:r w:rsidRPr="00047873">
        <w:rPr>
          <w:rFonts w:ascii="Verdana" w:eastAsia="Times New Roman" w:hAnsi="Verdana" w:cs="Times New Roman"/>
          <w:lang w:eastAsia="pt-BR"/>
        </w:rPr>
        <w:t>, nem sempre elas são confiáveis.</w:t>
      </w:r>
    </w:p>
    <w:p w14:paraId="72EB5399" w14:textId="77777777" w:rsidR="003462A2" w:rsidRPr="00047873" w:rsidRDefault="003462A2" w:rsidP="003462A2">
      <w:pPr>
        <w:pStyle w:val="PargrafodaLista"/>
        <w:numPr>
          <w:ilvl w:val="0"/>
          <w:numId w:val="15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u w:val="single"/>
          <w:lang w:eastAsia="pt-BR"/>
        </w:rPr>
        <w:t>Como os candidatos estavam concentrados</w:t>
      </w:r>
      <w:r w:rsidRPr="00047873">
        <w:rPr>
          <w:rFonts w:ascii="Verdana" w:eastAsia="Times New Roman" w:hAnsi="Verdana" w:cs="Times New Roman"/>
          <w:lang w:eastAsia="pt-BR"/>
        </w:rPr>
        <w:t>, não faziam nenhum barulho.</w:t>
      </w:r>
    </w:p>
    <w:p w14:paraId="48F301E7" w14:textId="77777777" w:rsidR="003462A2" w:rsidRPr="00047873" w:rsidRDefault="003462A2" w:rsidP="003462A2">
      <w:pPr>
        <w:pStyle w:val="PargrafodaLista"/>
        <w:spacing w:after="225" w:line="240" w:lineRule="auto"/>
        <w:ind w:left="153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2D9CD55C" w14:textId="77777777" w:rsidR="003462A2" w:rsidRPr="00047873" w:rsidRDefault="003462A2" w:rsidP="003462A2">
      <w:pPr>
        <w:pStyle w:val="PargrafodaLista"/>
        <w:numPr>
          <w:ilvl w:val="0"/>
          <w:numId w:val="16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>Tempo, concessão e comparação.</w:t>
      </w:r>
    </w:p>
    <w:p w14:paraId="74B1E71C" w14:textId="77777777" w:rsidR="003462A2" w:rsidRPr="00047873" w:rsidRDefault="003462A2" w:rsidP="003462A2">
      <w:pPr>
        <w:pStyle w:val="PargrafodaLista"/>
        <w:numPr>
          <w:ilvl w:val="0"/>
          <w:numId w:val="16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>Conformidade, consequência e causa.</w:t>
      </w:r>
    </w:p>
    <w:p w14:paraId="67FC2251" w14:textId="77777777" w:rsidR="003462A2" w:rsidRPr="00047873" w:rsidRDefault="003462A2" w:rsidP="003462A2">
      <w:pPr>
        <w:pStyle w:val="PargrafodaLista"/>
        <w:numPr>
          <w:ilvl w:val="0"/>
          <w:numId w:val="16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>Tempo, causa e conformidade.</w:t>
      </w:r>
    </w:p>
    <w:p w14:paraId="4EBD7516" w14:textId="77777777" w:rsidR="003462A2" w:rsidRPr="00047873" w:rsidRDefault="003462A2" w:rsidP="003462A2">
      <w:pPr>
        <w:pStyle w:val="PargrafodaLista"/>
        <w:numPr>
          <w:ilvl w:val="0"/>
          <w:numId w:val="16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>Condição, causa e conformidade.</w:t>
      </w:r>
    </w:p>
    <w:p w14:paraId="5541A9E7" w14:textId="77777777" w:rsidR="003462A2" w:rsidRPr="00047873" w:rsidRDefault="003462A2" w:rsidP="003462A2">
      <w:pPr>
        <w:pStyle w:val="PargrafodaLista"/>
        <w:numPr>
          <w:ilvl w:val="0"/>
          <w:numId w:val="16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047873">
        <w:rPr>
          <w:rFonts w:ascii="Verdana" w:eastAsia="Times New Roman" w:hAnsi="Verdana" w:cs="Times New Roman"/>
          <w:lang w:eastAsia="pt-BR"/>
        </w:rPr>
        <w:t>Condição, concessão e causa.</w:t>
      </w:r>
    </w:p>
    <w:p w14:paraId="531FE5BF" w14:textId="77777777" w:rsidR="003462A2" w:rsidRPr="0076628D" w:rsidRDefault="003462A2" w:rsidP="003462A2">
      <w:pPr>
        <w:pStyle w:val="PargrafodaLista"/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09BDC0A2" w14:textId="77777777" w:rsidR="003462A2" w:rsidRPr="0076628D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Veja a tirinha a seguir:</w:t>
      </w:r>
    </w:p>
    <w:p w14:paraId="4F93BE13" w14:textId="77777777" w:rsidR="003462A2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1EFB3B8" w14:textId="77777777" w:rsidR="003462A2" w:rsidRPr="00B563DB" w:rsidRDefault="003462A2" w:rsidP="003462A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21C6F" wp14:editId="5359C396">
                <wp:simplePos x="0" y="0"/>
                <wp:positionH relativeFrom="column">
                  <wp:posOffset>-375285</wp:posOffset>
                </wp:positionH>
                <wp:positionV relativeFrom="paragraph">
                  <wp:posOffset>1416685</wp:posOffset>
                </wp:positionV>
                <wp:extent cx="1562100" cy="381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FBC3" w14:textId="77777777" w:rsidR="003462A2" w:rsidRPr="002C108A" w:rsidRDefault="003462A2" w:rsidP="003462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Legenda: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</w:t>
                            </w: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Eu odeio filmes em que os leões comem os homens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1C6F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29.55pt;margin-top:111.55pt;width:12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1D0TwIAAKkEAAAOAAAAZHJzL2Uyb0RvYy54bWysVE1v2zAMvQ/YfxB0X5ykbdYGdYosRYYB&#10;RVugHXpWZLkRJouapMTOfv2elI8m3U7DLjIpkk/kI+nrm64xbK180GRLPuj1OVNWUqXta8m/P88/&#10;XXIWorCVMGRVyTcq8JvJxw/XrRurIS3JVMozgNgwbl3JlzG6cVEEuVSNCD1yysJYk29EhOpfi8qL&#10;FuiNKYb9/qhoyVfOk1Qh4PZ2a+STjF/XSsaHug4qMlNy5Bbz6fO5SGcxuRbjVy/cUstdGuIfsmiE&#10;tnj0AHUromArr/+AarT0FKiOPUlNQXWtpco1oJpB/101T0vhVK4F5AR3oCn8P1h5v370TFfoHeix&#10;okGPZkJ3glWKPasuEoMBLLUujOH85OAeuy/UIWJ/H3CZiu9q36QvymKwA3Bz4BhQTKagi9Fw0IdJ&#10;wnZ2CTHDF2/Rzof4VVHDklByjx5masX6LkRkAte9S3oskNHVXBuTlTQ3amY8Wwt03MScIyJOvIxl&#10;bclHZxf9DHxiS9CH+IUR8keq8hQBmrG4TJxsa09S7BbdjqgFVRvw5Gk7b8HJuQbunQjxUXgMGOrH&#10;0sQHHLUhJEM7ibMl+V9/u0/+6DusnLUY2JKHnyvhFWfmm8VEXA3OzwEbs3J+8XkIxR9bFscWu2pm&#10;BIYGWE8ns5j8o9mLtafmBbs1Ta/CJKzE2yWPe3EWt2uE3ZRqOs1OmGkn4p19cjJBp44kPp+7F+Hd&#10;rp8Rk3BP+9EW43dt3fqmSEvTVaRa554ngres7njHPuS27HY3Ldyxnr3e/jCT3wAAAP//AwBQSwME&#10;FAAGAAgAAAAhAOY9pOfdAAAACwEAAA8AAABkcnMvZG93bnJldi54bWxMj8FOwzAQRO9I/IO1lbi1&#10;ToOonBCnAlS4cKIgzm68ta3GdhS7afh7tie47c6MZt8229n3bMIxuRgkrFcFMAxd1C4YCV+fr0sB&#10;LGUVtOpjQAk/mGDb3t40qtbxEj5w2mfDqCSkWkmwOQ8156mz6FVaxQEDecc4epVpHQ3Xo7pQue95&#10;WRQb7pULdMGqAV8sdqf92UvYPZvKdEKNdie0c9P8fXw3b1LeLeanR2AZ5/wXhis+oUNLTId4Djqx&#10;XsLyoVpTVEJZ3tNwTYhNBexAiiCFtw3//0P7CwAA//8DAFBLAQItABQABgAIAAAAIQC2gziS/gAA&#10;AOEBAAATAAAAAAAAAAAAAAAAAAAAAABbQ29udGVudF9UeXBlc10ueG1sUEsBAi0AFAAGAAgAAAAh&#10;ADj9If/WAAAAlAEAAAsAAAAAAAAAAAAAAAAALwEAAF9yZWxzLy5yZWxzUEsBAi0AFAAGAAgAAAAh&#10;AI77UPRPAgAAqQQAAA4AAAAAAAAAAAAAAAAALgIAAGRycy9lMm9Eb2MueG1sUEsBAi0AFAAGAAgA&#10;AAAhAOY9pOfdAAAACwEAAA8AAAAAAAAAAAAAAAAAqQQAAGRycy9kb3ducmV2LnhtbFBLBQYAAAAA&#10;BAAEAPMAAACzBQAAAAA=&#10;" fillcolor="white [3201]" strokeweight=".5pt">
                <v:textbox>
                  <w:txbxContent>
                    <w:p w14:paraId="03B9FBC3" w14:textId="77777777" w:rsidR="003462A2" w:rsidRPr="002C108A" w:rsidRDefault="003462A2" w:rsidP="003462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Legenda: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</w:t>
                      </w: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Eu odeio filmes em que os leões comem os homens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B135AC" wp14:editId="6A64DBB4">
            <wp:extent cx="4819650" cy="1422400"/>
            <wp:effectExtent l="0" t="0" r="0" b="6350"/>
            <wp:docPr id="4" name="Imagem 4" descr="https://s3.static.brasilescola.uol.com.br/img/2014/10/garfield-e-a-incoerencia-seman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static.brasilescola.uol.com.br/img/2014/10/garfield-e-a-incoerencia-semant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82" cy="14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8B5D" w14:textId="77777777" w:rsidR="003462A2" w:rsidRDefault="003462A2" w:rsidP="003462A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D6886" wp14:editId="46AFB83E">
                <wp:simplePos x="0" y="0"/>
                <wp:positionH relativeFrom="column">
                  <wp:posOffset>2853690</wp:posOffset>
                </wp:positionH>
                <wp:positionV relativeFrom="paragraph">
                  <wp:posOffset>54610</wp:posOffset>
                </wp:positionV>
                <wp:extent cx="1565275" cy="323850"/>
                <wp:effectExtent l="0" t="0" r="158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C13AD" w14:textId="77777777" w:rsidR="003462A2" w:rsidRPr="00557A25" w:rsidRDefault="003462A2" w:rsidP="003462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“Explique isso à galinha que você comeu no jantar.”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6886" id="Caixa de Texto 12" o:spid="_x0000_s1027" type="#_x0000_t202" style="position:absolute;left:0;text-align:left;margin-left:224.7pt;margin-top:4.3pt;width:123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YIUgIAALAEAAAOAAAAZHJzL2Uyb0RvYy54bWysVNtu2zAMfR+wfxD0vjqXppegTpGl6DCg&#10;aAu0Q58VWU6EyaImKbG7r9+RnKS3PQ17kUmRPCIPSV9cdo1hW+WDJlvy4dGAM2UlVdquSv7j8frL&#10;GWchClsJQ1aV/FkFfjn7/OmidVM1ojWZSnkGEBumrSv5OkY3LYog16oR4YicsjDW5BsRofpVUXnR&#10;Ar0xxWgwOCla8pXzJFUIuL3qjXyW8etayXhX10FFZkqO3GI+fT6X6SxmF2K68sKttdylIf4hi0Zo&#10;i0cPUFciCrbx+gNUo6WnQHU8ktQUVNdaqlwDqhkO3lXzsBZO5VpATnAHmsL/g5W323vPdIXejTiz&#10;okGPFkJ3glWKPaouEoMBLLUuTOH84OAeu6/UIWJ/H3CZiu9q36QvymKwg+/nA8eAYjIFTU4mo9MJ&#10;ZxK28Wh8NslNKF6inQ/xm6KGJaHkHj3M1IrtTYjIBK57l/RYIKOra21MVtLcqIXxbCvQcRNzjoh4&#10;42Usa0t+MsbTHxAS9CF+aYT8map8iwDNWFwmTvrakxS7ZdczuedlSdUz6PLUj11w8loD/kaEeC88&#10;5gwMYXfiHY7aEHKincTZmvzvv90nf7QfVs5azG3Jw6+N8Ioz891iMM6Hx8dp0LNyPDkdQfGvLcvX&#10;FrtpFgSihthSJ7OY/KPZi7Wn5gkrNk+vwiSsxNslj3txEfttwopKNZ9nJ4y2E/HGPjiZoBPHidbH&#10;7kl4t2trxEDc0n7CxfRdd3vfFGlpvolU69z6xHPP6o5+rEXuzm6F09691rPXy49m9gcAAP//AwBQ&#10;SwMEFAAGAAgAAAAhAP1IaxLcAAAACAEAAA8AAABkcnMvZG93bnJldi54bWxMjzFPwzAUhHck/oP1&#10;kNioU5RGcchLBaiwMFEQ82vs2lZjO4rdNPx7zATj6U5337XbxQ1sVlO0wSOsVwUw5fsgrdcInx8v&#10;dzWwmMhLGoJXCN8qwra7vmqpkeHi39W8T5rlEh8bQjApjQ3nsTfKUVyFUfnsHcPkKGU5aS4nuuRy&#10;N/D7oqi4I+vzgqFRPRvVn/Znh7B70kL3NU1mV0tr5+Xr+KZfEW9vlscHYEkt6S8Mv/gZHbrMdAhn&#10;LyMbEMpSlDmKUFfAsl+JjQB2QNiICnjX8v8Huh8AAAD//wMAUEsBAi0AFAAGAAgAAAAhALaDOJL+&#10;AAAA4QEAABMAAAAAAAAAAAAAAAAAAAAAAFtDb250ZW50X1R5cGVzXS54bWxQSwECLQAUAAYACAAA&#10;ACEAOP0h/9YAAACUAQAACwAAAAAAAAAAAAAAAAAvAQAAX3JlbHMvLnJlbHNQSwECLQAUAAYACAAA&#10;ACEAayO2CFICAACwBAAADgAAAAAAAAAAAAAAAAAuAgAAZHJzL2Uyb0RvYy54bWxQSwECLQAUAAYA&#10;CAAAACEA/UhrEtwAAAAIAQAADwAAAAAAAAAAAAAAAACsBAAAZHJzL2Rvd25yZXYueG1sUEsFBgAA&#10;AAAEAAQA8wAAALUFAAAAAA==&#10;" fillcolor="white [3201]" strokeweight=".5pt">
                <v:textbox>
                  <w:txbxContent>
                    <w:p w14:paraId="10FC13AD" w14:textId="77777777" w:rsidR="003462A2" w:rsidRPr="00557A25" w:rsidRDefault="003462A2" w:rsidP="003462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“Explique isso à galinha que você comeu no jantar.”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BFB03" wp14:editId="3E198FC9">
                <wp:simplePos x="0" y="0"/>
                <wp:positionH relativeFrom="column">
                  <wp:posOffset>1272540</wp:posOffset>
                </wp:positionH>
                <wp:positionV relativeFrom="paragraph">
                  <wp:posOffset>6985</wp:posOffset>
                </wp:positionV>
                <wp:extent cx="1514475" cy="36195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B914A" w14:textId="77777777" w:rsidR="003462A2" w:rsidRPr="002C108A" w:rsidRDefault="003462A2" w:rsidP="003462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“Como um animal pode matar uma vítima inocente?”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FB03" id="Caixa de Texto 11" o:spid="_x0000_s1028" type="#_x0000_t202" style="position:absolute;left:0;text-align:left;margin-left:100.2pt;margin-top:.55pt;width:119.2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3/UgIAALAEAAAOAAAAZHJzL2Uyb0RvYy54bWysVE1v2zAMvQ/YfxB0X52kTT+COkWWosOA&#10;oi2QDj0rstwIk0VNUmJ3v35PcpKm7U7DLjIpkk/kI+nLq64xbKN80GRLPjwacKaspErb55L/eLz5&#10;cs5ZiMJWwpBVJX9RgV9NP3+6bN1EjWhFplKeAcSGSetKvorRTYoiyJVqRDgipyyMNflGRKj+uai8&#10;aIHemGI0GJwWLfnKeZIqBNxe90Y+zfh1rWS8r+ugIjMlR24xnz6fy3QW00sxefbCrbTcpiH+IYtG&#10;aItH91DXIgq29voDVKOlp0B1PJLUFFTXWqpcA6oZDt5Vs1gJp3ItICe4PU3h/8HKu82DZ7pC74ac&#10;WdGgR3OhO8EqxR5VF4nBAJZaFyZwXji4x+4rdYjY3QdcpuK72jfpi7IY7OD7Zc8xoJhMQePhycnZ&#10;mDMJ2/Hp8GKcm1C8Rjsf4jdFDUtCyT16mKkVm9sQkQlcdy7psUBGVzfamKykuVFz49lGoOMm5hwR&#10;8cbLWNaW/PQYT39ASND7+KUR8meq8i0CNGNxmTjpa09S7JZdZnK042VJ1Qvo8tSPXXDyRgP+VoT4&#10;IDzmDAxhd+I9jtoQcqKtxNmK/O+/3Sd/tB9WzlrMbcnDr7XwijPz3WIwLkBvGvSsnIzPRlD8oWV5&#10;aLHrZk4gCr1HdllM/tHsxNpT84QVm6VXYRJW4u2Sx504j/02YUWlms2yE0bbiXhrF04m6MRxovWx&#10;exLebdsaMRB3tJtwMXnX3d43RVqarSPVOrc+8dyzuqUfa5G7s13htHeHevZ6/dFM/wAAAP//AwBQ&#10;SwMEFAAGAAgAAAAhAGg4HL/aAAAACAEAAA8AAABkcnMvZG93bnJldi54bWxMj8FOwzAQRO9I/IO1&#10;SNyoEyjITeNUgAoXThTUsxu7tkW8jmw3DX/PcoLj6o3ezLabOQxsMin7iBLqRQXMYB+1Ryvh8+Pl&#10;RgDLRaFWQ0Qj4dtk2HSXF61qdDzju5l2xTKSYG6UBFfK2HCee2eCyos4GiR2jCmoQmeyXCd1JnkY&#10;+G1VPfCgPFKDU6N5dqb/2p2ChO2TXdleqOS2Qns/zfvjm32V8vpqflwDK2Yuf2H4nU/ToaNNh3hC&#10;ndkggexLihKogRFf3okVsIOEe1ED71r+/4HuBwAA//8DAFBLAQItABQABgAIAAAAIQC2gziS/gAA&#10;AOEBAAATAAAAAAAAAAAAAAAAAAAAAABbQ29udGVudF9UeXBlc10ueG1sUEsBAi0AFAAGAAgAAAAh&#10;ADj9If/WAAAAlAEAAAsAAAAAAAAAAAAAAAAALwEAAF9yZWxzLy5yZWxzUEsBAi0AFAAGAAgAAAAh&#10;ANit3f9SAgAAsAQAAA4AAAAAAAAAAAAAAAAALgIAAGRycy9lMm9Eb2MueG1sUEsBAi0AFAAGAAgA&#10;AAAhAGg4HL/aAAAACAEAAA8AAAAAAAAAAAAAAAAArAQAAGRycy9kb3ducmV2LnhtbFBLBQYAAAAA&#10;BAAEAPMAAACzBQAAAAA=&#10;" fillcolor="white [3201]" strokeweight=".5pt">
                <v:textbox>
                  <w:txbxContent>
                    <w:p w14:paraId="318B914A" w14:textId="77777777" w:rsidR="003462A2" w:rsidRPr="002C108A" w:rsidRDefault="003462A2" w:rsidP="003462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“Como um animal pode matar uma vítima inocente?”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75C52973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7D42999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14CA023" w14:textId="77777777" w:rsidR="003462A2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3A8121E" w14:textId="34B6E6DA" w:rsidR="003462A2" w:rsidRPr="0076628D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O argumento construído nessa tirinha possui uma coerência irônica. Pensando nisso, explique o humor desse texto tendo em vista a relação do ser humano com os animais.</w:t>
      </w:r>
      <w:r w:rsidR="0076628D" w:rsidRPr="0076628D">
        <w:rPr>
          <w:rFonts w:ascii="Verdana" w:eastAsia="Times New Roman" w:hAnsi="Verdana" w:cs="Times New Roman"/>
          <w:lang w:eastAsia="pt-BR"/>
        </w:rPr>
        <w:t xml:space="preserve"> (0,67)</w:t>
      </w:r>
    </w:p>
    <w:p w14:paraId="21CBD39B" w14:textId="77777777" w:rsidR="003462A2" w:rsidRPr="00B563DB" w:rsidRDefault="003462A2" w:rsidP="003462A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819875" w14:textId="77777777" w:rsidR="003462A2" w:rsidRDefault="003462A2" w:rsidP="003462A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DC28E5B" w14:textId="77A4E663" w:rsidR="003462A2" w:rsidRPr="0076628D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426" w:hanging="425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Leia e responda</w:t>
      </w:r>
      <w:r w:rsidR="0076628D">
        <w:rPr>
          <w:rFonts w:ascii="Verdana" w:eastAsia="Times New Roman" w:hAnsi="Verdana" w:cs="Times New Roman"/>
          <w:lang w:eastAsia="pt-BR"/>
        </w:rPr>
        <w:t xml:space="preserve"> (0,67)</w:t>
      </w:r>
      <w:r w:rsidRPr="0076628D">
        <w:rPr>
          <w:rFonts w:ascii="Verdana" w:eastAsia="Times New Roman" w:hAnsi="Verdana" w:cs="Times New Roman"/>
          <w:lang w:eastAsia="pt-BR"/>
        </w:rPr>
        <w:t>:</w:t>
      </w:r>
    </w:p>
    <w:p w14:paraId="6BDC0855" w14:textId="17335783" w:rsidR="003462A2" w:rsidRDefault="003462A2" w:rsidP="0076628D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75ADE8DC" wp14:editId="709B770E">
            <wp:extent cx="3514476" cy="2706857"/>
            <wp:effectExtent l="0" t="0" r="0" b="0"/>
            <wp:docPr id="7" name="Imagem 7" descr="https://i.pinimg.com/originals/ce/22/9f/ce229f262607eabde4f8f7af19f38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ce/22/9f/ce229f262607eabde4f8f7af19f38e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43" cy="27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0725" w14:textId="77777777" w:rsidR="00586DD6" w:rsidRDefault="00586DD6" w:rsidP="0076628D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3388575" w14:textId="77777777" w:rsidR="003462A2" w:rsidRPr="0076628D" w:rsidRDefault="003462A2" w:rsidP="0076628D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 xml:space="preserve">No segundo quadrinho, o pronome “isso” indica qual referente? </w:t>
      </w:r>
    </w:p>
    <w:p w14:paraId="5A64DEF3" w14:textId="69985F5A" w:rsidR="003462A2" w:rsidRPr="0076628D" w:rsidRDefault="003462A2" w:rsidP="0076628D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________________________________________________________</w:t>
      </w:r>
    </w:p>
    <w:p w14:paraId="6AC9FD72" w14:textId="77777777" w:rsidR="003462A2" w:rsidRPr="0076628D" w:rsidRDefault="003462A2" w:rsidP="0076628D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620CF134" w14:textId="77777777" w:rsidR="003462A2" w:rsidRPr="0076628D" w:rsidRDefault="003462A2" w:rsidP="0076628D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lastRenderedPageBreak/>
        <w:t>A coesão estabelecida por meio do pronome “isso” caracteriza-se como ANÁFORA OU CATÁFORA?</w:t>
      </w:r>
    </w:p>
    <w:p w14:paraId="258E3C39" w14:textId="1042C60C" w:rsidR="003462A2" w:rsidRPr="0076628D" w:rsidRDefault="003462A2" w:rsidP="0076628D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___________________________________________________</w:t>
      </w:r>
      <w:r w:rsidR="0076628D">
        <w:rPr>
          <w:rFonts w:ascii="Verdana" w:eastAsia="Times New Roman" w:hAnsi="Verdana" w:cs="Times New Roman"/>
          <w:lang w:eastAsia="pt-BR"/>
        </w:rPr>
        <w:t>_____</w:t>
      </w:r>
    </w:p>
    <w:p w14:paraId="5CA91280" w14:textId="77777777" w:rsidR="003462A2" w:rsidRDefault="003462A2" w:rsidP="003462A2">
      <w:pPr>
        <w:pStyle w:val="PargrafodaLista"/>
        <w:spacing w:after="225" w:line="240" w:lineRule="auto"/>
        <w:ind w:left="-20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D379064" w14:textId="69917B45" w:rsidR="003462A2" w:rsidRPr="0076628D" w:rsidRDefault="003462A2" w:rsidP="0076628D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 xml:space="preserve">No período “Isso parece uma boa ideia, </w:t>
      </w:r>
      <w:r w:rsidRPr="0076628D">
        <w:rPr>
          <w:rFonts w:ascii="Verdana" w:eastAsia="Times New Roman" w:hAnsi="Verdana" w:cs="Times New Roman"/>
          <w:u w:val="single"/>
          <w:lang w:eastAsia="pt-BR"/>
        </w:rPr>
        <w:t>mas</w:t>
      </w:r>
      <w:r w:rsidRPr="0076628D">
        <w:rPr>
          <w:rFonts w:ascii="Verdana" w:eastAsia="Times New Roman" w:hAnsi="Verdana" w:cs="Times New Roman"/>
          <w:lang w:eastAsia="pt-BR"/>
        </w:rPr>
        <w:t xml:space="preserve"> tem suas desvantagens”, a utilização do conectivo estabelece o sentido de</w:t>
      </w:r>
      <w:r w:rsidR="0076628D">
        <w:rPr>
          <w:rFonts w:ascii="Verdana" w:eastAsia="Times New Roman" w:hAnsi="Verdana" w:cs="Times New Roman"/>
          <w:lang w:eastAsia="pt-BR"/>
        </w:rPr>
        <w:t xml:space="preserve"> (0,67)</w:t>
      </w:r>
      <w:r w:rsidRPr="0076628D">
        <w:rPr>
          <w:rFonts w:ascii="Verdana" w:eastAsia="Times New Roman" w:hAnsi="Verdana" w:cs="Times New Roman"/>
          <w:lang w:eastAsia="pt-BR"/>
        </w:rPr>
        <w:t>:</w:t>
      </w:r>
    </w:p>
    <w:p w14:paraId="37AB28A4" w14:textId="77777777" w:rsidR="003462A2" w:rsidRPr="0076628D" w:rsidRDefault="003462A2" w:rsidP="0076628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3C42ED07" w14:textId="77777777" w:rsidR="003462A2" w:rsidRPr="0076628D" w:rsidRDefault="003462A2" w:rsidP="00586DD6">
      <w:pPr>
        <w:pStyle w:val="PargrafodaLista"/>
        <w:numPr>
          <w:ilvl w:val="0"/>
          <w:numId w:val="18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Concessão</w:t>
      </w:r>
    </w:p>
    <w:p w14:paraId="6E8BEA06" w14:textId="77777777" w:rsidR="003462A2" w:rsidRPr="0076628D" w:rsidRDefault="003462A2" w:rsidP="00586DD6">
      <w:pPr>
        <w:pStyle w:val="PargrafodaLista"/>
        <w:numPr>
          <w:ilvl w:val="0"/>
          <w:numId w:val="18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Causa</w:t>
      </w:r>
    </w:p>
    <w:p w14:paraId="089DE923" w14:textId="77777777" w:rsidR="003462A2" w:rsidRPr="0076628D" w:rsidRDefault="003462A2" w:rsidP="00586DD6">
      <w:pPr>
        <w:pStyle w:val="PargrafodaLista"/>
        <w:numPr>
          <w:ilvl w:val="0"/>
          <w:numId w:val="18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Oposição</w:t>
      </w:r>
    </w:p>
    <w:p w14:paraId="2D05880E" w14:textId="77777777" w:rsidR="003462A2" w:rsidRPr="0076628D" w:rsidRDefault="003462A2" w:rsidP="00586DD6">
      <w:pPr>
        <w:pStyle w:val="PargrafodaLista"/>
        <w:numPr>
          <w:ilvl w:val="0"/>
          <w:numId w:val="18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Explicação</w:t>
      </w:r>
    </w:p>
    <w:p w14:paraId="48415E99" w14:textId="77777777" w:rsidR="003462A2" w:rsidRPr="0076628D" w:rsidRDefault="003462A2" w:rsidP="00586DD6">
      <w:pPr>
        <w:pStyle w:val="PargrafodaLista"/>
        <w:numPr>
          <w:ilvl w:val="0"/>
          <w:numId w:val="18"/>
        </w:numPr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76628D">
        <w:rPr>
          <w:rFonts w:ascii="Verdana" w:eastAsia="Times New Roman" w:hAnsi="Verdana" w:cs="Times New Roman"/>
          <w:lang w:eastAsia="pt-BR"/>
        </w:rPr>
        <w:t>Condição</w:t>
      </w:r>
    </w:p>
    <w:p w14:paraId="0ED6E170" w14:textId="77777777" w:rsidR="003462A2" w:rsidRDefault="003462A2" w:rsidP="003462A2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4932E99" w14:textId="728E9D1B" w:rsidR="003462A2" w:rsidRPr="00586DD6" w:rsidRDefault="003462A2" w:rsidP="00586DD6">
      <w:pPr>
        <w:pStyle w:val="PargrafodaLista"/>
        <w:numPr>
          <w:ilvl w:val="0"/>
          <w:numId w:val="1"/>
        </w:numPr>
        <w:spacing w:after="225" w:line="240" w:lineRule="auto"/>
        <w:ind w:left="-709" w:hanging="29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No período “</w:t>
      </w:r>
      <w:r w:rsidRPr="00586DD6">
        <w:rPr>
          <w:rFonts w:ascii="Verdana" w:eastAsia="Times New Roman" w:hAnsi="Verdana" w:cs="Times New Roman"/>
          <w:u w:val="single"/>
          <w:lang w:eastAsia="pt-BR"/>
        </w:rPr>
        <w:t>Como</w:t>
      </w:r>
      <w:r w:rsidRPr="00586DD6">
        <w:rPr>
          <w:rFonts w:ascii="Verdana" w:eastAsia="Times New Roman" w:hAnsi="Verdana" w:cs="Times New Roman"/>
          <w:lang w:eastAsia="pt-BR"/>
        </w:rPr>
        <w:t xml:space="preserve"> anoiteceu, fui para o meu quarto e logo dormi” a utilização do conectivo estabelece o sentido de</w:t>
      </w:r>
      <w:r w:rsidR="00586DD6">
        <w:rPr>
          <w:rFonts w:ascii="Verdana" w:eastAsia="Times New Roman" w:hAnsi="Verdana" w:cs="Times New Roman"/>
          <w:lang w:eastAsia="pt-BR"/>
        </w:rPr>
        <w:t xml:space="preserve"> (0,67)</w:t>
      </w:r>
      <w:r w:rsidRPr="00586DD6">
        <w:rPr>
          <w:rFonts w:ascii="Verdana" w:eastAsia="Times New Roman" w:hAnsi="Verdana" w:cs="Times New Roman"/>
          <w:lang w:eastAsia="pt-BR"/>
        </w:rPr>
        <w:t>:</w:t>
      </w:r>
    </w:p>
    <w:p w14:paraId="7D6F8429" w14:textId="77777777" w:rsidR="003462A2" w:rsidRPr="00586DD6" w:rsidRDefault="003462A2" w:rsidP="00586DD6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3A2E1E44" w14:textId="77777777" w:rsidR="003462A2" w:rsidRPr="00586DD6" w:rsidRDefault="003462A2" w:rsidP="00586DD6">
      <w:pPr>
        <w:pStyle w:val="PargrafodaLista"/>
        <w:numPr>
          <w:ilvl w:val="0"/>
          <w:numId w:val="19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Concessão</w:t>
      </w:r>
    </w:p>
    <w:p w14:paraId="164BFCD5" w14:textId="77777777" w:rsidR="003462A2" w:rsidRPr="00586DD6" w:rsidRDefault="003462A2" w:rsidP="00586DD6">
      <w:pPr>
        <w:pStyle w:val="PargrafodaLista"/>
        <w:numPr>
          <w:ilvl w:val="0"/>
          <w:numId w:val="19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Causa</w:t>
      </w:r>
    </w:p>
    <w:p w14:paraId="7C2F40F5" w14:textId="77777777" w:rsidR="003462A2" w:rsidRPr="00586DD6" w:rsidRDefault="003462A2" w:rsidP="00586DD6">
      <w:pPr>
        <w:pStyle w:val="PargrafodaLista"/>
        <w:numPr>
          <w:ilvl w:val="0"/>
          <w:numId w:val="19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Oposição</w:t>
      </w:r>
    </w:p>
    <w:p w14:paraId="3BDBDF14" w14:textId="6E2518D6" w:rsidR="003462A2" w:rsidRPr="00586DD6" w:rsidRDefault="00586DD6" w:rsidP="00586DD6">
      <w:pPr>
        <w:pStyle w:val="PargrafodaLista"/>
        <w:numPr>
          <w:ilvl w:val="0"/>
          <w:numId w:val="19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Contraste</w:t>
      </w:r>
    </w:p>
    <w:p w14:paraId="7D09E7A4" w14:textId="77777777" w:rsidR="003462A2" w:rsidRPr="00586DD6" w:rsidRDefault="003462A2" w:rsidP="00586DD6">
      <w:pPr>
        <w:pStyle w:val="PargrafodaLista"/>
        <w:numPr>
          <w:ilvl w:val="0"/>
          <w:numId w:val="19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586DD6">
        <w:rPr>
          <w:rFonts w:ascii="Verdana" w:eastAsia="Times New Roman" w:hAnsi="Verdana" w:cs="Times New Roman"/>
          <w:lang w:eastAsia="pt-BR"/>
        </w:rPr>
        <w:t>Condição</w:t>
      </w:r>
    </w:p>
    <w:p w14:paraId="00087592" w14:textId="77777777" w:rsidR="003462A2" w:rsidRDefault="003462A2" w:rsidP="003462A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93003C" w14:textId="25682394" w:rsidR="003462A2" w:rsidRPr="002D3120" w:rsidRDefault="003462A2" w:rsidP="003462A2">
      <w:pPr>
        <w:pStyle w:val="PargrafodaLista"/>
        <w:numPr>
          <w:ilvl w:val="0"/>
          <w:numId w:val="1"/>
        </w:numPr>
        <w:spacing w:after="225" w:line="240" w:lineRule="auto"/>
        <w:ind w:left="-426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2D3120">
        <w:rPr>
          <w:rFonts w:ascii="Verdana" w:eastAsia="Times New Roman" w:hAnsi="Verdana" w:cs="Times New Roman"/>
          <w:lang w:eastAsia="pt-BR"/>
        </w:rPr>
        <w:t>N</w:t>
      </w:r>
      <w:r w:rsidR="002D3120" w:rsidRPr="002D3120">
        <w:rPr>
          <w:rFonts w:ascii="Verdana" w:eastAsia="Times New Roman" w:hAnsi="Verdana" w:cs="Times New Roman"/>
          <w:lang w:eastAsia="pt-BR"/>
        </w:rPr>
        <w:t>os dois primeiros quadrinhos da</w:t>
      </w:r>
      <w:r w:rsidRPr="002D3120">
        <w:rPr>
          <w:rFonts w:ascii="Verdana" w:eastAsia="Times New Roman" w:hAnsi="Verdana" w:cs="Times New Roman"/>
          <w:lang w:eastAsia="pt-BR"/>
        </w:rPr>
        <w:t xml:space="preserve"> tirinha a seguir, há coesão por meio de ANÁFORA ou CATÁFORA? Explique</w:t>
      </w:r>
      <w:r w:rsidR="002D3120">
        <w:rPr>
          <w:rFonts w:ascii="Verdana" w:eastAsia="Times New Roman" w:hAnsi="Verdana" w:cs="Times New Roman"/>
          <w:lang w:eastAsia="pt-BR"/>
        </w:rPr>
        <w:t xml:space="preserve"> (0,67)</w:t>
      </w:r>
      <w:r w:rsidRPr="002D3120">
        <w:rPr>
          <w:rFonts w:ascii="Verdana" w:eastAsia="Times New Roman" w:hAnsi="Verdana" w:cs="Times New Roman"/>
          <w:lang w:eastAsia="pt-BR"/>
        </w:rPr>
        <w:t>:</w:t>
      </w:r>
    </w:p>
    <w:p w14:paraId="257CDF5B" w14:textId="77777777" w:rsidR="003462A2" w:rsidRDefault="003462A2" w:rsidP="003462A2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2917A34" w14:textId="77777777" w:rsidR="003462A2" w:rsidRDefault="003462A2" w:rsidP="002D3120">
      <w:pPr>
        <w:pStyle w:val="PargrafodaLista"/>
        <w:tabs>
          <w:tab w:val="left" w:pos="7560"/>
        </w:tabs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79D22" wp14:editId="5C0C8467">
                <wp:simplePos x="0" y="0"/>
                <wp:positionH relativeFrom="column">
                  <wp:posOffset>-444031</wp:posOffset>
                </wp:positionH>
                <wp:positionV relativeFrom="paragraph">
                  <wp:posOffset>1590095</wp:posOffset>
                </wp:positionV>
                <wp:extent cx="4945712" cy="397565"/>
                <wp:effectExtent l="0" t="0" r="26670" b="215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2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19BA0" w14:textId="77777777" w:rsidR="003462A2" w:rsidRPr="00C8409D" w:rsidRDefault="003462A2" w:rsidP="003462A2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409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Legenda: “Hamlet, existem apenas dois tipos de pessoas neste mundo... / Navegantes e não navegantes! / de acordo com quem, papai? / com os navegantes!”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9D22" id="Caixa de Texto 9" o:spid="_x0000_s1029" type="#_x0000_t202" style="position:absolute;left:0;text-align:left;margin-left:-34.95pt;margin-top:125.2pt;width:389.45pt;height:3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jhVAIAAK4EAAAOAAAAZHJzL2Uyb0RvYy54bWysVMFu2zAMvQ/YPwi6r07SpF2MOkWWosOA&#10;oi2QDD0zstwIk0VNUmJ3Xz9KttO022nYRabEpyfykfTVdVtrdpDOKzQFH5+NOJNGYKnMc8G/b24/&#10;febMBzAlaDSy4C/S8+vFxw9Xjc3lBHeoS+kYkRifN7bguxBsnmVe7GQN/gytNOSs0NUQaOues9JB&#10;Q+y1ziaj0UXWoCutQyG9p9ObzskXib+qpAgPVeVlYLrgFFtIq0vrNq7Z4gryZwd2p0QfBvxDFDUo&#10;Q48eqW4gANs79QdVrYRDj1U4E1hnWFVKyJQDZTMevctmvQMrUy4kjrdHmfz/oxX3h0fHVFnwOWcG&#10;airRClQLrJRsI9uAbB41aqzPCbq2BA7tF2yp1sO5p8OYelu5On4pKUZ+UvvlqDAxMUGH0/l0djme&#10;cCbIdz6/nF3MIk32ets6H75KrFk0Cu6ogklYONz50EEHSHzMo1blrdI6bWLXyJV27ABUbx1SjET+&#10;BqUNawp+cT4bJeI3vkh9vL/VIH704Z2giE8bijlq0uUerdBu26Tj+aDLFssXksth13TeiltF9Hfg&#10;wyM46jJSiCYnPNBSaaSYsLc426H79bfziKfik5ezhrq24P7nHpzkTH8z1Bbz8XQa2zxtSOoJbdyp&#10;Z3vqMft6hSTUmGbUimRGfNCDWTmsn2jAlvFVcoER9HbBw2CuQjdLNKBCLpcJRI1tIdyZtRWROhYm&#10;yrppn8DZvqyBGuIeh/6G/F11O2y8aXC5D1ipVPqoc6dqLz8NRWqefoDj1J3uE+r1N7P4DQAA//8D&#10;AFBLAwQUAAYACAAAACEAPHY5TN8AAAALAQAADwAAAGRycy9kb3ducmV2LnhtbEyPwU7DMBBE70j8&#10;g7VI3Fq7LZQkxKkAFS6cKFXP29i1LWI7it00/D3LCY6rfZp5U28m37FRD8nFIGExF8B0aKNywUjY&#10;f77OCmApY1DYxaAlfOsEm+b6qsZKxUv40OMuG0YhIVUowebcV5yn1mqPaR57Heh3ioPHTOdguBrw&#10;QuG+40sh1tyjC9RgsdcvVrdfu7OXsH02pWkLHOy2UM6N0+H0bt6kvL2Znh6BZT3lPxh+9UkdGnI6&#10;xnNQiXUSZuuyJFTC8l7cASPiQZS07ihhtVgJ4E3N/29ofgAAAP//AwBQSwECLQAUAAYACAAAACEA&#10;toM4kv4AAADhAQAAEwAAAAAAAAAAAAAAAAAAAAAAW0NvbnRlbnRfVHlwZXNdLnhtbFBLAQItABQA&#10;BgAIAAAAIQA4/SH/1gAAAJQBAAALAAAAAAAAAAAAAAAAAC8BAABfcmVscy8ucmVsc1BLAQItABQA&#10;BgAIAAAAIQDga4jhVAIAAK4EAAAOAAAAAAAAAAAAAAAAAC4CAABkcnMvZTJvRG9jLnhtbFBLAQIt&#10;ABQABgAIAAAAIQA8djlM3wAAAAsBAAAPAAAAAAAAAAAAAAAAAK4EAABkcnMvZG93bnJldi54bWxQ&#10;SwUGAAAAAAQABADzAAAAugUAAAAA&#10;" fillcolor="white [3201]" strokeweight=".5pt">
                <v:textbox>
                  <w:txbxContent>
                    <w:p w14:paraId="52519BA0" w14:textId="77777777" w:rsidR="003462A2" w:rsidRPr="00C8409D" w:rsidRDefault="003462A2" w:rsidP="003462A2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8409D">
                        <w:rPr>
                          <w:b/>
                          <w:bCs/>
                          <w:sz w:val="18"/>
                          <w:szCs w:val="18"/>
                        </w:rPr>
                        <w:t>Legenda: “Hamlet, existem apenas dois tipos de pessoas neste mundo... / Navegantes e não navegantes! / de acordo com quem, papai? / com os navegantes!”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228E55" wp14:editId="651087DE">
            <wp:extent cx="5073443" cy="1502797"/>
            <wp:effectExtent l="0" t="0" r="0" b="2540"/>
            <wp:docPr id="8" name="Imagem 8" descr="https://s3-sa-east-1.amazonaws.com/figuras.tecconcursos.com.br/92101114-decb-4ad0-9042-e2e353e4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sa-east-1.amazonaws.com/figuras.tecconcursos.com.br/92101114-decb-4ad0-9042-e2e353e448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94" cy="15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pt-BR"/>
        </w:rPr>
        <w:tab/>
      </w:r>
    </w:p>
    <w:p w14:paraId="6209F60E" w14:textId="77777777" w:rsidR="003462A2" w:rsidRDefault="003462A2" w:rsidP="003462A2">
      <w:pPr>
        <w:tabs>
          <w:tab w:val="left" w:pos="7560"/>
        </w:tabs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196BECE" w14:textId="1F57C3C8" w:rsidR="00CE4A89" w:rsidRPr="00CE4A89" w:rsidRDefault="003462A2" w:rsidP="00CE4A89">
      <w:pPr>
        <w:tabs>
          <w:tab w:val="left" w:pos="7560"/>
        </w:tabs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3120">
        <w:rPr>
          <w:rFonts w:ascii="Times New Roman" w:eastAsia="Times New Roman" w:hAnsi="Times New Roman" w:cs="Times New Roman"/>
          <w:lang w:eastAsia="pt-BR"/>
        </w:rPr>
        <w:t>________________</w:t>
      </w:r>
    </w:p>
    <w:p w14:paraId="2DF4680C" w14:textId="5533FB12" w:rsidR="003462A2" w:rsidRPr="00CE4A89" w:rsidRDefault="003462A2" w:rsidP="00CE4A89">
      <w:pPr>
        <w:pStyle w:val="PargrafodaLista"/>
        <w:numPr>
          <w:ilvl w:val="0"/>
          <w:numId w:val="1"/>
        </w:numPr>
        <w:tabs>
          <w:tab w:val="left" w:pos="7560"/>
        </w:tabs>
        <w:spacing w:after="225" w:line="240" w:lineRule="auto"/>
        <w:ind w:left="-567" w:hanging="43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CE4A89">
        <w:rPr>
          <w:rFonts w:ascii="Verdana" w:eastAsia="Times New Roman" w:hAnsi="Verdana" w:cs="Times New Roman"/>
          <w:lang w:eastAsia="pt-BR"/>
        </w:rPr>
        <w:t>Elabore uma frase coesa e coerente em que haja articuladores de tempo, lugar e assunto.</w:t>
      </w:r>
      <w:r w:rsidR="00CE4A89">
        <w:rPr>
          <w:rFonts w:ascii="Verdana" w:eastAsia="Times New Roman" w:hAnsi="Verdana" w:cs="Times New Roman"/>
          <w:lang w:eastAsia="pt-BR"/>
        </w:rPr>
        <w:t xml:space="preserve"> (0,67)</w:t>
      </w:r>
    </w:p>
    <w:p w14:paraId="091F71DE" w14:textId="0F394490" w:rsidR="00CE4A89" w:rsidRPr="00CE4A89" w:rsidRDefault="003462A2" w:rsidP="00CE4A89">
      <w:pPr>
        <w:pStyle w:val="PargrafodaLista"/>
        <w:tabs>
          <w:tab w:val="left" w:pos="7560"/>
        </w:tabs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CE4A89"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CE4A89">
        <w:rPr>
          <w:rFonts w:ascii="Verdana" w:eastAsia="Times New Roman" w:hAnsi="Verdana" w:cs="Times New Roman"/>
          <w:lang w:eastAsia="pt-BR"/>
        </w:rPr>
        <w:t>______</w:t>
      </w:r>
    </w:p>
    <w:p w14:paraId="349FE2DE" w14:textId="77777777" w:rsidR="00CE4A89" w:rsidRPr="00CE4A89" w:rsidRDefault="00CE4A89" w:rsidP="00CE4A89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77DA9359" w14:textId="76375651" w:rsidR="003462A2" w:rsidRPr="00CE4A89" w:rsidRDefault="003462A2" w:rsidP="00CE4A89">
      <w:pPr>
        <w:pStyle w:val="PargrafodaLista"/>
        <w:numPr>
          <w:ilvl w:val="0"/>
          <w:numId w:val="1"/>
        </w:numPr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CE4A89">
        <w:rPr>
          <w:rFonts w:ascii="Verdana" w:eastAsia="Times New Roman" w:hAnsi="Verdana" w:cs="Times New Roman"/>
          <w:lang w:eastAsia="pt-BR"/>
        </w:rPr>
        <w:t>Explique a incoerência (falta de sentido) da manchete de jornal a seguir</w:t>
      </w:r>
      <w:r w:rsidR="0099507B">
        <w:rPr>
          <w:rFonts w:ascii="Verdana" w:eastAsia="Times New Roman" w:hAnsi="Verdana" w:cs="Times New Roman"/>
          <w:lang w:eastAsia="pt-BR"/>
        </w:rPr>
        <w:t xml:space="preserve"> (0,67)</w:t>
      </w:r>
      <w:r w:rsidRPr="00CE4A89">
        <w:rPr>
          <w:rFonts w:ascii="Verdana" w:eastAsia="Times New Roman" w:hAnsi="Verdana" w:cs="Times New Roman"/>
          <w:lang w:eastAsia="pt-BR"/>
        </w:rPr>
        <w:t>:</w:t>
      </w:r>
    </w:p>
    <w:p w14:paraId="1753BD16" w14:textId="77777777" w:rsidR="003462A2" w:rsidRPr="00CE4A89" w:rsidRDefault="003462A2" w:rsidP="00CE4A89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CE4A89">
        <w:rPr>
          <w:rFonts w:ascii="Verdana" w:eastAsia="Times New Roman" w:hAnsi="Verdana" w:cs="Times New Roman"/>
          <w:color w:val="222222"/>
          <w:lang w:eastAsia="pt-BR"/>
        </w:rPr>
        <w:t>"Um cadáver morto foi encontrado boiando em canal."</w:t>
      </w:r>
    </w:p>
    <w:p w14:paraId="0289C34C" w14:textId="77777777" w:rsidR="003462A2" w:rsidRPr="00CE4A89" w:rsidRDefault="003462A2" w:rsidP="00CE4A89">
      <w:pPr>
        <w:shd w:val="clear" w:color="auto" w:fill="FFFFFF"/>
        <w:spacing w:after="0" w:line="240" w:lineRule="auto"/>
        <w:ind w:left="-567"/>
        <w:jc w:val="right"/>
        <w:rPr>
          <w:rFonts w:ascii="Verdana" w:eastAsia="Times New Roman" w:hAnsi="Verdana" w:cs="Times New Roman"/>
          <w:color w:val="222222"/>
          <w:lang w:eastAsia="pt-BR"/>
        </w:rPr>
      </w:pPr>
      <w:r w:rsidRPr="00CE4A89">
        <w:rPr>
          <w:rFonts w:ascii="Verdana" w:eastAsia="Times New Roman" w:hAnsi="Verdana" w:cs="Times New Roman"/>
          <w:i/>
          <w:iCs/>
          <w:color w:val="222222"/>
          <w:lang w:eastAsia="pt-BR"/>
        </w:rPr>
        <w:t>(Folha de S. Paulo</w:t>
      </w:r>
      <w:r w:rsidRPr="00CE4A89">
        <w:rPr>
          <w:rFonts w:ascii="Verdana" w:eastAsia="Times New Roman" w:hAnsi="Verdana" w:cs="Times New Roman"/>
          <w:color w:val="222222"/>
          <w:lang w:eastAsia="pt-BR"/>
        </w:rPr>
        <w:t>, 2 nov. 1990.)</w:t>
      </w:r>
    </w:p>
    <w:p w14:paraId="7A15E6F7" w14:textId="2D5CB7E2" w:rsidR="003462A2" w:rsidRPr="00CE4A89" w:rsidRDefault="003462A2" w:rsidP="00CE4A89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i/>
          <w:iCs/>
          <w:color w:val="222222"/>
          <w:lang w:eastAsia="pt-BR"/>
        </w:rPr>
      </w:pPr>
      <w:r w:rsidRPr="00CE4A89">
        <w:rPr>
          <w:rFonts w:ascii="Verdana" w:eastAsia="Times New Roman" w:hAnsi="Verdana" w:cs="Times New Roman"/>
          <w:i/>
          <w:i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354A7FF4" w14:textId="77777777" w:rsidR="003462A2" w:rsidRDefault="003462A2" w:rsidP="003462A2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 w:cs="Arial"/>
          <w:color w:val="222222"/>
          <w:lang w:eastAsia="pt-BR"/>
        </w:rPr>
      </w:pPr>
    </w:p>
    <w:p w14:paraId="061B858B" w14:textId="5EE55518" w:rsidR="003462A2" w:rsidRPr="0099507B" w:rsidRDefault="003462A2" w:rsidP="0099507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lastRenderedPageBreak/>
        <w:t>Una as orações a seguir estabelecendo o sentido de finalidade. Para tanto, use o conectivo adequado e faça a adaptação necessária.</w:t>
      </w:r>
      <w:r w:rsidR="0099507B">
        <w:rPr>
          <w:rFonts w:ascii="Verdana" w:eastAsia="Times New Roman" w:hAnsi="Verdana" w:cs="Times New Roman"/>
          <w:color w:val="222222"/>
          <w:lang w:eastAsia="pt-BR"/>
        </w:rPr>
        <w:t xml:space="preserve"> (0,67)</w:t>
      </w:r>
    </w:p>
    <w:p w14:paraId="68DEC710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4587990A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A sociedade deve ser organizada com justiça.</w:t>
      </w:r>
    </w:p>
    <w:p w14:paraId="7E06E181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Todas as pessoas podem satisfazer suas necessidades.</w:t>
      </w:r>
    </w:p>
    <w:p w14:paraId="69062000" w14:textId="3C5ACF59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507B">
        <w:rPr>
          <w:rFonts w:ascii="Verdana" w:eastAsia="Times New Roman" w:hAnsi="Verdana" w:cs="Times New Roman"/>
          <w:color w:val="222222"/>
          <w:lang w:eastAsia="pt-BR"/>
        </w:rPr>
        <w:t>____________________________</w:t>
      </w:r>
    </w:p>
    <w:p w14:paraId="2B068FDF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35CA18C2" w14:textId="5B84EC05" w:rsidR="003462A2" w:rsidRPr="0099507B" w:rsidRDefault="003462A2" w:rsidP="0099507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Una as orações a seguir estabelecendo o sentido de causa</w:t>
      </w:r>
      <w:r w:rsidR="0099507B" w:rsidRPr="0099507B">
        <w:rPr>
          <w:rFonts w:ascii="Verdana" w:eastAsia="Times New Roman" w:hAnsi="Verdana" w:cs="Times New Roman"/>
          <w:color w:val="222222"/>
          <w:lang w:eastAsia="pt-BR"/>
        </w:rPr>
        <w:t xml:space="preserve"> ou consequência</w:t>
      </w:r>
      <w:r w:rsidRPr="0099507B">
        <w:rPr>
          <w:rFonts w:ascii="Verdana" w:eastAsia="Times New Roman" w:hAnsi="Verdana" w:cs="Times New Roman"/>
          <w:color w:val="222222"/>
          <w:lang w:eastAsia="pt-BR"/>
        </w:rPr>
        <w:t>. Para tanto, use o conectivo adequado e faça a adaptação necessária.</w:t>
      </w:r>
      <w:r w:rsidR="0099507B">
        <w:rPr>
          <w:rFonts w:ascii="Verdana" w:eastAsia="Times New Roman" w:hAnsi="Verdana" w:cs="Times New Roman"/>
          <w:color w:val="222222"/>
          <w:lang w:eastAsia="pt-BR"/>
        </w:rPr>
        <w:t xml:space="preserve"> (0,67)</w:t>
      </w:r>
    </w:p>
    <w:p w14:paraId="25248D8A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0656B06B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Os seres humanos vivem em sociedade.</w:t>
      </w:r>
    </w:p>
    <w:p w14:paraId="46BA9EB6" w14:textId="7777777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Eles necessitam de apoio espiritual, material e psicológico.</w:t>
      </w:r>
    </w:p>
    <w:p w14:paraId="00677B8C" w14:textId="2E1329F7" w:rsidR="003462A2" w:rsidRPr="0099507B" w:rsidRDefault="003462A2" w:rsidP="0099507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99507B">
        <w:rPr>
          <w:rFonts w:ascii="Verdana" w:eastAsia="Times New Roman" w:hAnsi="Verdana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507B">
        <w:rPr>
          <w:rFonts w:ascii="Verdana" w:eastAsia="Times New Roman" w:hAnsi="Verdana" w:cs="Times New Roman"/>
          <w:color w:val="222222"/>
          <w:lang w:eastAsia="pt-BR"/>
        </w:rPr>
        <w:t>____________________________</w:t>
      </w:r>
    </w:p>
    <w:p w14:paraId="1CFB4BA8" w14:textId="77777777" w:rsidR="003462A2" w:rsidRDefault="003462A2" w:rsidP="003462A2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D84B892" w14:textId="3DFBFF11" w:rsidR="003462A2" w:rsidRDefault="006128ED" w:rsidP="0078211B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Elabore uma frase </w:t>
      </w:r>
      <w:r w:rsidR="0078211B">
        <w:rPr>
          <w:rFonts w:ascii="Verdana" w:eastAsia="Times New Roman" w:hAnsi="Verdana" w:cs="Times New Roman"/>
          <w:lang w:eastAsia="pt-BR"/>
        </w:rPr>
        <w:t xml:space="preserve">coesa e coerente </w:t>
      </w:r>
      <w:r>
        <w:rPr>
          <w:rFonts w:ascii="Verdana" w:eastAsia="Times New Roman" w:hAnsi="Verdana" w:cs="Times New Roman"/>
          <w:lang w:eastAsia="pt-BR"/>
        </w:rPr>
        <w:t xml:space="preserve">em que apresente conectivo com sentido de alternância. (0,67) </w:t>
      </w:r>
    </w:p>
    <w:p w14:paraId="346377AE" w14:textId="66F32F8A" w:rsidR="006128ED" w:rsidRDefault="006128ED" w:rsidP="006128ED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</w:p>
    <w:p w14:paraId="1A73BF77" w14:textId="25003266" w:rsidR="006128ED" w:rsidRDefault="006128ED" w:rsidP="006128ED">
      <w:pPr>
        <w:pStyle w:val="PargrafodaLista"/>
        <w:shd w:val="clear" w:color="auto" w:fill="FFFFFF"/>
        <w:spacing w:line="240" w:lineRule="auto"/>
        <w:ind w:left="-851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</w:t>
      </w:r>
    </w:p>
    <w:p w14:paraId="7CA033FF" w14:textId="77777777" w:rsidR="003462A2" w:rsidRDefault="003462A2" w:rsidP="00A7310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052B28F4" w14:textId="77777777" w:rsidR="003462A2" w:rsidRPr="0078211B" w:rsidRDefault="003462A2" w:rsidP="0078211B">
      <w:pPr>
        <w:shd w:val="clear" w:color="auto" w:fill="FFFFFF"/>
        <w:spacing w:line="240" w:lineRule="auto"/>
        <w:rPr>
          <w:rFonts w:ascii="Verdana" w:eastAsia="Times New Roman" w:hAnsi="Verdana" w:cs="Times New Roman"/>
          <w:lang w:eastAsia="pt-BR"/>
        </w:rPr>
      </w:pPr>
    </w:p>
    <w:p w14:paraId="1847E150" w14:textId="77777777" w:rsidR="003462A2" w:rsidRPr="0078211B" w:rsidRDefault="003462A2" w:rsidP="0078211B">
      <w:pPr>
        <w:shd w:val="clear" w:color="auto" w:fill="FFFFFF"/>
        <w:spacing w:line="240" w:lineRule="auto"/>
        <w:rPr>
          <w:rFonts w:ascii="Verdana" w:eastAsia="Times New Roman" w:hAnsi="Verdana" w:cs="Times New Roman"/>
          <w:lang w:eastAsia="pt-BR"/>
        </w:rPr>
      </w:pPr>
    </w:p>
    <w:p w14:paraId="212D119F" w14:textId="77777777" w:rsidR="003462A2" w:rsidRDefault="003462A2" w:rsidP="00A7310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66DB1CBB" w14:textId="77777777" w:rsidR="003462A2" w:rsidRDefault="003462A2" w:rsidP="00A7310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886E669" w14:textId="77777777" w:rsidR="003462A2" w:rsidRDefault="003462A2" w:rsidP="00A7310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0B293F1D" w14:textId="404001A9" w:rsidR="0034676E" w:rsidRPr="00A73102" w:rsidRDefault="00D110DC" w:rsidP="0078211B">
      <w:pPr>
        <w:pStyle w:val="PargrafodaLista"/>
        <w:shd w:val="clear" w:color="auto" w:fill="FFFFFF"/>
        <w:spacing w:line="240" w:lineRule="auto"/>
        <w:ind w:left="-993"/>
        <w:jc w:val="center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  <w:r w:rsidRPr="00F55ABA">
        <w:rPr>
          <w:rFonts w:ascii="Verdana" w:eastAsia="Times New Roman" w:hAnsi="Verdana" w:cs="Arial"/>
          <w:sz w:val="20"/>
          <w:szCs w:val="20"/>
          <w:lang w:eastAsia="pt-BR"/>
        </w:rPr>
        <w:t>Boa prova!!</w:t>
      </w:r>
    </w:p>
    <w:sectPr w:rsidR="0034676E" w:rsidRPr="00A7310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086CD" w14:textId="77777777" w:rsidR="00212129" w:rsidRDefault="00212129" w:rsidP="009851F2">
      <w:pPr>
        <w:spacing w:after="0" w:line="240" w:lineRule="auto"/>
      </w:pPr>
      <w:r>
        <w:separator/>
      </w:r>
    </w:p>
  </w:endnote>
  <w:endnote w:type="continuationSeparator" w:id="0">
    <w:p w14:paraId="419E727D" w14:textId="77777777" w:rsidR="00212129" w:rsidRDefault="002121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0CBB" w14:textId="77777777" w:rsidR="00212129" w:rsidRDefault="00212129" w:rsidP="009851F2">
      <w:pPr>
        <w:spacing w:after="0" w:line="240" w:lineRule="auto"/>
      </w:pPr>
      <w:r>
        <w:separator/>
      </w:r>
    </w:p>
  </w:footnote>
  <w:footnote w:type="continuationSeparator" w:id="0">
    <w:p w14:paraId="743F706D" w14:textId="77777777" w:rsidR="00212129" w:rsidRDefault="002121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B97"/>
    <w:multiLevelType w:val="hybridMultilevel"/>
    <w:tmpl w:val="84C04608"/>
    <w:lvl w:ilvl="0" w:tplc="EE4A56FC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1C3F"/>
    <w:multiLevelType w:val="hybridMultilevel"/>
    <w:tmpl w:val="3364F1C0"/>
    <w:lvl w:ilvl="0" w:tplc="021C2FA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E7766"/>
    <w:multiLevelType w:val="hybridMultilevel"/>
    <w:tmpl w:val="4CBAE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4075"/>
    <w:multiLevelType w:val="hybridMultilevel"/>
    <w:tmpl w:val="8F0C2762"/>
    <w:lvl w:ilvl="0" w:tplc="9D507A26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98A45B9"/>
    <w:multiLevelType w:val="hybridMultilevel"/>
    <w:tmpl w:val="B1824582"/>
    <w:lvl w:ilvl="0" w:tplc="64C8A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52DFF"/>
    <w:multiLevelType w:val="hybridMultilevel"/>
    <w:tmpl w:val="7E26F1A8"/>
    <w:lvl w:ilvl="0" w:tplc="2F2ACF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E511272"/>
    <w:multiLevelType w:val="hybridMultilevel"/>
    <w:tmpl w:val="5902163E"/>
    <w:lvl w:ilvl="0" w:tplc="52B6786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3E463C1"/>
    <w:multiLevelType w:val="hybridMultilevel"/>
    <w:tmpl w:val="D7AEEB28"/>
    <w:lvl w:ilvl="0" w:tplc="A5CC0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3E772B"/>
    <w:multiLevelType w:val="hybridMultilevel"/>
    <w:tmpl w:val="36DA956C"/>
    <w:lvl w:ilvl="0" w:tplc="227AE4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83869CC"/>
    <w:multiLevelType w:val="hybridMultilevel"/>
    <w:tmpl w:val="B8784254"/>
    <w:lvl w:ilvl="0" w:tplc="5932339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3F53D0"/>
    <w:multiLevelType w:val="hybridMultilevel"/>
    <w:tmpl w:val="CAFCDF36"/>
    <w:lvl w:ilvl="0" w:tplc="097C569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C1B691B"/>
    <w:multiLevelType w:val="hybridMultilevel"/>
    <w:tmpl w:val="13389658"/>
    <w:lvl w:ilvl="0" w:tplc="31223F4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5"/>
  </w:num>
  <w:num w:numId="11">
    <w:abstractNumId w:val="18"/>
  </w:num>
  <w:num w:numId="12">
    <w:abstractNumId w:val="1"/>
  </w:num>
  <w:num w:numId="13">
    <w:abstractNumId w:val="8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4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7873"/>
    <w:rsid w:val="00052B81"/>
    <w:rsid w:val="0006473D"/>
    <w:rsid w:val="000840B5"/>
    <w:rsid w:val="0008795A"/>
    <w:rsid w:val="00093F84"/>
    <w:rsid w:val="000B39A7"/>
    <w:rsid w:val="000C2CDC"/>
    <w:rsid w:val="000C3F5A"/>
    <w:rsid w:val="000D1D14"/>
    <w:rsid w:val="000D3B43"/>
    <w:rsid w:val="000D699C"/>
    <w:rsid w:val="000F03A2"/>
    <w:rsid w:val="000F634F"/>
    <w:rsid w:val="00102A1B"/>
    <w:rsid w:val="00124F9F"/>
    <w:rsid w:val="00142469"/>
    <w:rsid w:val="0016003D"/>
    <w:rsid w:val="0016386B"/>
    <w:rsid w:val="00164A58"/>
    <w:rsid w:val="00182E9E"/>
    <w:rsid w:val="00183B4B"/>
    <w:rsid w:val="001A0715"/>
    <w:rsid w:val="001C4278"/>
    <w:rsid w:val="001C6FF5"/>
    <w:rsid w:val="001D45AD"/>
    <w:rsid w:val="001E1CAB"/>
    <w:rsid w:val="00212129"/>
    <w:rsid w:val="002165E6"/>
    <w:rsid w:val="00292500"/>
    <w:rsid w:val="002B28EF"/>
    <w:rsid w:val="002B3C84"/>
    <w:rsid w:val="002B5EE2"/>
    <w:rsid w:val="002C191F"/>
    <w:rsid w:val="002D2232"/>
    <w:rsid w:val="002D3120"/>
    <w:rsid w:val="002D3140"/>
    <w:rsid w:val="002E0452"/>
    <w:rsid w:val="002E0F84"/>
    <w:rsid w:val="002E1C77"/>
    <w:rsid w:val="002E3D8E"/>
    <w:rsid w:val="002F351D"/>
    <w:rsid w:val="00300FCC"/>
    <w:rsid w:val="00323F29"/>
    <w:rsid w:val="003335D4"/>
    <w:rsid w:val="00333E09"/>
    <w:rsid w:val="003462A2"/>
    <w:rsid w:val="0034676E"/>
    <w:rsid w:val="00360777"/>
    <w:rsid w:val="003B080B"/>
    <w:rsid w:val="003B4513"/>
    <w:rsid w:val="003C0F22"/>
    <w:rsid w:val="003D20C7"/>
    <w:rsid w:val="0040381F"/>
    <w:rsid w:val="0042634C"/>
    <w:rsid w:val="00443296"/>
    <w:rsid w:val="00446779"/>
    <w:rsid w:val="00456933"/>
    <w:rsid w:val="00466D7A"/>
    <w:rsid w:val="00473C96"/>
    <w:rsid w:val="00482C1C"/>
    <w:rsid w:val="004A1876"/>
    <w:rsid w:val="004B5FAA"/>
    <w:rsid w:val="004B7581"/>
    <w:rsid w:val="004F0ABD"/>
    <w:rsid w:val="004F5938"/>
    <w:rsid w:val="00510D47"/>
    <w:rsid w:val="0054275C"/>
    <w:rsid w:val="005504EF"/>
    <w:rsid w:val="00566774"/>
    <w:rsid w:val="00573477"/>
    <w:rsid w:val="00586DD6"/>
    <w:rsid w:val="005C3014"/>
    <w:rsid w:val="005E5BEA"/>
    <w:rsid w:val="005F6252"/>
    <w:rsid w:val="006119CD"/>
    <w:rsid w:val="006128ED"/>
    <w:rsid w:val="00624538"/>
    <w:rsid w:val="006451D4"/>
    <w:rsid w:val="006938B0"/>
    <w:rsid w:val="006C72CA"/>
    <w:rsid w:val="006E1771"/>
    <w:rsid w:val="006E26DF"/>
    <w:rsid w:val="006F5A84"/>
    <w:rsid w:val="007300A8"/>
    <w:rsid w:val="00735AE3"/>
    <w:rsid w:val="0073776A"/>
    <w:rsid w:val="00753F67"/>
    <w:rsid w:val="00755526"/>
    <w:rsid w:val="007571C0"/>
    <w:rsid w:val="0076628D"/>
    <w:rsid w:val="0078211B"/>
    <w:rsid w:val="007B00B5"/>
    <w:rsid w:val="007D07B0"/>
    <w:rsid w:val="007D5B47"/>
    <w:rsid w:val="007E3B2B"/>
    <w:rsid w:val="007F6974"/>
    <w:rsid w:val="008005D5"/>
    <w:rsid w:val="00824D86"/>
    <w:rsid w:val="008353D8"/>
    <w:rsid w:val="008357A3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078B1"/>
    <w:rsid w:val="0091198D"/>
    <w:rsid w:val="00914A2F"/>
    <w:rsid w:val="00933EF5"/>
    <w:rsid w:val="009521D6"/>
    <w:rsid w:val="00965A01"/>
    <w:rsid w:val="0098193B"/>
    <w:rsid w:val="009851F2"/>
    <w:rsid w:val="0099507B"/>
    <w:rsid w:val="009A26A2"/>
    <w:rsid w:val="009A4344"/>
    <w:rsid w:val="009A6D5A"/>
    <w:rsid w:val="009A7F64"/>
    <w:rsid w:val="009C3431"/>
    <w:rsid w:val="009D122B"/>
    <w:rsid w:val="009D688B"/>
    <w:rsid w:val="00A11397"/>
    <w:rsid w:val="00A13C93"/>
    <w:rsid w:val="00A17696"/>
    <w:rsid w:val="00A43180"/>
    <w:rsid w:val="00A60A0D"/>
    <w:rsid w:val="00A70773"/>
    <w:rsid w:val="00A73102"/>
    <w:rsid w:val="00A76795"/>
    <w:rsid w:val="00A84FD5"/>
    <w:rsid w:val="00A93205"/>
    <w:rsid w:val="00AA73EE"/>
    <w:rsid w:val="00AC2CB2"/>
    <w:rsid w:val="00AC2CBC"/>
    <w:rsid w:val="00AC64AC"/>
    <w:rsid w:val="00AD51CA"/>
    <w:rsid w:val="00B008E6"/>
    <w:rsid w:val="00B0295A"/>
    <w:rsid w:val="00B050F5"/>
    <w:rsid w:val="00B46F94"/>
    <w:rsid w:val="00B674E8"/>
    <w:rsid w:val="00B71635"/>
    <w:rsid w:val="00B94D7B"/>
    <w:rsid w:val="00BA2C10"/>
    <w:rsid w:val="00BA314C"/>
    <w:rsid w:val="00BB343C"/>
    <w:rsid w:val="00BC692B"/>
    <w:rsid w:val="00BD077F"/>
    <w:rsid w:val="00BE09C1"/>
    <w:rsid w:val="00BE32F2"/>
    <w:rsid w:val="00BE4B52"/>
    <w:rsid w:val="00BF0FFC"/>
    <w:rsid w:val="00C02C3E"/>
    <w:rsid w:val="00C25F49"/>
    <w:rsid w:val="00C65A96"/>
    <w:rsid w:val="00C914D3"/>
    <w:rsid w:val="00CB3C98"/>
    <w:rsid w:val="00CC2AD7"/>
    <w:rsid w:val="00CD3049"/>
    <w:rsid w:val="00CE25A3"/>
    <w:rsid w:val="00CE4A89"/>
    <w:rsid w:val="00CF052E"/>
    <w:rsid w:val="00CF09CE"/>
    <w:rsid w:val="00CF1649"/>
    <w:rsid w:val="00CF5399"/>
    <w:rsid w:val="00D110DC"/>
    <w:rsid w:val="00D11EAB"/>
    <w:rsid w:val="00D1505F"/>
    <w:rsid w:val="00D2144E"/>
    <w:rsid w:val="00D26952"/>
    <w:rsid w:val="00D3757A"/>
    <w:rsid w:val="00D62933"/>
    <w:rsid w:val="00D73612"/>
    <w:rsid w:val="00DA176C"/>
    <w:rsid w:val="00DC7A8C"/>
    <w:rsid w:val="00DE030D"/>
    <w:rsid w:val="00DF12DD"/>
    <w:rsid w:val="00E02418"/>
    <w:rsid w:val="00E0324A"/>
    <w:rsid w:val="00E05985"/>
    <w:rsid w:val="00E26A35"/>
    <w:rsid w:val="00E302C3"/>
    <w:rsid w:val="00E47795"/>
    <w:rsid w:val="00E517CC"/>
    <w:rsid w:val="00E57A59"/>
    <w:rsid w:val="00E6002F"/>
    <w:rsid w:val="00E65448"/>
    <w:rsid w:val="00E77542"/>
    <w:rsid w:val="00E97EC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2C91"/>
    <w:rsid w:val="00F55ABA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DFCB-D21B-4996-BBE7-3D6D91E2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1144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44</cp:revision>
  <cp:lastPrinted>2018-08-06T13:00:00Z</cp:lastPrinted>
  <dcterms:created xsi:type="dcterms:W3CDTF">2022-03-22T16:56:00Z</dcterms:created>
  <dcterms:modified xsi:type="dcterms:W3CDTF">2022-08-09T02:20:00Z</dcterms:modified>
</cp:coreProperties>
</file>