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</w:p>
    <w:p w:rsidR="00133F1C" w:rsidRPr="00133F1C" w:rsidRDefault="000D1869" w:rsidP="00133F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(Famerp 2021)  </w:t>
      </w:r>
      <w:r w:rsidR="00133F1C" w:rsidRPr="00133F1C">
        <w:rPr>
          <w:rFonts w:cs="Arial"/>
          <w:sz w:val="20"/>
          <w:szCs w:val="20"/>
          <w:lang w:eastAsia="pt-BR"/>
        </w:rPr>
        <w:t>Na figura, ABCD é um paralelogramo e ABCE é um trapézio</w:t>
      </w:r>
      <w:r w:rsidR="009263A0">
        <w:rPr>
          <w:rFonts w:cs="Arial"/>
          <w:sz w:val="20"/>
          <w:szCs w:val="20"/>
          <w:lang w:eastAsia="pt-BR"/>
        </w:rPr>
        <w:t xml:space="preserve"> </w:t>
      </w:r>
      <w:r w:rsidR="00133F1C" w:rsidRPr="00133F1C">
        <w:rPr>
          <w:rFonts w:cs="Arial"/>
          <w:sz w:val="20"/>
          <w:szCs w:val="20"/>
          <w:lang w:eastAsia="pt-BR"/>
        </w:rPr>
        <w:t>retângulo, com ângulo reto em E. Sabe-se que o ângulo</w:t>
      </w:r>
      <w:r w:rsidR="009263A0">
        <w:rPr>
          <w:rFonts w:cs="Arial"/>
          <w:sz w:val="20"/>
          <w:szCs w:val="20"/>
          <w:lang w:eastAsia="pt-BR"/>
        </w:rPr>
        <w:t xml:space="preserve"> </w:t>
      </w:r>
      <w:r w:rsidR="0091381F">
        <w:rPr>
          <w:position w:val="-6"/>
          <w:sz w:val="20"/>
          <w:szCs w:val="24"/>
          <w:lang w:eastAsia="zh-CN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6" o:title=""/>
          </v:shape>
          <o:OLEObject Type="Embed" ProgID="Equation.DSMT4" ShapeID="_x0000_i1025" DrawAspect="Content" ObjectID="_1688481001" r:id="rId7"/>
        </w:object>
      </w:r>
      <w:r w:rsidR="0091381F">
        <w:rPr>
          <w:sz w:val="20"/>
          <w:szCs w:val="24"/>
          <w:lang w:eastAsia="zh-CN"/>
        </w:rPr>
        <w:t xml:space="preserve"> </w:t>
      </w:r>
      <w:r w:rsidR="009263A0">
        <w:rPr>
          <w:rFonts w:cs="Arial"/>
          <w:sz w:val="20"/>
          <w:szCs w:val="20"/>
          <w:lang w:eastAsia="pt-BR"/>
        </w:rPr>
        <w:t xml:space="preserve">mede </w:t>
      </w:r>
      <w:r w:rsidR="008F780C" w:rsidRPr="009263A0">
        <w:rPr>
          <w:rFonts w:cs="Arial"/>
          <w:position w:val="-8"/>
          <w:sz w:val="20"/>
          <w:szCs w:val="20"/>
          <w:lang w:eastAsia="pt-BR"/>
        </w:rPr>
        <w:object w:dxaOrig="499" w:dyaOrig="279">
          <v:shape id="_x0000_i1026" type="#_x0000_t75" style="width:24.75pt;height:14.25pt" o:ole="">
            <v:imagedata r:id="rId8" o:title=""/>
          </v:shape>
          <o:OLEObject Type="Embed" ProgID="Equation.DSMT4" ShapeID="_x0000_i1026" DrawAspect="Content" ObjectID="_1688481002" r:id="rId9"/>
        </w:object>
      </w:r>
      <w:r w:rsidR="00133F1C" w:rsidRPr="00133F1C">
        <w:rPr>
          <w:rFonts w:cs="Arial"/>
          <w:sz w:val="20"/>
          <w:szCs w:val="20"/>
          <w:lang w:eastAsia="pt-BR"/>
        </w:rPr>
        <w:t xml:space="preserve"> </w:t>
      </w:r>
      <w:r w:rsidR="008F780C" w:rsidRPr="009263A0">
        <w:rPr>
          <w:rFonts w:cs="Arial"/>
          <w:position w:val="-10"/>
          <w:sz w:val="20"/>
          <w:szCs w:val="20"/>
          <w:lang w:eastAsia="pt-BR"/>
        </w:rPr>
        <w:object w:dxaOrig="1080" w:dyaOrig="300">
          <v:shape id="_x0000_i1027" type="#_x0000_t75" style="width:54pt;height:15pt" o:ole="">
            <v:imagedata r:id="rId10" o:title=""/>
          </v:shape>
          <o:OLEObject Type="Embed" ProgID="Equation.DSMT4" ShapeID="_x0000_i1027" DrawAspect="Content" ObjectID="_1688481003" r:id="rId11"/>
        </w:object>
      </w:r>
      <w:r w:rsidR="00133F1C" w:rsidRPr="00133F1C">
        <w:rPr>
          <w:rFonts w:cs="Arial"/>
          <w:sz w:val="20"/>
          <w:szCs w:val="20"/>
          <w:lang w:eastAsia="pt-BR"/>
        </w:rPr>
        <w:t xml:space="preserve"> e </w:t>
      </w:r>
      <w:r w:rsidR="008F780C" w:rsidRPr="009263A0">
        <w:rPr>
          <w:rFonts w:cs="Arial"/>
          <w:position w:val="-10"/>
          <w:sz w:val="20"/>
          <w:szCs w:val="20"/>
          <w:lang w:eastAsia="pt-BR"/>
        </w:rPr>
        <w:object w:dxaOrig="1020" w:dyaOrig="300">
          <v:shape id="_x0000_i1028" type="#_x0000_t75" style="width:51pt;height:15pt" o:ole="">
            <v:imagedata r:id="rId12" o:title=""/>
          </v:shape>
          <o:OLEObject Type="Embed" ProgID="Equation.DSMT4" ShapeID="_x0000_i1028" DrawAspect="Content" ObjectID="_1688481004" r:id="rId13"/>
        </w:object>
      </w:r>
    </w:p>
    <w:p w:rsidR="00133F1C" w:rsidRDefault="00133F1C" w:rsidP="00133F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133F1C" w:rsidRDefault="00145E10" w:rsidP="00133F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1914525" cy="1609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1C" w:rsidRPr="00133F1C" w:rsidRDefault="00133F1C" w:rsidP="00133F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E45" w:rsidRDefault="00133F1C" w:rsidP="00133F1C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33F1C">
        <w:rPr>
          <w:rFonts w:cs="Arial"/>
          <w:sz w:val="20"/>
          <w:szCs w:val="20"/>
          <w:lang w:eastAsia="pt-BR"/>
        </w:rPr>
        <w:t>A áre</w:t>
      </w:r>
      <w:r w:rsidR="009263A0">
        <w:rPr>
          <w:rFonts w:cs="Arial"/>
          <w:sz w:val="20"/>
          <w:szCs w:val="20"/>
          <w:lang w:eastAsia="pt-BR"/>
        </w:rPr>
        <w:t xml:space="preserve">a do paralelogramo ABCD, em </w:t>
      </w:r>
      <w:r w:rsidR="008F780C" w:rsidRPr="009263A0">
        <w:rPr>
          <w:rFonts w:cs="Arial"/>
          <w:position w:val="-8"/>
          <w:sz w:val="20"/>
          <w:szCs w:val="20"/>
          <w:lang w:eastAsia="pt-BR"/>
        </w:rPr>
        <w:object w:dxaOrig="480" w:dyaOrig="340">
          <v:shape id="_x0000_i1029" type="#_x0000_t75" style="width:24pt;height:17.25pt" o:ole="">
            <v:imagedata r:id="rId15" o:title=""/>
          </v:shape>
          <o:OLEObject Type="Embed" ProgID="Equation.DSMT4" ShapeID="_x0000_i1029" DrawAspect="Content" ObjectID="_1688481005" r:id="rId16"/>
        </w:object>
      </w:r>
      <w:r w:rsidRPr="00133F1C">
        <w:rPr>
          <w:rFonts w:cs="Arial"/>
          <w:sz w:val="20"/>
          <w:szCs w:val="20"/>
          <w:lang w:eastAsia="pt-BR"/>
        </w:rPr>
        <w:t xml:space="preserve"> é igual a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15868" w:rsidRPr="00E15868">
        <w:rPr>
          <w:rFonts w:cs="Arial"/>
          <w:position w:val="-6"/>
          <w:sz w:val="20"/>
          <w:szCs w:val="20"/>
          <w:lang w:eastAsia="pt-BR"/>
        </w:rPr>
        <w:object w:dxaOrig="560" w:dyaOrig="300">
          <v:shape id="_x0000_i1030" type="#_x0000_t75" style="width:27.75pt;height:15pt" o:ole="">
            <v:imagedata r:id="rId17" o:title=""/>
          </v:shape>
          <o:OLEObject Type="Embed" ProgID="Equation.DSMT4" ShapeID="_x0000_i1030" DrawAspect="Content" ObjectID="_1688481006" r:id="rId18"/>
        </w:object>
      </w:r>
      <w:r w:rsidR="00592A7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56C06" w:rsidRPr="00E15868">
        <w:rPr>
          <w:rFonts w:cs="Arial"/>
          <w:position w:val="-6"/>
          <w:sz w:val="20"/>
          <w:szCs w:val="20"/>
          <w:lang w:eastAsia="pt-BR"/>
        </w:rPr>
        <w:object w:dxaOrig="300" w:dyaOrig="260">
          <v:shape id="_x0000_i1031" type="#_x0000_t75" style="width:15pt;height:12.75pt" o:ole="">
            <v:imagedata r:id="rId19" o:title=""/>
          </v:shape>
          <o:OLEObject Type="Embed" ProgID="Equation.DSMT4" ShapeID="_x0000_i1031" DrawAspect="Content" ObjectID="_1688481007" r:id="rId20"/>
        </w:object>
      </w:r>
      <w:r w:rsidR="00B56C0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6317D" w:rsidRPr="00E15868">
        <w:rPr>
          <w:rFonts w:cs="Arial"/>
          <w:position w:val="-6"/>
          <w:sz w:val="20"/>
          <w:szCs w:val="20"/>
          <w:lang w:eastAsia="pt-BR"/>
        </w:rPr>
        <w:object w:dxaOrig="560" w:dyaOrig="300">
          <v:shape id="_x0000_i1032" type="#_x0000_t75" style="width:27.75pt;height:15pt" o:ole="">
            <v:imagedata r:id="rId21" o:title=""/>
          </v:shape>
          <o:OLEObject Type="Embed" ProgID="Equation.DSMT4" ShapeID="_x0000_i1032" DrawAspect="Content" ObjectID="_1688481008" r:id="rId22"/>
        </w:object>
      </w:r>
      <w:r w:rsidR="00D6317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93E01" w:rsidRPr="00E15868">
        <w:rPr>
          <w:rFonts w:cs="Arial"/>
          <w:position w:val="-4"/>
          <w:sz w:val="20"/>
          <w:szCs w:val="20"/>
          <w:lang w:eastAsia="pt-BR"/>
        </w:rPr>
        <w:object w:dxaOrig="300" w:dyaOrig="240">
          <v:shape id="_x0000_i1033" type="#_x0000_t75" style="width:15pt;height:12pt" o:ole="">
            <v:imagedata r:id="rId23" o:title=""/>
          </v:shape>
          <o:OLEObject Type="Embed" ProgID="Equation.DSMT4" ShapeID="_x0000_i1033" DrawAspect="Content" ObjectID="_1688481009" r:id="rId24"/>
        </w:object>
      </w:r>
      <w:r w:rsidR="00193E0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C3490" w:rsidRPr="00E15868">
        <w:rPr>
          <w:rFonts w:cs="Arial"/>
          <w:position w:val="-6"/>
          <w:sz w:val="20"/>
          <w:szCs w:val="20"/>
          <w:lang w:eastAsia="pt-BR"/>
        </w:rPr>
        <w:object w:dxaOrig="300" w:dyaOrig="260">
          <v:shape id="_x0000_i1034" type="#_x0000_t75" style="width:15pt;height:12.75pt" o:ole="">
            <v:imagedata r:id="rId25" o:title=""/>
          </v:shape>
          <o:OLEObject Type="Embed" ProgID="Equation.DSMT4" ShapeID="_x0000_i1034" DrawAspect="Content" ObjectID="_1688481010" r:id="rId26"/>
        </w:object>
      </w:r>
      <w:r w:rsidR="00FC349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741E2D" w:rsidRPr="00741E2D" w:rsidRDefault="000D1869" w:rsidP="00741E2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digital 2020)  </w:t>
      </w:r>
      <w:r w:rsidR="00741E2D" w:rsidRPr="00741E2D">
        <w:rPr>
          <w:rFonts w:cs="Arial"/>
          <w:sz w:val="20"/>
          <w:szCs w:val="20"/>
          <w:lang w:eastAsia="pt-BR"/>
        </w:rPr>
        <w:t>Um fazendeiro possui uma cisterna com capacidade de 10</w:t>
      </w:r>
      <w:r w:rsidR="00741E2D">
        <w:rPr>
          <w:rFonts w:cs="Arial"/>
          <w:sz w:val="20"/>
          <w:szCs w:val="20"/>
          <w:lang w:eastAsia="pt-BR"/>
        </w:rPr>
        <w:t>.</w:t>
      </w:r>
      <w:r w:rsidR="00741E2D" w:rsidRPr="00741E2D">
        <w:rPr>
          <w:rFonts w:cs="Arial"/>
          <w:sz w:val="20"/>
          <w:szCs w:val="20"/>
          <w:lang w:eastAsia="pt-BR"/>
        </w:rPr>
        <w:t>000 litros para coletar a água da chuva. Ele resolveu ampliar a área de captação da água da chuva e consultou um engenheiro que lhe deu a seguinte explicação: “Nesta região, o índice pluviométrico anual médio é de 400 milímetros. Como a área de captação da água da chuva d</w:t>
      </w:r>
      <w:r w:rsidR="00741E2D">
        <w:rPr>
          <w:rFonts w:cs="Arial"/>
          <w:sz w:val="20"/>
          <w:szCs w:val="20"/>
          <w:lang w:eastAsia="pt-BR"/>
        </w:rPr>
        <w:t xml:space="preserve">e sua casa é um retângulo de </w:t>
      </w:r>
      <w:r w:rsidR="00741E2D" w:rsidRPr="00741E2D">
        <w:rPr>
          <w:rFonts w:cs="Arial"/>
          <w:position w:val="-10"/>
          <w:sz w:val="20"/>
          <w:szCs w:val="20"/>
          <w:lang w:eastAsia="pt-BR"/>
        </w:rPr>
        <w:object w:dxaOrig="400" w:dyaOrig="300">
          <v:shape id="_x0000_i1035" type="#_x0000_t75" style="width:20.25pt;height:15pt" o:ole="">
            <v:imagedata r:id="rId27" o:title=""/>
          </v:shape>
          <o:OLEObject Type="Embed" ProgID="Equation.DSMT4" ShapeID="_x0000_i1035" DrawAspect="Content" ObjectID="_1688481011" r:id="rId28"/>
        </w:object>
      </w:r>
      <w:r w:rsidR="00741E2D" w:rsidRPr="00741E2D">
        <w:rPr>
          <w:rFonts w:cs="Arial"/>
          <w:sz w:val="20"/>
          <w:szCs w:val="20"/>
          <w:lang w:eastAsia="pt-BR"/>
        </w:rPr>
        <w:t xml:space="preserve"> de largura por </w:t>
      </w:r>
      <w:r w:rsidR="00741E2D" w:rsidRPr="00741E2D">
        <w:rPr>
          <w:rFonts w:cs="Arial"/>
          <w:position w:val="-10"/>
          <w:sz w:val="20"/>
          <w:szCs w:val="20"/>
          <w:lang w:eastAsia="pt-BR"/>
        </w:rPr>
        <w:object w:dxaOrig="400" w:dyaOrig="300">
          <v:shape id="_x0000_i1036" type="#_x0000_t75" style="width:20.25pt;height:15pt" o:ole="">
            <v:imagedata r:id="rId29" o:title=""/>
          </v:shape>
          <o:OLEObject Type="Embed" ProgID="Equation.DSMT4" ShapeID="_x0000_i1036" DrawAspect="Content" ObjectID="_1688481012" r:id="rId30"/>
        </w:object>
      </w:r>
      <w:r w:rsidR="00741E2D" w:rsidRPr="00741E2D">
        <w:rPr>
          <w:rFonts w:cs="Arial"/>
          <w:sz w:val="20"/>
          <w:szCs w:val="20"/>
          <w:lang w:eastAsia="pt-BR"/>
        </w:rPr>
        <w:t xml:space="preserve"> de comprimento, sugiro que aumente essa área para que, em um ano, com esse índice pluviométrico, o senhor consiga encher a cisterna, estando ela inicialmente vazia”.</w:t>
      </w:r>
    </w:p>
    <w:p w:rsidR="00741E2D" w:rsidRPr="00741E2D" w:rsidRDefault="00741E2D" w:rsidP="00741E2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741E2D">
        <w:rPr>
          <w:rFonts w:cs="Arial"/>
          <w:sz w:val="20"/>
          <w:szCs w:val="20"/>
          <w:lang w:eastAsia="pt-BR"/>
        </w:rPr>
        <w:t>Sabe-se que o índice pluviométrico de um milímetro corresponde a um litro de água por metro quadrado. Considere que as previsões pluviométricas são cumpridas e que não há perda, por nenhum meio, no armazenamento da água.</w:t>
      </w:r>
    </w:p>
    <w:p w:rsidR="00741E2D" w:rsidRPr="00741E2D" w:rsidRDefault="00741E2D" w:rsidP="00741E2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E45" w:rsidRDefault="00741E2D" w:rsidP="00741E2D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41E2D">
        <w:rPr>
          <w:rFonts w:cs="Arial"/>
          <w:sz w:val="20"/>
          <w:szCs w:val="20"/>
          <w:lang w:eastAsia="pt-BR"/>
        </w:rPr>
        <w:t xml:space="preserve">Em quantos metros quadrados, no mínimo, o fazendeiro deve aumentar a área de captação para encher a cisterna em um ano?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1296C" w:rsidRPr="00741E2D">
        <w:rPr>
          <w:rFonts w:cs="Arial"/>
          <w:sz w:val="20"/>
          <w:szCs w:val="20"/>
          <w:lang w:eastAsia="pt-BR"/>
        </w:rPr>
        <w:t xml:space="preserve">1,6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817EA" w:rsidRPr="00741E2D">
        <w:rPr>
          <w:rFonts w:cs="Arial"/>
          <w:sz w:val="20"/>
          <w:szCs w:val="20"/>
          <w:lang w:eastAsia="pt-BR"/>
        </w:rPr>
        <w:t xml:space="preserve">2,0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422AB" w:rsidRPr="00741E2D">
        <w:rPr>
          <w:rFonts w:cs="Arial"/>
          <w:sz w:val="20"/>
          <w:szCs w:val="20"/>
          <w:lang w:eastAsia="pt-BR"/>
        </w:rPr>
        <w:t xml:space="preserve">4,0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200DB5" w:rsidRPr="00741E2D">
        <w:rPr>
          <w:rFonts w:cs="Arial"/>
          <w:sz w:val="20"/>
          <w:szCs w:val="20"/>
          <w:lang w:eastAsia="pt-BR"/>
        </w:rPr>
        <w:t xml:space="preserve">15,0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4391B" w:rsidRPr="00741E2D">
        <w:rPr>
          <w:rFonts w:cs="Arial"/>
          <w:sz w:val="20"/>
          <w:szCs w:val="20"/>
          <w:lang w:eastAsia="pt-BR"/>
        </w:rPr>
        <w:t>25,0</w:t>
      </w:r>
      <w:r w:rsidR="00C4391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1F4238" w:rsidRPr="001F4238" w:rsidRDefault="000D1869" w:rsidP="001F42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(Fatec 2020)  </w:t>
      </w:r>
      <w:r w:rsidR="001F4238" w:rsidRPr="001F4238">
        <w:rPr>
          <w:rFonts w:cs="Arial"/>
          <w:sz w:val="20"/>
          <w:szCs w:val="20"/>
          <w:lang w:eastAsia="pt-BR"/>
        </w:rPr>
        <w:t>Na figura temos um mapa onde se localiza a Praça Tales de Mileto. A prefeitura pretende cobri-la completamente com grama.</w:t>
      </w:r>
    </w:p>
    <w:p w:rsidR="00026320" w:rsidRDefault="00026320" w:rsidP="001F42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1F4238" w:rsidRDefault="00145E10" w:rsidP="001F42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>
            <wp:extent cx="4010025" cy="25622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38" w:rsidRPr="001F4238" w:rsidRDefault="001F4238" w:rsidP="001F42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1F4238" w:rsidRPr="001F4238" w:rsidRDefault="001F4238" w:rsidP="001F42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1F4238">
        <w:rPr>
          <w:rFonts w:cs="Arial"/>
          <w:sz w:val="20"/>
          <w:szCs w:val="20"/>
          <w:lang w:eastAsia="pt-BR"/>
        </w:rPr>
        <w:t xml:space="preserve">Admita que a medida do ângulo agudo formado entre a Rua Fibonacci e a </w:t>
      </w:r>
      <w:r w:rsidR="00726C10">
        <w:rPr>
          <w:rFonts w:cs="Arial"/>
          <w:sz w:val="20"/>
          <w:szCs w:val="20"/>
          <w:lang w:eastAsia="pt-BR"/>
        </w:rPr>
        <w:t xml:space="preserve">Avenida Descartes é igual a </w:t>
      </w:r>
      <w:r w:rsidR="009A3B26" w:rsidRPr="00726C10">
        <w:rPr>
          <w:rFonts w:cs="Arial"/>
          <w:position w:val="-8"/>
          <w:sz w:val="20"/>
          <w:szCs w:val="20"/>
          <w:lang w:eastAsia="pt-BR"/>
        </w:rPr>
        <w:object w:dxaOrig="420" w:dyaOrig="279">
          <v:shape id="_x0000_i1037" type="#_x0000_t75" style="width:21pt;height:14.25pt" o:ole="">
            <v:imagedata r:id="rId32" o:title=""/>
          </v:shape>
          <o:OLEObject Type="Embed" ProgID="Equation.DSMT4" ShapeID="_x0000_i1037" DrawAspect="Content" ObjectID="_1688481013" r:id="rId33"/>
        </w:object>
      </w:r>
      <w:r w:rsidRPr="001F4238">
        <w:rPr>
          <w:rFonts w:cs="Arial"/>
          <w:sz w:val="20"/>
          <w:szCs w:val="20"/>
          <w:lang w:eastAsia="pt-BR"/>
        </w:rPr>
        <w:t xml:space="preserve"> e que a Avenida Bhaskara é paralela à Avenida Descartes.</w:t>
      </w:r>
    </w:p>
    <w:p w:rsidR="001F4238" w:rsidRPr="001F4238" w:rsidRDefault="001F4238" w:rsidP="001F42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E45" w:rsidRDefault="001F4238" w:rsidP="001F423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F4238">
        <w:rPr>
          <w:rFonts w:cs="Arial"/>
          <w:sz w:val="20"/>
          <w:szCs w:val="20"/>
          <w:lang w:eastAsia="pt-BR"/>
        </w:rPr>
        <w:t>Nessas condições, o total da área a ser gramada é, em metros quadrados, igual a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63109" w:rsidRPr="00763109">
        <w:rPr>
          <w:rFonts w:cs="Arial"/>
          <w:position w:val="-10"/>
          <w:sz w:val="20"/>
          <w:szCs w:val="20"/>
          <w:lang w:eastAsia="pt-BR"/>
        </w:rPr>
        <w:object w:dxaOrig="1060" w:dyaOrig="340">
          <v:shape id="_x0000_i1038" type="#_x0000_t75" style="width:53.25pt;height:17.25pt" o:ole="">
            <v:imagedata r:id="rId34" o:title=""/>
          </v:shape>
          <o:OLEObject Type="Embed" ProgID="Equation.DSMT4" ShapeID="_x0000_i1038" DrawAspect="Content" ObjectID="_1688481014" r:id="rId35"/>
        </w:object>
      </w:r>
      <w:r w:rsidR="00592A7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BA3D24" w:rsidRPr="00763109">
        <w:rPr>
          <w:rFonts w:cs="Arial"/>
          <w:position w:val="-10"/>
          <w:sz w:val="20"/>
          <w:szCs w:val="20"/>
          <w:lang w:eastAsia="pt-BR"/>
        </w:rPr>
        <w:object w:dxaOrig="1060" w:dyaOrig="340">
          <v:shape id="_x0000_i1039" type="#_x0000_t75" style="width:53.25pt;height:17.25pt" o:ole="">
            <v:imagedata r:id="rId36" o:title=""/>
          </v:shape>
          <o:OLEObject Type="Embed" ProgID="Equation.DSMT4" ShapeID="_x0000_i1039" DrawAspect="Content" ObjectID="_1688481015" r:id="rId37"/>
        </w:object>
      </w:r>
      <w:r w:rsidR="00BA3D2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C30A3" w:rsidRPr="00763109">
        <w:rPr>
          <w:rFonts w:cs="Arial"/>
          <w:position w:val="-10"/>
          <w:sz w:val="20"/>
          <w:szCs w:val="20"/>
          <w:lang w:eastAsia="pt-BR"/>
        </w:rPr>
        <w:object w:dxaOrig="680" w:dyaOrig="300">
          <v:shape id="_x0000_i1040" type="#_x0000_t75" style="width:33.75pt;height:15pt" o:ole="">
            <v:imagedata r:id="rId38" o:title=""/>
          </v:shape>
          <o:OLEObject Type="Embed" ProgID="Equation.DSMT4" ShapeID="_x0000_i1040" DrawAspect="Content" ObjectID="_1688481016" r:id="rId39"/>
        </w:object>
      </w:r>
      <w:r w:rsidR="004C30A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E224D" w:rsidRPr="00763109">
        <w:rPr>
          <w:rFonts w:cs="Arial"/>
          <w:position w:val="-10"/>
          <w:sz w:val="20"/>
          <w:szCs w:val="20"/>
          <w:lang w:eastAsia="pt-BR"/>
        </w:rPr>
        <w:object w:dxaOrig="1040" w:dyaOrig="340">
          <v:shape id="_x0000_i1041" type="#_x0000_t75" style="width:51.75pt;height:17.25pt" o:ole="">
            <v:imagedata r:id="rId40" o:title=""/>
          </v:shape>
          <o:OLEObject Type="Embed" ProgID="Equation.DSMT4" ShapeID="_x0000_i1041" DrawAspect="Content" ObjectID="_1688481017" r:id="rId41"/>
        </w:object>
      </w:r>
      <w:r w:rsidR="00FE224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33FD0" w:rsidRPr="00763109">
        <w:rPr>
          <w:rFonts w:cs="Arial"/>
          <w:position w:val="-10"/>
          <w:sz w:val="20"/>
          <w:szCs w:val="20"/>
          <w:lang w:eastAsia="pt-BR"/>
        </w:rPr>
        <w:object w:dxaOrig="660" w:dyaOrig="300">
          <v:shape id="_x0000_i1042" type="#_x0000_t75" style="width:33pt;height:15pt" o:ole="">
            <v:imagedata r:id="rId42" o:title=""/>
          </v:shape>
          <o:OLEObject Type="Embed" ProgID="Equation.DSMT4" ShapeID="_x0000_i1042" DrawAspect="Content" ObjectID="_1688481018" r:id="rId43"/>
        </w:object>
      </w:r>
      <w:r w:rsidR="00533FD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E44017" w:rsidRPr="00E44017" w:rsidRDefault="000D1869" w:rsidP="00E4401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digital 2020)  </w:t>
      </w:r>
      <w:r w:rsidR="00E44017" w:rsidRPr="00E44017">
        <w:rPr>
          <w:rFonts w:cs="Arial"/>
          <w:sz w:val="20"/>
          <w:szCs w:val="20"/>
          <w:lang w:eastAsia="pt-BR"/>
        </w:rPr>
        <w:t>Uma empresa deseja construir um edifício residencial de 12 pavimentos, num lote retan</w:t>
      </w:r>
      <w:r w:rsidR="003C48EF">
        <w:rPr>
          <w:rFonts w:cs="Arial"/>
          <w:sz w:val="20"/>
          <w:szCs w:val="20"/>
          <w:lang w:eastAsia="pt-BR"/>
        </w:rPr>
        <w:t xml:space="preserve">gular de lados medindo </w:t>
      </w:r>
      <w:r w:rsidR="003C48EF" w:rsidRPr="003C48EF">
        <w:rPr>
          <w:rFonts w:cs="Arial"/>
          <w:position w:val="-4"/>
          <w:sz w:val="20"/>
          <w:szCs w:val="20"/>
          <w:lang w:eastAsia="pt-BR"/>
        </w:rPr>
        <w:object w:dxaOrig="300" w:dyaOrig="240">
          <v:shape id="_x0000_i1043" type="#_x0000_t75" style="width:15pt;height:12pt" o:ole="">
            <v:imagedata r:id="rId44" o:title=""/>
          </v:shape>
          <o:OLEObject Type="Embed" ProgID="Equation.DSMT4" ShapeID="_x0000_i1043" DrawAspect="Content" ObjectID="_1688481019" r:id="rId45"/>
        </w:object>
      </w:r>
      <w:r w:rsidR="003C48EF">
        <w:rPr>
          <w:rFonts w:cs="Arial"/>
          <w:sz w:val="20"/>
          <w:szCs w:val="20"/>
          <w:lang w:eastAsia="pt-BR"/>
        </w:rPr>
        <w:t xml:space="preserve"> e </w:t>
      </w:r>
      <w:r w:rsidR="003C48EF" w:rsidRPr="003C48EF">
        <w:rPr>
          <w:rFonts w:cs="Arial"/>
          <w:position w:val="-10"/>
          <w:sz w:val="20"/>
          <w:szCs w:val="20"/>
          <w:lang w:eastAsia="pt-BR"/>
        </w:rPr>
        <w:object w:dxaOrig="540" w:dyaOrig="300">
          <v:shape id="_x0000_i1044" type="#_x0000_t75" style="width:27pt;height:15pt" o:ole="">
            <v:imagedata r:id="rId46" o:title=""/>
          </v:shape>
          <o:OLEObject Type="Embed" ProgID="Equation.DSMT4" ShapeID="_x0000_i1044" DrawAspect="Content" ObjectID="_1688481020" r:id="rId47"/>
        </w:object>
      </w:r>
      <w:r w:rsidR="00E44017" w:rsidRPr="00E44017">
        <w:rPr>
          <w:rFonts w:cs="Arial"/>
          <w:sz w:val="20"/>
          <w:szCs w:val="20"/>
          <w:lang w:eastAsia="pt-BR"/>
        </w:rPr>
        <w:t xml:space="preserve"> Em 3 dos lados do lote serão construídos muros. A frente do prédio será sobre o lado do lote de menor comprimento. Sabe-se que em cada pa</w:t>
      </w:r>
      <w:r w:rsidR="003C48EF">
        <w:rPr>
          <w:rFonts w:cs="Arial"/>
          <w:sz w:val="20"/>
          <w:szCs w:val="20"/>
          <w:lang w:eastAsia="pt-BR"/>
        </w:rPr>
        <w:t xml:space="preserve">vimento </w:t>
      </w:r>
      <w:r w:rsidR="003C48EF" w:rsidRPr="003C48EF">
        <w:rPr>
          <w:rFonts w:cs="Arial"/>
          <w:position w:val="-10"/>
          <w:sz w:val="20"/>
          <w:szCs w:val="20"/>
          <w:lang w:eastAsia="pt-BR"/>
        </w:rPr>
        <w:object w:dxaOrig="600" w:dyaOrig="360">
          <v:shape id="_x0000_i1045" type="#_x0000_t75" style="width:30pt;height:18pt" o:ole="">
            <v:imagedata r:id="rId48" o:title=""/>
          </v:shape>
          <o:OLEObject Type="Embed" ProgID="Equation.DSMT4" ShapeID="_x0000_i1045" DrawAspect="Content" ObjectID="_1688481021" r:id="rId49"/>
        </w:object>
      </w:r>
      <w:r w:rsidR="00E44017" w:rsidRPr="00E44017">
        <w:rPr>
          <w:rFonts w:cs="Arial"/>
          <w:sz w:val="20"/>
          <w:szCs w:val="20"/>
          <w:lang w:eastAsia="pt-BR"/>
        </w:rPr>
        <w:t xml:space="preserve"> serão destinados à área comum (hall de entrada, elevadores e escada), e o restante da área será destinado às unidades habitacionais. A legislação vigente exige que prédios sejam construídos mantendo distâncias mínimas dos limites dos lotes onde se encontram. Em obediência </w:t>
      </w:r>
      <w:r w:rsidR="003C48EF">
        <w:rPr>
          <w:rFonts w:cs="Arial"/>
          <w:sz w:val="20"/>
          <w:szCs w:val="20"/>
          <w:lang w:eastAsia="pt-BR"/>
        </w:rPr>
        <w:t xml:space="preserve">à legislação, o prédio ficará </w:t>
      </w:r>
      <w:r w:rsidR="003C48EF" w:rsidRPr="003C48EF">
        <w:rPr>
          <w:rFonts w:cs="Arial"/>
          <w:position w:val="-10"/>
          <w:sz w:val="20"/>
          <w:szCs w:val="20"/>
          <w:lang w:eastAsia="pt-BR"/>
        </w:rPr>
        <w:object w:dxaOrig="400" w:dyaOrig="300">
          <v:shape id="_x0000_i1046" type="#_x0000_t75" style="width:20.25pt;height:15pt" o:ole="">
            <v:imagedata r:id="rId50" o:title=""/>
          </v:shape>
          <o:OLEObject Type="Embed" ProgID="Equation.DSMT4" ShapeID="_x0000_i1046" DrawAspect="Content" ObjectID="_1688481022" r:id="rId51"/>
        </w:object>
      </w:r>
      <w:r w:rsidR="00E44017" w:rsidRPr="00E44017">
        <w:rPr>
          <w:rFonts w:cs="Arial"/>
          <w:sz w:val="20"/>
          <w:szCs w:val="20"/>
          <w:lang w:eastAsia="pt-BR"/>
        </w:rPr>
        <w:t xml:space="preserve"> afastado d</w:t>
      </w:r>
      <w:r w:rsidR="003C48EF">
        <w:rPr>
          <w:rFonts w:cs="Arial"/>
          <w:sz w:val="20"/>
          <w:szCs w:val="20"/>
          <w:lang w:eastAsia="pt-BR"/>
        </w:rPr>
        <w:t xml:space="preserve">a rua onde terá sua entrada, </w:t>
      </w:r>
      <w:r w:rsidR="003C48EF" w:rsidRPr="003C48EF">
        <w:rPr>
          <w:rFonts w:cs="Arial"/>
          <w:position w:val="-10"/>
          <w:sz w:val="20"/>
          <w:szCs w:val="20"/>
          <w:lang w:eastAsia="pt-BR"/>
        </w:rPr>
        <w:object w:dxaOrig="400" w:dyaOrig="300">
          <v:shape id="_x0000_i1047" type="#_x0000_t75" style="width:20.25pt;height:15pt" o:ole="">
            <v:imagedata r:id="rId52" o:title=""/>
          </v:shape>
          <o:OLEObject Type="Embed" ProgID="Equation.DSMT4" ShapeID="_x0000_i1047" DrawAspect="Content" ObjectID="_1688481023" r:id="rId53"/>
        </w:object>
      </w:r>
      <w:r w:rsidR="00E44017" w:rsidRPr="00E44017">
        <w:rPr>
          <w:rFonts w:cs="Arial"/>
          <w:sz w:val="20"/>
          <w:szCs w:val="20"/>
          <w:lang w:eastAsia="pt-BR"/>
        </w:rPr>
        <w:t xml:space="preserve"> de distância do muro no fundo do lote e </w:t>
      </w:r>
      <w:r w:rsidR="003C48EF" w:rsidRPr="003C48EF">
        <w:rPr>
          <w:rFonts w:cs="Arial"/>
          <w:position w:val="-10"/>
          <w:sz w:val="20"/>
          <w:szCs w:val="20"/>
          <w:lang w:eastAsia="pt-BR"/>
        </w:rPr>
        <w:object w:dxaOrig="400" w:dyaOrig="300">
          <v:shape id="_x0000_i1048" type="#_x0000_t75" style="width:20.25pt;height:15pt" o:ole="">
            <v:imagedata r:id="rId54" o:title=""/>
          </v:shape>
          <o:OLEObject Type="Embed" ProgID="Equation.DSMT4" ShapeID="_x0000_i1048" DrawAspect="Content" ObjectID="_1688481024" r:id="rId55"/>
        </w:object>
      </w:r>
      <w:r w:rsidR="00E44017" w:rsidRPr="00E44017">
        <w:rPr>
          <w:rFonts w:cs="Arial"/>
          <w:sz w:val="20"/>
          <w:szCs w:val="20"/>
          <w:lang w:eastAsia="pt-BR"/>
        </w:rPr>
        <w:t xml:space="preserve"> de distância dos muros nas laterais do lote, como mostra a figura.</w:t>
      </w:r>
    </w:p>
    <w:p w:rsidR="00E44017" w:rsidRDefault="00E44017" w:rsidP="00E4401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E44017" w:rsidRDefault="00145E10" w:rsidP="00E4401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3952875" cy="26479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17" w:rsidRPr="00E44017" w:rsidRDefault="00E44017" w:rsidP="00E4401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E45" w:rsidRDefault="00E44017" w:rsidP="00E4401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44017">
        <w:rPr>
          <w:rFonts w:cs="Arial"/>
          <w:sz w:val="20"/>
          <w:szCs w:val="20"/>
          <w:lang w:eastAsia="pt-BR"/>
        </w:rPr>
        <w:t xml:space="preserve">A área total, em metro quadrado, destinada às unidades habitacionais desse edifício será de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D5BEF" w:rsidRPr="00E44017">
        <w:rPr>
          <w:rFonts w:cs="Arial"/>
          <w:sz w:val="20"/>
          <w:szCs w:val="20"/>
          <w:lang w:eastAsia="pt-BR"/>
        </w:rPr>
        <w:t xml:space="preserve">2.640.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22D7F" w:rsidRPr="00E44017">
        <w:rPr>
          <w:rFonts w:cs="Arial"/>
          <w:sz w:val="20"/>
          <w:szCs w:val="20"/>
          <w:lang w:eastAsia="pt-BR"/>
        </w:rPr>
        <w:t xml:space="preserve">3.024.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FB1997" w:rsidRPr="00E44017">
        <w:rPr>
          <w:rFonts w:cs="Arial"/>
          <w:sz w:val="20"/>
          <w:szCs w:val="20"/>
          <w:lang w:eastAsia="pt-BR"/>
        </w:rPr>
        <w:t xml:space="preserve">3.840.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66E67" w:rsidRPr="00E44017">
        <w:rPr>
          <w:rFonts w:cs="Arial"/>
          <w:sz w:val="20"/>
          <w:szCs w:val="20"/>
          <w:lang w:eastAsia="pt-BR"/>
        </w:rPr>
        <w:t xml:space="preserve">6.480.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51482" w:rsidRPr="00E44017">
        <w:rPr>
          <w:rFonts w:cs="Arial"/>
          <w:sz w:val="20"/>
          <w:szCs w:val="20"/>
          <w:lang w:eastAsia="pt-BR"/>
        </w:rPr>
        <w:t>6.864.</w:t>
      </w:r>
      <w:r w:rsidR="0055148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340996" w:rsidRPr="00C85963" w:rsidRDefault="000D1869" w:rsidP="0034099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(S1 - ifpe 2020)  </w:t>
      </w:r>
      <w:r w:rsidR="00340996" w:rsidRPr="00C85963">
        <w:rPr>
          <w:rFonts w:cs="Arial"/>
          <w:sz w:val="20"/>
          <w:szCs w:val="20"/>
          <w:lang w:eastAsia="pt-BR"/>
        </w:rPr>
        <w:t xml:space="preserve">A vista frontal da estante do quarto de uma criança é dada pela figura abaixo. </w:t>
      </w:r>
    </w:p>
    <w:p w:rsidR="00340996" w:rsidRDefault="00340996" w:rsidP="0034099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  <w:shd w:val="clear" w:color="auto" w:fill="FFFFFF"/>
          <w:lang w:eastAsia="pt-BR"/>
        </w:rPr>
      </w:pPr>
    </w:p>
    <w:p w:rsidR="007C769A" w:rsidRDefault="00145E10" w:rsidP="0034099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  <w:shd w:val="clear" w:color="auto" w:fill="FFFFFF"/>
          <w:lang w:eastAsia="pt-BR"/>
        </w:rPr>
      </w:pPr>
      <w:r>
        <w:rPr>
          <w:rFonts w:cs="Arial"/>
          <w:b/>
          <w:bCs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3438525" cy="20193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9A" w:rsidRPr="00340996" w:rsidRDefault="007C769A" w:rsidP="0034099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000E45" w:rsidRDefault="00340996" w:rsidP="0034099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85963">
        <w:rPr>
          <w:rFonts w:cs="Arial"/>
          <w:sz w:val="20"/>
          <w:szCs w:val="20"/>
          <w:lang w:eastAsia="pt-BR"/>
        </w:rPr>
        <w:t xml:space="preserve">A área, em </w:t>
      </w:r>
      <w:r w:rsidR="002C524A" w:rsidRPr="00C85963">
        <w:rPr>
          <w:position w:val="-8"/>
          <w:sz w:val="20"/>
          <w:lang w:eastAsia="pt-BR"/>
        </w:rPr>
        <w:object w:dxaOrig="480" w:dyaOrig="340">
          <v:shape id="_x0000_i1049" type="#_x0000_t75" style="width:24pt;height:17.25pt" o:ole="">
            <v:imagedata r:id="rId58" o:title=""/>
          </v:shape>
          <o:OLEObject Type="Embed" ProgID="Equation.DSMT4" ShapeID="_x0000_i1049" DrawAspect="Content" ObjectID="_1688481025" r:id="rId59"/>
        </w:object>
      </w:r>
      <w:r w:rsidRPr="00C85963">
        <w:rPr>
          <w:rFonts w:cs="Arial"/>
          <w:sz w:val="20"/>
          <w:szCs w:val="20"/>
          <w:lang w:eastAsia="pt-BR"/>
        </w:rPr>
        <w:t xml:space="preserve"> da </w:t>
      </w:r>
      <w:r w:rsidR="00C85963" w:rsidRPr="00C85963">
        <w:rPr>
          <w:rFonts w:cs="Arial"/>
          <w:sz w:val="20"/>
          <w:szCs w:val="20"/>
          <w:lang w:eastAsia="pt-BR"/>
        </w:rPr>
        <w:t>figura</w:t>
      </w:r>
      <w:r w:rsidRPr="00C85963">
        <w:rPr>
          <w:rFonts w:cs="Arial"/>
          <w:b/>
          <w:bCs/>
          <w:sz w:val="20"/>
          <w:szCs w:val="20"/>
          <w:lang w:eastAsia="pt-BR"/>
        </w:rPr>
        <w:t xml:space="preserve"> </w:t>
      </w:r>
      <w:r w:rsidRPr="00C85963">
        <w:rPr>
          <w:rFonts w:cs="Arial"/>
          <w:sz w:val="20"/>
          <w:szCs w:val="20"/>
          <w:lang w:eastAsia="pt-BR"/>
        </w:rPr>
        <w:t>é igual a</w:t>
      </w:r>
      <w:r w:rsidR="00474B44" w:rsidRPr="00C85963">
        <w:rPr>
          <w:rFonts w:cs="Arial"/>
          <w:sz w:val="20"/>
          <w:szCs w:val="20"/>
          <w:lang w:eastAsia="pt-BR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41307" w:rsidRPr="00C85963">
        <w:rPr>
          <w:position w:val="-6"/>
          <w:sz w:val="20"/>
          <w:lang w:eastAsia="pt-BR"/>
        </w:rPr>
        <w:object w:dxaOrig="340" w:dyaOrig="260">
          <v:shape id="_x0000_i1050" type="#_x0000_t75" style="width:17.25pt;height:12.75pt" o:ole="">
            <v:imagedata r:id="rId60" o:title=""/>
          </v:shape>
          <o:OLEObject Type="Embed" ProgID="Equation.DSMT4" ShapeID="_x0000_i1050" DrawAspect="Content" ObjectID="_1688481026" r:id="rId61"/>
        </w:object>
      </w:r>
      <w:r w:rsidR="00474B44" w:rsidRPr="00E41307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D6413" w:rsidRPr="00C85963">
        <w:rPr>
          <w:position w:val="-6"/>
          <w:sz w:val="20"/>
          <w:lang w:eastAsia="pt-BR"/>
        </w:rPr>
        <w:object w:dxaOrig="460" w:dyaOrig="260">
          <v:shape id="_x0000_i1051" type="#_x0000_t75" style="width:23.25pt;height:12.75pt" o:ole="">
            <v:imagedata r:id="rId62" o:title=""/>
          </v:shape>
          <o:OLEObject Type="Embed" ProgID="Equation.DSMT4" ShapeID="_x0000_i1051" DrawAspect="Content" ObjectID="_1688481027" r:id="rId63"/>
        </w:object>
      </w:r>
      <w:r w:rsidR="00474B44" w:rsidRPr="008D6413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555F5" w:rsidRPr="00C85963">
        <w:rPr>
          <w:position w:val="-4"/>
          <w:sz w:val="20"/>
          <w:lang w:eastAsia="pt-BR"/>
        </w:rPr>
        <w:object w:dxaOrig="340" w:dyaOrig="240">
          <v:shape id="_x0000_i1052" type="#_x0000_t75" style="width:17.25pt;height:12pt" o:ole="">
            <v:imagedata r:id="rId64" o:title=""/>
          </v:shape>
          <o:OLEObject Type="Embed" ProgID="Equation.DSMT4" ShapeID="_x0000_i1052" DrawAspect="Content" ObjectID="_1688481028" r:id="rId65"/>
        </w:object>
      </w:r>
      <w:r w:rsidR="00474B44" w:rsidRPr="006555F5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312C5" w:rsidRPr="00C85963">
        <w:rPr>
          <w:position w:val="-6"/>
          <w:sz w:val="20"/>
          <w:lang w:eastAsia="pt-BR"/>
        </w:rPr>
        <w:object w:dxaOrig="859" w:dyaOrig="260">
          <v:shape id="_x0000_i1053" type="#_x0000_t75" style="width:42.75pt;height:12.75pt" o:ole="">
            <v:imagedata r:id="rId66" o:title=""/>
          </v:shape>
          <o:OLEObject Type="Embed" ProgID="Equation.DSMT4" ShapeID="_x0000_i1053" DrawAspect="Content" ObjectID="_1688481029" r:id="rId67"/>
        </w:object>
      </w:r>
      <w:r w:rsidR="00474B44" w:rsidRPr="00C312C5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C3DB4" w:rsidRPr="00C85963">
        <w:rPr>
          <w:position w:val="-6"/>
          <w:sz w:val="20"/>
          <w:lang w:eastAsia="pt-BR"/>
        </w:rPr>
        <w:object w:dxaOrig="340" w:dyaOrig="260">
          <v:shape id="_x0000_i1054" type="#_x0000_t75" style="width:17.25pt;height:12.75pt" o:ole="">
            <v:imagedata r:id="rId68" o:title=""/>
          </v:shape>
          <o:OLEObject Type="Embed" ProgID="Equation.DSMT4" ShapeID="_x0000_i1054" DrawAspect="Content" ObjectID="_1688481030" r:id="rId69"/>
        </w:object>
      </w:r>
      <w:r w:rsidR="00474B44" w:rsidRPr="00CC3DB4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B41ACF" w:rsidRDefault="000D1869" w:rsidP="00B41A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(Ufms 2019)  </w:t>
      </w:r>
      <w:r w:rsidR="00B41ACF" w:rsidRPr="00BA3CC0">
        <w:rPr>
          <w:rFonts w:cs="Arial"/>
          <w:sz w:val="20"/>
          <w:szCs w:val="20"/>
          <w:lang w:eastAsia="pt-BR"/>
        </w:rPr>
        <w:t>Observe a figura a seguir:</w:t>
      </w:r>
    </w:p>
    <w:p w:rsidR="009728CE" w:rsidRDefault="009728CE" w:rsidP="00B41A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9728CE" w:rsidRDefault="00145E10" w:rsidP="00B41A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>
        <w:rPr>
          <w:rFonts w:cs="Arial"/>
          <w:noProof/>
          <w:sz w:val="20"/>
          <w:szCs w:val="20"/>
          <w:lang w:eastAsia="pt-BR"/>
        </w:rPr>
        <w:drawing>
          <wp:inline distT="0" distB="0" distL="0" distR="0">
            <wp:extent cx="3124200" cy="24574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CE" w:rsidRPr="00BA3CC0" w:rsidRDefault="009728CE" w:rsidP="00B41AC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E45" w:rsidRDefault="00B41ACF" w:rsidP="00B41AC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41ACF">
        <w:rPr>
          <w:rFonts w:cs="Arial"/>
          <w:sz w:val="20"/>
          <w:szCs w:val="20"/>
          <w:lang w:eastAsia="pt-BR"/>
        </w:rPr>
        <w:t xml:space="preserve">A área da região colorida de cinza, em relação ao retângulo </w:t>
      </w:r>
      <w:r w:rsidR="0034333A" w:rsidRPr="00BA3CC0">
        <w:rPr>
          <w:position w:val="-10"/>
          <w:sz w:val="20"/>
          <w:lang w:eastAsia="pt-BR"/>
        </w:rPr>
        <w:object w:dxaOrig="920" w:dyaOrig="300">
          <v:shape id="_x0000_i1055" type="#_x0000_t75" style="width:45.75pt;height:15pt" o:ole="">
            <v:imagedata r:id="rId71" o:title=""/>
          </v:shape>
          <o:OLEObject Type="Embed" ProgID="Equation.DSMT4" ShapeID="_x0000_i1055" DrawAspect="Content" ObjectID="_1688481031" r:id="rId72"/>
        </w:object>
      </w:r>
      <w:r w:rsidRPr="00B41ACF">
        <w:rPr>
          <w:rFonts w:cs="Arial"/>
          <w:sz w:val="20"/>
          <w:szCs w:val="20"/>
          <w:lang w:eastAsia="pt-BR"/>
        </w:rPr>
        <w:t xml:space="preserve"> corresponde a</w:t>
      </w:r>
      <w:r w:rsidR="00BA3CC0" w:rsidRPr="00BA3CC0">
        <w:rPr>
          <w:rFonts w:cs="Arial"/>
          <w:sz w:val="20"/>
          <w:szCs w:val="20"/>
          <w:lang w:eastAsia="pt-BR"/>
        </w:rPr>
        <w:t xml:space="preserve"> </w:t>
      </w:r>
      <w:r w:rsidRPr="00BA3CC0">
        <w:rPr>
          <w:rFonts w:cs="Arial"/>
          <w:sz w:val="20"/>
          <w:szCs w:val="20"/>
          <w:lang w:eastAsia="pt-BR"/>
        </w:rPr>
        <w:t>aproximadamente:</w:t>
      </w:r>
      <w:r w:rsidR="00474B44" w:rsidRPr="00BA3CC0">
        <w:rPr>
          <w:rFonts w:cs="Arial"/>
          <w:sz w:val="20"/>
          <w:szCs w:val="20"/>
          <w:lang w:eastAsia="pt-BR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4759AE" w:rsidRPr="00BA3CC0">
        <w:rPr>
          <w:position w:val="-6"/>
          <w:sz w:val="20"/>
          <w:lang w:eastAsia="pt-BR"/>
        </w:rPr>
        <w:object w:dxaOrig="520" w:dyaOrig="260">
          <v:shape id="_x0000_i1056" type="#_x0000_t75" style="width:26.25pt;height:12.75pt" o:ole="">
            <v:imagedata r:id="rId73" o:title=""/>
          </v:shape>
          <o:OLEObject Type="Embed" ProgID="Equation.DSMT4" ShapeID="_x0000_i1056" DrawAspect="Content" ObjectID="_1688481032" r:id="rId74"/>
        </w:object>
      </w:r>
      <w:r w:rsidR="00474B44" w:rsidRPr="004759AE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72CEF" w:rsidRPr="00BA3CC0">
        <w:rPr>
          <w:position w:val="-6"/>
          <w:sz w:val="20"/>
          <w:lang w:eastAsia="pt-BR"/>
        </w:rPr>
        <w:object w:dxaOrig="520" w:dyaOrig="260">
          <v:shape id="_x0000_i1057" type="#_x0000_t75" style="width:26.25pt;height:12.75pt" o:ole="">
            <v:imagedata r:id="rId75" o:title=""/>
          </v:shape>
          <o:OLEObject Type="Embed" ProgID="Equation.DSMT4" ShapeID="_x0000_i1057" DrawAspect="Content" ObjectID="_1688481033" r:id="rId76"/>
        </w:object>
      </w:r>
      <w:r w:rsidR="00474B44" w:rsidRPr="00572CEF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3771B" w:rsidRPr="00BA3CC0">
        <w:rPr>
          <w:position w:val="-6"/>
          <w:sz w:val="20"/>
          <w:lang w:eastAsia="pt-BR"/>
        </w:rPr>
        <w:object w:dxaOrig="520" w:dyaOrig="260">
          <v:shape id="_x0000_i1058" type="#_x0000_t75" style="width:26.25pt;height:12.75pt" o:ole="">
            <v:imagedata r:id="rId77" o:title=""/>
          </v:shape>
          <o:OLEObject Type="Embed" ProgID="Equation.DSMT4" ShapeID="_x0000_i1058" DrawAspect="Content" ObjectID="_1688481034" r:id="rId78"/>
        </w:object>
      </w:r>
      <w:r w:rsidR="00474B44" w:rsidRPr="0003771B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620D" w:rsidRPr="00BA3CC0">
        <w:rPr>
          <w:position w:val="-6"/>
          <w:sz w:val="20"/>
          <w:lang w:eastAsia="pt-BR"/>
        </w:rPr>
        <w:object w:dxaOrig="520" w:dyaOrig="260">
          <v:shape id="_x0000_i1059" type="#_x0000_t75" style="width:26.25pt;height:12.75pt" o:ole="">
            <v:imagedata r:id="rId79" o:title=""/>
          </v:shape>
          <o:OLEObject Type="Embed" ProgID="Equation.DSMT4" ShapeID="_x0000_i1059" DrawAspect="Content" ObjectID="_1688481035" r:id="rId80"/>
        </w:object>
      </w:r>
      <w:r w:rsidR="00474B44" w:rsidRPr="00D2620D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lastRenderedPageBreak/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A0AB8" w:rsidRPr="00BA3CC0">
        <w:rPr>
          <w:position w:val="-6"/>
          <w:sz w:val="20"/>
          <w:lang w:eastAsia="pt-BR"/>
        </w:rPr>
        <w:object w:dxaOrig="520" w:dyaOrig="260">
          <v:shape id="_x0000_i1060" type="#_x0000_t75" style="width:26.25pt;height:12.75pt" o:ole="">
            <v:imagedata r:id="rId81" o:title=""/>
          </v:shape>
          <o:OLEObject Type="Embed" ProgID="Equation.DSMT4" ShapeID="_x0000_i1060" DrawAspect="Content" ObjectID="_1688481036" r:id="rId82"/>
        </w:object>
      </w:r>
      <w:r w:rsidR="00474B44" w:rsidRPr="006A0AB8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E45" w:rsidRDefault="000D1869" w:rsidP="001A678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(Ueg 2019)  </w:t>
      </w:r>
      <w:r w:rsidR="001A6782" w:rsidRPr="00AD6104">
        <w:rPr>
          <w:rFonts w:cs="Arial"/>
          <w:sz w:val="20"/>
          <w:szCs w:val="20"/>
          <w:lang w:eastAsia="pt-BR"/>
        </w:rPr>
        <w:t xml:space="preserve">De uma chapa de aço quadrada, recorta-se um triângulo equilátero, cujo lado tem a mesma medida do lado do quadrado. Sabendo-se que o lado do quadrado é igual a </w:t>
      </w:r>
      <w:r w:rsidR="00E83C95" w:rsidRPr="00AD6104">
        <w:rPr>
          <w:rFonts w:cs="Arial"/>
          <w:position w:val="-10"/>
          <w:sz w:val="20"/>
          <w:lang w:eastAsia="pt-BR"/>
        </w:rPr>
        <w:object w:dxaOrig="540" w:dyaOrig="300">
          <v:shape id="_x0000_i1061" type="#_x0000_t75" style="width:27pt;height:15pt" o:ole="">
            <v:imagedata r:id="rId83" o:title=""/>
          </v:shape>
          <o:OLEObject Type="Embed" ProgID="Equation.DSMT4" ShapeID="_x0000_i1061" DrawAspect="Content" ObjectID="_1688481037" r:id="rId84"/>
        </w:object>
      </w:r>
      <w:r w:rsidR="001A6782" w:rsidRPr="00AD6104">
        <w:rPr>
          <w:rFonts w:cs="Arial"/>
          <w:sz w:val="20"/>
          <w:szCs w:val="20"/>
          <w:lang w:eastAsia="pt-BR"/>
        </w:rPr>
        <w:t xml:space="preserve"> tem-se que 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70755" w:rsidRPr="00141F17">
        <w:rPr>
          <w:rFonts w:cs="Arial"/>
          <w:sz w:val="20"/>
          <w:szCs w:val="20"/>
          <w:lang w:eastAsia="pt-BR"/>
        </w:rPr>
        <w:t xml:space="preserve">a área do triângulo é </w:t>
      </w:r>
      <w:r w:rsidR="00BF3875" w:rsidRPr="00141F17">
        <w:rPr>
          <w:rFonts w:cs="Arial"/>
          <w:position w:val="-10"/>
          <w:sz w:val="20"/>
          <w:lang w:eastAsia="pt-BR"/>
        </w:rPr>
        <w:object w:dxaOrig="1005" w:dyaOrig="360">
          <v:shape id="_x0000_i1062" type="#_x0000_t75" style="width:50.25pt;height:18pt" o:ole="">
            <v:imagedata r:id="rId85" o:title=""/>
          </v:shape>
          <o:OLEObject Type="Embed" ProgID="Equation.DSMT4" ShapeID="_x0000_i1062" DrawAspect="Content" ObjectID="_1688481038" r:id="rId86"/>
        </w:object>
      </w:r>
      <w:r w:rsidR="00474B44" w:rsidRPr="00141F1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20E12" w:rsidRPr="00234108">
        <w:rPr>
          <w:rFonts w:cs="Arial"/>
          <w:sz w:val="20"/>
          <w:szCs w:val="20"/>
          <w:lang w:eastAsia="pt-BR"/>
        </w:rPr>
        <w:t xml:space="preserve">a área da chapa que sobra após o recorte é </w:t>
      </w:r>
      <w:r w:rsidR="00CA24BE" w:rsidRPr="00234108">
        <w:rPr>
          <w:rFonts w:cs="Arial"/>
          <w:position w:val="-10"/>
          <w:sz w:val="20"/>
          <w:lang w:eastAsia="pt-BR"/>
        </w:rPr>
        <w:object w:dxaOrig="1440" w:dyaOrig="360">
          <v:shape id="_x0000_i1063" type="#_x0000_t75" style="width:1in;height:18pt" o:ole="">
            <v:imagedata r:id="rId87" o:title=""/>
          </v:shape>
          <o:OLEObject Type="Embed" ProgID="Equation.DSMT4" ShapeID="_x0000_i1063" DrawAspect="Content" ObjectID="_1688481039" r:id="rId88"/>
        </w:object>
      </w:r>
      <w:r w:rsidR="00474B44" w:rsidRPr="0023410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334F4" w:rsidRPr="006C1E66">
        <w:rPr>
          <w:rFonts w:cs="Arial"/>
          <w:sz w:val="20"/>
          <w:szCs w:val="20"/>
          <w:lang w:eastAsia="pt-BR"/>
        </w:rPr>
        <w:t xml:space="preserve">a área da chapa que sobra após o recorte é </w:t>
      </w:r>
      <w:r w:rsidR="00226903" w:rsidRPr="006C1E66">
        <w:rPr>
          <w:rFonts w:cs="Arial"/>
          <w:position w:val="-10"/>
          <w:sz w:val="20"/>
          <w:lang w:eastAsia="pt-BR"/>
        </w:rPr>
        <w:object w:dxaOrig="1320" w:dyaOrig="360">
          <v:shape id="_x0000_i1064" type="#_x0000_t75" style="width:66pt;height:18pt" o:ole="">
            <v:imagedata r:id="rId89" o:title=""/>
          </v:shape>
          <o:OLEObject Type="Embed" ProgID="Equation.DSMT4" ShapeID="_x0000_i1064" DrawAspect="Content" ObjectID="_1688481040" r:id="rId90"/>
        </w:object>
      </w:r>
      <w:r w:rsidR="00474B44" w:rsidRPr="006C1E66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20F76" w:rsidRPr="00FA532E">
        <w:rPr>
          <w:rFonts w:cs="Arial"/>
          <w:sz w:val="20"/>
          <w:szCs w:val="20"/>
          <w:lang w:eastAsia="pt-BR"/>
        </w:rPr>
        <w:t xml:space="preserve">se um lado do triângulo coincidir com um lado do quadrado, então o perímetro da figura que sobra após o recorte é igual a </w:t>
      </w:r>
      <w:r w:rsidR="003C0C07" w:rsidRPr="00FA532E">
        <w:rPr>
          <w:rFonts w:cs="Arial"/>
          <w:position w:val="-10"/>
          <w:sz w:val="20"/>
          <w:lang w:eastAsia="pt-BR"/>
        </w:rPr>
        <w:object w:dxaOrig="639" w:dyaOrig="300">
          <v:shape id="_x0000_i1065" type="#_x0000_t75" style="width:32.25pt;height:15pt" o:ole="">
            <v:imagedata r:id="rId91" o:title=""/>
          </v:shape>
          <o:OLEObject Type="Embed" ProgID="Equation.DSMT4" ShapeID="_x0000_i1065" DrawAspect="Content" ObjectID="_1688481041" r:id="rId92"/>
        </w:object>
      </w:r>
      <w:r w:rsidR="00474B44" w:rsidRPr="00FA532E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70D16" w:rsidRPr="00CB651C">
        <w:rPr>
          <w:rFonts w:cs="Arial"/>
          <w:sz w:val="20"/>
          <w:szCs w:val="20"/>
          <w:lang w:eastAsia="pt-BR"/>
        </w:rPr>
        <w:t xml:space="preserve">se um lado do triângulo coincidir com um lado do quadrado, então o perímetro da figura que sobra após o recorte é igual a </w:t>
      </w:r>
      <w:r w:rsidR="00EC5ED7" w:rsidRPr="00CB651C">
        <w:rPr>
          <w:rFonts w:cs="Arial"/>
          <w:position w:val="-10"/>
          <w:sz w:val="20"/>
          <w:lang w:eastAsia="pt-BR"/>
        </w:rPr>
        <w:object w:dxaOrig="900" w:dyaOrig="345">
          <v:shape id="_x0000_i1066" type="#_x0000_t75" style="width:45pt;height:17.25pt" o:ole="">
            <v:imagedata r:id="rId93" o:title=""/>
          </v:shape>
          <o:OLEObject Type="Embed" ProgID="Equation.DSMT4" ShapeID="_x0000_i1066" DrawAspect="Content" ObjectID="_1688481042" r:id="rId94"/>
        </w:object>
      </w:r>
      <w:r w:rsidR="00474B44" w:rsidRPr="00CB651C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6E35ED" w:rsidRPr="00365675" w:rsidRDefault="000D1869" w:rsidP="006E35E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(Enem PPL 2018)  </w:t>
      </w:r>
      <w:r w:rsidR="006E35ED" w:rsidRPr="00365675">
        <w:rPr>
          <w:rFonts w:cs="Arial"/>
          <w:sz w:val="20"/>
          <w:szCs w:val="20"/>
          <w:lang w:eastAsia="pt-BR"/>
        </w:rPr>
        <w:t>Uma pessoa possui um terreno em forma de um pentágono, como ilustrado na figura.</w:t>
      </w:r>
    </w:p>
    <w:p w:rsidR="006E35ED" w:rsidRPr="00365675" w:rsidRDefault="006E35ED" w:rsidP="006E35E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6E35ED" w:rsidRPr="00365675" w:rsidRDefault="00145E10" w:rsidP="006E35E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2609850" cy="16764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A75" w:rsidRPr="00365675" w:rsidRDefault="00592A75" w:rsidP="006E35E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905468" w:rsidRPr="00365675" w:rsidRDefault="00905468" w:rsidP="0090546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365675">
        <w:rPr>
          <w:rFonts w:cs="Arial"/>
          <w:sz w:val="20"/>
          <w:szCs w:val="20"/>
          <w:lang w:eastAsia="pt-BR"/>
        </w:rPr>
        <w:t xml:space="preserve">Sabe-se que a diagonal </w:t>
      </w:r>
      <w:r w:rsidR="005413D2" w:rsidRPr="00365675">
        <w:rPr>
          <w:rFonts w:cs="Arial"/>
          <w:position w:val="-4"/>
          <w:sz w:val="20"/>
          <w:lang w:eastAsia="pt-BR"/>
        </w:rPr>
        <w:object w:dxaOrig="360" w:dyaOrig="240">
          <v:shape id="_x0000_i1067" type="#_x0000_t75" style="width:18pt;height:12pt" o:ole="">
            <v:imagedata r:id="rId96" o:title=""/>
          </v:shape>
          <o:OLEObject Type="Embed" ProgID="Equation.DSMT4" ShapeID="_x0000_i1067" DrawAspect="Content" ObjectID="_1688481043" r:id="rId97"/>
        </w:object>
      </w:r>
      <w:r w:rsidRPr="00365675">
        <w:rPr>
          <w:rFonts w:cs="Arial"/>
          <w:i/>
          <w:iCs/>
          <w:sz w:val="20"/>
          <w:szCs w:val="20"/>
          <w:lang w:eastAsia="pt-BR"/>
        </w:rPr>
        <w:t xml:space="preserve"> </w:t>
      </w:r>
      <w:r w:rsidRPr="00365675">
        <w:rPr>
          <w:rFonts w:cs="Arial"/>
          <w:sz w:val="20"/>
          <w:szCs w:val="20"/>
          <w:lang w:eastAsia="pt-BR"/>
        </w:rPr>
        <w:t xml:space="preserve">mede </w:t>
      </w:r>
      <w:r w:rsidR="005413D2" w:rsidRPr="00365675">
        <w:rPr>
          <w:rFonts w:cs="Arial"/>
          <w:position w:val="-10"/>
          <w:sz w:val="20"/>
          <w:lang w:eastAsia="pt-BR"/>
        </w:rPr>
        <w:object w:dxaOrig="499" w:dyaOrig="300">
          <v:shape id="_x0000_i1068" type="#_x0000_t75" style="width:24.75pt;height:15pt" o:ole="">
            <v:imagedata r:id="rId98" o:title=""/>
          </v:shape>
          <o:OLEObject Type="Embed" ProgID="Equation.DSMT4" ShapeID="_x0000_i1068" DrawAspect="Content" ObjectID="_1688481044" r:id="rId99"/>
        </w:object>
      </w:r>
      <w:r w:rsidRPr="00365675">
        <w:rPr>
          <w:rFonts w:cs="Arial"/>
          <w:sz w:val="20"/>
          <w:szCs w:val="20"/>
          <w:lang w:eastAsia="pt-BR"/>
        </w:rPr>
        <w:t xml:space="preserve"> e é paralela ao lado </w:t>
      </w:r>
      <w:r w:rsidR="005413D2" w:rsidRPr="00365675">
        <w:rPr>
          <w:rFonts w:cs="Arial"/>
          <w:position w:val="-8"/>
          <w:sz w:val="20"/>
          <w:lang w:eastAsia="pt-BR"/>
        </w:rPr>
        <w:object w:dxaOrig="380" w:dyaOrig="279">
          <v:shape id="_x0000_i1069" type="#_x0000_t75" style="width:18.75pt;height:14.25pt" o:ole="">
            <v:imagedata r:id="rId100" o:title=""/>
          </v:shape>
          <o:OLEObject Type="Embed" ProgID="Equation.DSMT4" ShapeID="_x0000_i1069" DrawAspect="Content" ObjectID="_1688481045" r:id="rId101"/>
        </w:object>
      </w:r>
      <w:r w:rsidRPr="00365675">
        <w:rPr>
          <w:rFonts w:cs="Arial"/>
          <w:iCs/>
          <w:sz w:val="20"/>
          <w:szCs w:val="20"/>
          <w:lang w:eastAsia="pt-BR"/>
        </w:rPr>
        <w:t xml:space="preserve"> que mede</w:t>
      </w:r>
      <w:r w:rsidRPr="00365675">
        <w:rPr>
          <w:rFonts w:cs="Arial"/>
          <w:sz w:val="20"/>
          <w:szCs w:val="20"/>
          <w:lang w:eastAsia="pt-BR"/>
        </w:rPr>
        <w:t xml:space="preserve"> </w:t>
      </w:r>
      <w:r w:rsidR="005413D2" w:rsidRPr="00365675">
        <w:rPr>
          <w:rFonts w:cs="Arial"/>
          <w:position w:val="-10"/>
          <w:sz w:val="20"/>
          <w:lang w:eastAsia="pt-BR"/>
        </w:rPr>
        <w:object w:dxaOrig="540" w:dyaOrig="300">
          <v:shape id="_x0000_i1070" type="#_x0000_t75" style="width:27pt;height:15pt" o:ole="">
            <v:imagedata r:id="rId102" o:title=""/>
          </v:shape>
          <o:OLEObject Type="Embed" ProgID="Equation.DSMT4" ShapeID="_x0000_i1070" DrawAspect="Content" ObjectID="_1688481046" r:id="rId103"/>
        </w:object>
      </w:r>
      <w:r w:rsidRPr="00365675">
        <w:rPr>
          <w:rFonts w:cs="Arial"/>
          <w:sz w:val="20"/>
          <w:szCs w:val="20"/>
          <w:lang w:eastAsia="pt-BR"/>
        </w:rPr>
        <w:t xml:space="preserve"> A distância do ponto </w:t>
      </w:r>
      <w:r w:rsidR="005413D2" w:rsidRPr="00365675">
        <w:rPr>
          <w:rFonts w:cs="Arial"/>
          <w:position w:val="-4"/>
          <w:sz w:val="20"/>
          <w:lang w:eastAsia="pt-BR"/>
        </w:rPr>
        <w:object w:dxaOrig="200" w:dyaOrig="240">
          <v:shape id="_x0000_i1071" type="#_x0000_t75" style="width:9.75pt;height:12pt" o:ole="">
            <v:imagedata r:id="rId104" o:title=""/>
          </v:shape>
          <o:OLEObject Type="Embed" ProgID="Equation.DSMT4" ShapeID="_x0000_i1071" DrawAspect="Content" ObjectID="_1688481047" r:id="rId105"/>
        </w:object>
      </w:r>
      <w:r w:rsidRPr="00365675">
        <w:rPr>
          <w:rFonts w:cs="Arial"/>
          <w:sz w:val="20"/>
          <w:szCs w:val="20"/>
          <w:lang w:eastAsia="pt-BR"/>
        </w:rPr>
        <w:t xml:space="preserve"> a </w:t>
      </w:r>
      <w:r w:rsidR="005413D2" w:rsidRPr="00365675">
        <w:rPr>
          <w:rFonts w:cs="Arial"/>
          <w:position w:val="-4"/>
          <w:sz w:val="20"/>
          <w:lang w:eastAsia="pt-BR"/>
        </w:rPr>
        <w:object w:dxaOrig="360" w:dyaOrig="240">
          <v:shape id="_x0000_i1072" type="#_x0000_t75" style="width:18pt;height:12pt" o:ole="">
            <v:imagedata r:id="rId106" o:title=""/>
          </v:shape>
          <o:OLEObject Type="Embed" ProgID="Equation.DSMT4" ShapeID="_x0000_i1072" DrawAspect="Content" ObjectID="_1688481048" r:id="rId107"/>
        </w:object>
      </w:r>
      <w:r w:rsidRPr="00365675">
        <w:rPr>
          <w:rFonts w:cs="Arial"/>
          <w:sz w:val="20"/>
          <w:szCs w:val="20"/>
          <w:lang w:eastAsia="pt-BR"/>
        </w:rPr>
        <w:t xml:space="preserve"> é de </w:t>
      </w:r>
      <w:r w:rsidR="005413D2" w:rsidRPr="00365675">
        <w:rPr>
          <w:rFonts w:cs="Arial"/>
          <w:position w:val="-10"/>
          <w:sz w:val="20"/>
          <w:lang w:eastAsia="pt-BR"/>
        </w:rPr>
        <w:object w:dxaOrig="400" w:dyaOrig="300">
          <v:shape id="_x0000_i1073" type="#_x0000_t75" style="width:20.25pt;height:15pt" o:ole="">
            <v:imagedata r:id="rId108" o:title=""/>
          </v:shape>
          <o:OLEObject Type="Embed" ProgID="Equation.DSMT4" ShapeID="_x0000_i1073" DrawAspect="Content" ObjectID="_1688481049" r:id="rId109"/>
        </w:object>
      </w:r>
      <w:r w:rsidRPr="00365675">
        <w:rPr>
          <w:rFonts w:cs="Arial"/>
          <w:sz w:val="20"/>
          <w:lang w:eastAsia="pt-BR"/>
        </w:rPr>
        <w:t xml:space="preserve"> e a distância do ponto </w:t>
      </w:r>
      <w:r w:rsidR="005413D2" w:rsidRPr="00365675">
        <w:rPr>
          <w:rFonts w:cs="Arial"/>
          <w:position w:val="-4"/>
          <w:sz w:val="20"/>
          <w:lang w:eastAsia="pt-BR"/>
        </w:rPr>
        <w:object w:dxaOrig="200" w:dyaOrig="240">
          <v:shape id="_x0000_i1074" type="#_x0000_t75" style="width:9.75pt;height:12pt" o:ole="">
            <v:imagedata r:id="rId110" o:title=""/>
          </v:shape>
          <o:OLEObject Type="Embed" ProgID="Equation.DSMT4" ShapeID="_x0000_i1074" DrawAspect="Content" ObjectID="_1688481050" r:id="rId111"/>
        </w:object>
      </w:r>
      <w:r w:rsidRPr="00365675">
        <w:rPr>
          <w:rFonts w:cs="Arial"/>
          <w:sz w:val="20"/>
          <w:lang w:eastAsia="pt-BR"/>
        </w:rPr>
        <w:t xml:space="preserve"> a </w:t>
      </w:r>
      <w:r w:rsidR="005413D2" w:rsidRPr="00365675">
        <w:rPr>
          <w:rFonts w:cs="Arial"/>
          <w:position w:val="-4"/>
          <w:sz w:val="20"/>
          <w:lang w:eastAsia="pt-BR"/>
        </w:rPr>
        <w:object w:dxaOrig="360" w:dyaOrig="240">
          <v:shape id="_x0000_i1075" type="#_x0000_t75" style="width:18pt;height:12pt" o:ole="">
            <v:imagedata r:id="rId112" o:title=""/>
          </v:shape>
          <o:OLEObject Type="Embed" ProgID="Equation.DSMT4" ShapeID="_x0000_i1075" DrawAspect="Content" ObjectID="_1688481051" r:id="rId113"/>
        </w:object>
      </w:r>
      <w:r w:rsidRPr="00365675">
        <w:rPr>
          <w:rFonts w:cs="Arial"/>
          <w:sz w:val="20"/>
          <w:lang w:eastAsia="pt-BR"/>
        </w:rPr>
        <w:t xml:space="preserve"> é de </w:t>
      </w:r>
      <w:r w:rsidR="005413D2" w:rsidRPr="00365675">
        <w:rPr>
          <w:rFonts w:cs="Arial"/>
          <w:position w:val="-10"/>
          <w:sz w:val="20"/>
          <w:lang w:eastAsia="pt-BR"/>
        </w:rPr>
        <w:object w:dxaOrig="540" w:dyaOrig="300">
          <v:shape id="_x0000_i1076" type="#_x0000_t75" style="width:27pt;height:15pt" o:ole="">
            <v:imagedata r:id="rId114" o:title=""/>
          </v:shape>
          <o:OLEObject Type="Embed" ProgID="Equation.DSMT4" ShapeID="_x0000_i1076" DrawAspect="Content" ObjectID="_1688481052" r:id="rId115"/>
        </w:object>
      </w:r>
    </w:p>
    <w:p w:rsidR="00905468" w:rsidRPr="00365675" w:rsidRDefault="00905468" w:rsidP="0090546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E45" w:rsidRDefault="00905468" w:rsidP="0090546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65675">
        <w:rPr>
          <w:rFonts w:cs="Arial"/>
          <w:sz w:val="20"/>
          <w:szCs w:val="20"/>
          <w:lang w:eastAsia="pt-BR"/>
        </w:rPr>
        <w:t xml:space="preserve">A área, em metro quadrado, deste terreno é igual a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C41EB" w:rsidRPr="00B31FB2">
        <w:rPr>
          <w:rFonts w:cs="Arial"/>
          <w:position w:val="-6"/>
          <w:sz w:val="20"/>
          <w:lang w:eastAsia="pt-BR"/>
        </w:rPr>
        <w:object w:dxaOrig="460" w:dyaOrig="260">
          <v:shape id="_x0000_i1077" type="#_x0000_t75" style="width:23.25pt;height:12.75pt" o:ole="">
            <v:imagedata r:id="rId116" o:title=""/>
          </v:shape>
          <o:OLEObject Type="Embed" ProgID="Equation.DSMT4" ShapeID="_x0000_i1077" DrawAspect="Content" ObjectID="_1688481053" r:id="rId117"/>
        </w:object>
      </w:r>
      <w:r w:rsidR="00474B44" w:rsidRPr="00B31FB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rFonts w:cs="Arial"/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35AB1" w:rsidRPr="00533449">
        <w:rPr>
          <w:rFonts w:cs="Arial"/>
          <w:position w:val="-6"/>
          <w:sz w:val="20"/>
          <w:lang w:eastAsia="pt-BR"/>
        </w:rPr>
        <w:object w:dxaOrig="460" w:dyaOrig="260">
          <v:shape id="_x0000_i1078" type="#_x0000_t75" style="width:23.25pt;height:12.75pt" o:ole="">
            <v:imagedata r:id="rId118" o:title=""/>
          </v:shape>
          <o:OLEObject Type="Embed" ProgID="Equation.DSMT4" ShapeID="_x0000_i1078" DrawAspect="Content" ObjectID="_1688481054" r:id="rId119"/>
        </w:object>
      </w:r>
      <w:r w:rsidR="00474B44" w:rsidRPr="00533449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77748" w:rsidRPr="002F6AF6">
        <w:rPr>
          <w:rFonts w:cs="Arial"/>
          <w:position w:val="-6"/>
          <w:sz w:val="20"/>
          <w:lang w:eastAsia="pt-BR"/>
        </w:rPr>
        <w:object w:dxaOrig="460" w:dyaOrig="260">
          <v:shape id="_x0000_i1079" type="#_x0000_t75" style="width:23.25pt;height:12.75pt" o:ole="">
            <v:imagedata r:id="rId120" o:title=""/>
          </v:shape>
          <o:OLEObject Type="Embed" ProgID="Equation.DSMT4" ShapeID="_x0000_i1079" DrawAspect="Content" ObjectID="_1688481055" r:id="rId121"/>
        </w:object>
      </w:r>
      <w:r w:rsidR="00474B44" w:rsidRPr="002F6AF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34956" w:rsidRPr="00B243D7">
        <w:rPr>
          <w:rFonts w:cs="Arial"/>
          <w:position w:val="-6"/>
          <w:sz w:val="20"/>
          <w:lang w:eastAsia="pt-BR"/>
        </w:rPr>
        <w:object w:dxaOrig="620" w:dyaOrig="260">
          <v:shape id="_x0000_i1080" type="#_x0000_t75" style="width:30.75pt;height:12.75pt" o:ole="">
            <v:imagedata r:id="rId122" o:title=""/>
          </v:shape>
          <o:OLEObject Type="Embed" ProgID="Equation.DSMT4" ShapeID="_x0000_i1080" DrawAspect="Content" ObjectID="_1688481056" r:id="rId123"/>
        </w:object>
      </w:r>
      <w:r w:rsidR="00474B44" w:rsidRPr="00B243D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E4C73" w:rsidRPr="005A6322">
        <w:rPr>
          <w:rFonts w:cs="Arial"/>
          <w:position w:val="-6"/>
          <w:sz w:val="20"/>
          <w:lang w:eastAsia="pt-BR"/>
        </w:rPr>
        <w:object w:dxaOrig="620" w:dyaOrig="260">
          <v:shape id="_x0000_i1081" type="#_x0000_t75" style="width:30.75pt;height:12.75pt" o:ole="">
            <v:imagedata r:id="rId124" o:title=""/>
          </v:shape>
          <o:OLEObject Type="Embed" ProgID="Equation.DSMT4" ShapeID="_x0000_i1081" DrawAspect="Content" ObjectID="_1688481057" r:id="rId125"/>
        </w:object>
      </w:r>
      <w:r w:rsidR="00474B44" w:rsidRPr="005A632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3E2622" w:rsidRPr="00D55B76" w:rsidRDefault="000D1869" w:rsidP="003E262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(Espm 2018)  </w:t>
      </w:r>
      <w:r w:rsidR="003E2622" w:rsidRPr="00D55B76">
        <w:rPr>
          <w:rFonts w:cs="Arial"/>
          <w:sz w:val="20"/>
          <w:szCs w:val="20"/>
          <w:lang w:eastAsia="pt-BR"/>
        </w:rPr>
        <w:t>O terreno mostrado na figura abaixo, cujas medidas estão expressas em metros, foi di</w:t>
      </w:r>
      <w:r w:rsidR="003E2622" w:rsidRPr="00D55B76">
        <w:rPr>
          <w:rFonts w:cs="Arial"/>
          <w:sz w:val="20"/>
          <w:szCs w:val="20"/>
          <w:lang w:eastAsia="pt-BR"/>
        </w:rPr>
        <w:softHyphen/>
        <w:t xml:space="preserve">vidido em dois lotes de mesma área. </w:t>
      </w:r>
    </w:p>
    <w:p w:rsidR="002E67A4" w:rsidRPr="00D55B76" w:rsidRDefault="002E67A4" w:rsidP="003E262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A951F1" w:rsidRPr="00D55B76" w:rsidRDefault="00145E10" w:rsidP="003E262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3571875" cy="205740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F1" w:rsidRPr="00D55B76" w:rsidRDefault="00A951F1" w:rsidP="003E262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00E45" w:rsidRDefault="003E2622" w:rsidP="003E2622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55B76">
        <w:rPr>
          <w:rFonts w:cs="Arial"/>
          <w:sz w:val="20"/>
          <w:szCs w:val="20"/>
          <w:lang w:eastAsia="pt-BR"/>
        </w:rPr>
        <w:t xml:space="preserve">A medida </w:t>
      </w:r>
      <w:r w:rsidR="00236E8E" w:rsidRPr="00D55B76">
        <w:rPr>
          <w:rFonts w:cs="Arial"/>
          <w:position w:val="-8"/>
          <w:sz w:val="20"/>
          <w:szCs w:val="20"/>
          <w:lang w:eastAsia="pt-BR"/>
        </w:rPr>
        <w:object w:dxaOrig="220" w:dyaOrig="240">
          <v:shape id="_x0000_i1082" type="#_x0000_t75" style="width:11.25pt;height:12pt" o:ole="">
            <v:imagedata r:id="rId127" o:title=""/>
          </v:shape>
          <o:OLEObject Type="Embed" ProgID="Equation.DSMT4" ShapeID="_x0000_i1082" DrawAspect="Content" ObjectID="_1688481058" r:id="rId128"/>
        </w:object>
      </w:r>
      <w:r w:rsidRPr="00D55B76">
        <w:rPr>
          <w:rFonts w:cs="Arial"/>
          <w:sz w:val="20"/>
          <w:szCs w:val="20"/>
          <w:lang w:eastAsia="pt-BR"/>
        </w:rPr>
        <w:t xml:space="preserve"> em metros, é igual a: 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F0806" w:rsidRPr="00DC3576">
        <w:rPr>
          <w:rFonts w:cs="Arial"/>
          <w:position w:val="-4"/>
          <w:sz w:val="20"/>
          <w:szCs w:val="20"/>
          <w:lang w:eastAsia="pt-BR"/>
        </w:rPr>
        <w:object w:dxaOrig="260" w:dyaOrig="240">
          <v:shape id="_x0000_i1083" type="#_x0000_t75" style="width:12.75pt;height:12pt" o:ole="">
            <v:imagedata r:id="rId129" o:title=""/>
          </v:shape>
          <o:OLEObject Type="Embed" ProgID="Equation.DSMT4" ShapeID="_x0000_i1083" DrawAspect="Content" ObjectID="_1688481059" r:id="rId130"/>
        </w:object>
      </w:r>
      <w:r w:rsidR="00474B44" w:rsidRPr="00DC357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13AE5" w:rsidRPr="005A339C">
        <w:rPr>
          <w:rFonts w:cs="Arial"/>
          <w:position w:val="-4"/>
          <w:sz w:val="20"/>
          <w:szCs w:val="20"/>
          <w:lang w:eastAsia="pt-BR"/>
        </w:rPr>
        <w:object w:dxaOrig="279" w:dyaOrig="240">
          <v:shape id="_x0000_i1084" type="#_x0000_t75" style="width:14.25pt;height:12pt" o:ole="">
            <v:imagedata r:id="rId131" o:title=""/>
          </v:shape>
          <o:OLEObject Type="Embed" ProgID="Equation.DSMT4" ShapeID="_x0000_i1084" DrawAspect="Content" ObjectID="_1688481060" r:id="rId132"/>
        </w:object>
      </w:r>
      <w:r w:rsidR="00474B44" w:rsidRPr="005A339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A4F37" w:rsidRPr="00483F9B">
        <w:rPr>
          <w:rFonts w:cs="Arial"/>
          <w:position w:val="-6"/>
          <w:sz w:val="20"/>
          <w:szCs w:val="20"/>
          <w:lang w:eastAsia="pt-BR"/>
        </w:rPr>
        <w:object w:dxaOrig="279" w:dyaOrig="260">
          <v:shape id="_x0000_i1085" type="#_x0000_t75" style="width:14.25pt;height:12.75pt" o:ole="">
            <v:imagedata r:id="rId133" o:title=""/>
          </v:shape>
          <o:OLEObject Type="Embed" ProgID="Equation.DSMT4" ShapeID="_x0000_i1085" DrawAspect="Content" ObjectID="_1688481061" r:id="rId134"/>
        </w:object>
      </w:r>
      <w:r w:rsidR="00474B44" w:rsidRPr="00483F9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56CE7" w:rsidRPr="001F5D66">
        <w:rPr>
          <w:rFonts w:cs="Arial"/>
          <w:position w:val="-4"/>
          <w:sz w:val="20"/>
          <w:szCs w:val="20"/>
          <w:lang w:eastAsia="pt-BR"/>
        </w:rPr>
        <w:object w:dxaOrig="279" w:dyaOrig="240">
          <v:shape id="_x0000_i1086" type="#_x0000_t75" style="width:14.25pt;height:12pt" o:ole="">
            <v:imagedata r:id="rId135" o:title=""/>
          </v:shape>
          <o:OLEObject Type="Embed" ProgID="Equation.DSMT4" ShapeID="_x0000_i1086" DrawAspect="Content" ObjectID="_1688481062" r:id="rId136"/>
        </w:object>
      </w:r>
      <w:r w:rsidR="00474B44" w:rsidRPr="001F5D6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3B1AA5" w:rsidRPr="00852B35">
        <w:rPr>
          <w:rFonts w:cs="Arial"/>
          <w:position w:val="-6"/>
          <w:sz w:val="20"/>
          <w:szCs w:val="20"/>
          <w:lang w:eastAsia="pt-BR"/>
        </w:rPr>
        <w:object w:dxaOrig="279" w:dyaOrig="260">
          <v:shape id="_x0000_i1087" type="#_x0000_t75" style="width:14.25pt;height:12.75pt" o:ole="">
            <v:imagedata r:id="rId137" o:title=""/>
          </v:shape>
          <o:OLEObject Type="Embed" ProgID="Equation.DSMT4" ShapeID="_x0000_i1087" DrawAspect="Content" ObjectID="_1688481063" r:id="rId138"/>
        </w:object>
      </w:r>
      <w:r w:rsidR="00474B44" w:rsidRPr="00852B3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E45" w:rsidRDefault="000D1869" w:rsidP="002D04A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(G1 - ifal 2017)  </w:t>
      </w:r>
      <w:r w:rsidR="002D04A7" w:rsidRPr="004E4255">
        <w:rPr>
          <w:rFonts w:cs="Arial"/>
          <w:sz w:val="20"/>
          <w:szCs w:val="20"/>
          <w:lang w:eastAsia="pt-BR"/>
        </w:rPr>
        <w:t xml:space="preserve">Para colocar o piso em um salão de formato retangular, cujas dimensões são </w:t>
      </w:r>
      <w:r w:rsidR="009E3A01" w:rsidRPr="004E4255">
        <w:rPr>
          <w:rFonts w:cs="Arial"/>
          <w:position w:val="-6"/>
          <w:sz w:val="20"/>
          <w:szCs w:val="20"/>
          <w:lang w:eastAsia="pt-BR"/>
        </w:rPr>
        <w:object w:dxaOrig="180" w:dyaOrig="260">
          <v:shape id="_x0000_i1088" type="#_x0000_t75" style="width:9pt;height:12.75pt" o:ole="">
            <v:imagedata r:id="rId139" o:title=""/>
          </v:shape>
          <o:OLEObject Type="Embed" ProgID="Equation.DSMT4" ShapeID="_x0000_i1088" DrawAspect="Content" ObjectID="_1688481064" r:id="rId140"/>
        </w:object>
      </w:r>
      <w:r w:rsidR="002D04A7" w:rsidRPr="004E4255">
        <w:rPr>
          <w:rFonts w:cs="Arial"/>
          <w:sz w:val="20"/>
          <w:szCs w:val="20"/>
          <w:lang w:eastAsia="pt-BR"/>
        </w:rPr>
        <w:t xml:space="preserve"> metros de largura e </w:t>
      </w:r>
      <w:r w:rsidR="009E3A01" w:rsidRPr="004E4255">
        <w:rPr>
          <w:rFonts w:cs="Arial"/>
          <w:position w:val="-6"/>
          <w:sz w:val="20"/>
          <w:szCs w:val="20"/>
          <w:lang w:eastAsia="pt-BR"/>
        </w:rPr>
        <w:object w:dxaOrig="180" w:dyaOrig="260">
          <v:shape id="_x0000_i1089" type="#_x0000_t75" style="width:9pt;height:12.75pt" o:ole="">
            <v:imagedata r:id="rId141" o:title=""/>
          </v:shape>
          <o:OLEObject Type="Embed" ProgID="Equation.DSMT4" ShapeID="_x0000_i1089" DrawAspect="Content" ObjectID="_1688481065" r:id="rId142"/>
        </w:object>
      </w:r>
      <w:r w:rsidR="002D04A7" w:rsidRPr="004E4255">
        <w:rPr>
          <w:rFonts w:cs="Arial"/>
          <w:sz w:val="20"/>
          <w:szCs w:val="20"/>
          <w:lang w:eastAsia="pt-BR"/>
        </w:rPr>
        <w:t xml:space="preserve"> metros de comprimento, gasta-se </w:t>
      </w:r>
      <w:r w:rsidR="009E3A01" w:rsidRPr="004E4255">
        <w:rPr>
          <w:rFonts w:cs="Arial"/>
          <w:position w:val="-10"/>
          <w:sz w:val="20"/>
          <w:szCs w:val="20"/>
          <w:lang w:eastAsia="pt-BR"/>
        </w:rPr>
        <w:object w:dxaOrig="859" w:dyaOrig="300">
          <v:shape id="_x0000_i1090" type="#_x0000_t75" style="width:42.75pt;height:15pt" o:ole="">
            <v:imagedata r:id="rId143" o:title=""/>
          </v:shape>
          <o:OLEObject Type="Embed" ProgID="Equation.DSMT4" ShapeID="_x0000_i1090" DrawAspect="Content" ObjectID="_1688481066" r:id="rId144"/>
        </w:object>
      </w:r>
      <w:r w:rsidR="002D04A7" w:rsidRPr="004E4255">
        <w:rPr>
          <w:rFonts w:cs="Arial"/>
          <w:sz w:val="20"/>
          <w:szCs w:val="20"/>
          <w:lang w:eastAsia="pt-BR"/>
        </w:rPr>
        <w:t xml:space="preserve"> por cada metro quadrado. Qual o valor total do gasto para colocar o piso em todo o salão?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504BC4" w:rsidRPr="00DA02F4">
        <w:rPr>
          <w:rFonts w:cs="Arial"/>
          <w:position w:val="-10"/>
          <w:sz w:val="20"/>
          <w:szCs w:val="20"/>
          <w:lang w:eastAsia="pt-BR"/>
        </w:rPr>
        <w:object w:dxaOrig="1040" w:dyaOrig="300">
          <v:shape id="_x0000_i1091" type="#_x0000_t75" style="width:51.75pt;height:15pt" o:ole="">
            <v:imagedata r:id="rId145" o:title=""/>
          </v:shape>
          <o:OLEObject Type="Embed" ProgID="Equation.DSMT4" ShapeID="_x0000_i1091" DrawAspect="Content" ObjectID="_1688481067" r:id="rId146"/>
        </w:object>
      </w:r>
      <w:r w:rsidR="00A43057" w:rsidRPr="00DA02F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91C54" w:rsidRPr="007F71BC">
        <w:rPr>
          <w:rFonts w:cs="Arial"/>
          <w:position w:val="-10"/>
          <w:sz w:val="20"/>
          <w:szCs w:val="20"/>
          <w:lang w:eastAsia="pt-BR"/>
        </w:rPr>
        <w:object w:dxaOrig="1040" w:dyaOrig="300">
          <v:shape id="_x0000_i1092" type="#_x0000_t75" style="width:51.75pt;height:15pt" o:ole="">
            <v:imagedata r:id="rId147" o:title=""/>
          </v:shape>
          <o:OLEObject Type="Embed" ProgID="Equation.DSMT4" ShapeID="_x0000_i1092" DrawAspect="Content" ObjectID="_1688481068" r:id="rId148"/>
        </w:object>
      </w:r>
      <w:r w:rsidR="001B4B2A" w:rsidRPr="007F71B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806CFF" w:rsidRPr="00CE3226">
        <w:rPr>
          <w:rFonts w:cs="Arial"/>
          <w:position w:val="-10"/>
          <w:sz w:val="20"/>
          <w:szCs w:val="20"/>
          <w:lang w:eastAsia="pt-BR"/>
        </w:rPr>
        <w:object w:dxaOrig="1040" w:dyaOrig="300">
          <v:shape id="_x0000_i1093" type="#_x0000_t75" style="width:51.75pt;height:15pt" o:ole="">
            <v:imagedata r:id="rId149" o:title=""/>
          </v:shape>
          <o:OLEObject Type="Embed" ProgID="Equation.DSMT4" ShapeID="_x0000_i1093" DrawAspect="Content" ObjectID="_1688481069" r:id="rId150"/>
        </w:object>
      </w:r>
      <w:r w:rsidR="00904A3E" w:rsidRPr="00CE322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E7493" w:rsidRPr="00C7433E">
        <w:rPr>
          <w:rFonts w:cs="Arial"/>
          <w:position w:val="-10"/>
          <w:sz w:val="20"/>
          <w:szCs w:val="20"/>
          <w:lang w:eastAsia="pt-BR"/>
        </w:rPr>
        <w:object w:dxaOrig="1040" w:dyaOrig="300">
          <v:shape id="_x0000_i1094" type="#_x0000_t75" style="width:51.75pt;height:15pt" o:ole="">
            <v:imagedata r:id="rId151" o:title=""/>
          </v:shape>
          <o:OLEObject Type="Embed" ProgID="Equation.DSMT4" ShapeID="_x0000_i1094" DrawAspect="Content" ObjectID="_1688481070" r:id="rId152"/>
        </w:object>
      </w:r>
      <w:r w:rsidR="00D358D9" w:rsidRPr="00C7433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00E45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B5A87" w:rsidRPr="00C41985">
        <w:rPr>
          <w:rFonts w:cs="Arial"/>
          <w:position w:val="-10"/>
          <w:sz w:val="20"/>
          <w:szCs w:val="20"/>
          <w:lang w:eastAsia="pt-BR"/>
        </w:rPr>
        <w:object w:dxaOrig="1040" w:dyaOrig="300">
          <v:shape id="_x0000_i1095" type="#_x0000_t75" style="width:51.75pt;height:15pt" o:ole="">
            <v:imagedata r:id="rId153" o:title=""/>
          </v:shape>
          <o:OLEObject Type="Embed" ProgID="Equation.DSMT4" ShapeID="_x0000_i1095" DrawAspect="Content" ObjectID="_1688481071" r:id="rId154"/>
        </w:object>
      </w:r>
      <w:r w:rsidR="00B63059" w:rsidRPr="00C4198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A545E0" w:rsidRDefault="00A50CB2">
      <w:pPr>
        <w:spacing w:after="0" w:line="240" w:lineRule="auto"/>
        <w:rPr>
          <w:rFonts w:cs="Arial"/>
          <w:b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  <w:r w:rsidR="00145E10">
        <w:rPr>
          <w:sz w:val="24"/>
          <w:szCs w:val="24"/>
          <w:lang w:val="en-US" w:eastAsia="zh-CN"/>
        </w:rPr>
        <w:br w:type="page"/>
      </w:r>
    </w:p>
    <w:p w:rsidR="00000E45" w:rsidRDefault="00884460">
      <w:pPr>
        <w:spacing w:after="0" w:line="240" w:lineRule="auto"/>
        <w:rPr>
          <w:sz w:val="24"/>
          <w:szCs w:val="24"/>
          <w:lang w:val="en-US" w:eastAsia="zh-CN"/>
        </w:rPr>
      </w:pPr>
      <w:r w:rsidRPr="00884460">
        <w:rPr>
          <w:rFonts w:cs="Arial"/>
          <w:b/>
          <w:lang w:eastAsia="zh-CN"/>
        </w:rPr>
        <w:lastRenderedPageBreak/>
        <w:t xml:space="preserve">Gabarito: </w:t>
      </w:r>
      <w:r w:rsidR="00A50CB2" w:rsidRPr="00884460">
        <w:rPr>
          <w:rFonts w:cs="Arial"/>
          <w:b/>
          <w:lang w:eastAsia="zh-CN"/>
        </w:rPr>
        <w:t xml:space="preserve"> </w:t>
      </w:r>
    </w:p>
    <w:p w:rsidR="00000E45" w:rsidRDefault="00000E45">
      <w:pPr>
        <w:spacing w:after="0" w:line="240" w:lineRule="auto"/>
        <w:rPr>
          <w:sz w:val="24"/>
          <w:szCs w:val="24"/>
          <w:lang w:val="en-US" w:eastAsia="zh-CN"/>
        </w:rPr>
      </w:pPr>
    </w:p>
    <w:p w:rsidR="00A23CA9" w:rsidRPr="00DF1FDC" w:rsidRDefault="002476D5" w:rsidP="00A23CA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A23CA9" w:rsidRPr="00DF1FDC">
        <w:rPr>
          <w:rFonts w:cs="Arial"/>
          <w:sz w:val="20"/>
          <w:szCs w:val="20"/>
          <w:lang w:eastAsia="pt-BR"/>
        </w:rPr>
        <w:t>[D]</w:t>
      </w:r>
    </w:p>
    <w:p w:rsidR="00000E45" w:rsidRDefault="00000E45">
      <w:pPr>
        <w:spacing w:after="0" w:line="240" w:lineRule="auto"/>
        <w:rPr>
          <w:sz w:val="24"/>
          <w:szCs w:val="24"/>
          <w:lang w:val="en-US" w:eastAsia="zh-CN"/>
        </w:rPr>
      </w:pPr>
    </w:p>
    <w:p w:rsidR="00000E45" w:rsidRPr="009A7B1C" w:rsidRDefault="002476D5" w:rsidP="009A7B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2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FE6476" w:rsidRPr="00D154D4">
        <w:rPr>
          <w:rFonts w:cs="Arial"/>
          <w:sz w:val="20"/>
          <w:szCs w:val="20"/>
          <w:lang w:eastAsia="pt-BR"/>
        </w:rPr>
        <w:t>[C]</w:t>
      </w:r>
    </w:p>
    <w:p w:rsidR="00000E45" w:rsidRPr="009A7B1C" w:rsidRDefault="002476D5" w:rsidP="009A7B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3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4B3D4D" w:rsidRPr="00813602">
        <w:rPr>
          <w:rFonts w:cs="Arial"/>
          <w:sz w:val="20"/>
          <w:szCs w:val="20"/>
          <w:lang w:eastAsia="pt-BR"/>
        </w:rPr>
        <w:t>[D]</w:t>
      </w:r>
    </w:p>
    <w:p w:rsidR="00772177" w:rsidRPr="00772177" w:rsidRDefault="002476D5" w:rsidP="0077217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4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B8565B" w:rsidRPr="00772177">
        <w:rPr>
          <w:rFonts w:cs="Arial"/>
          <w:sz w:val="20"/>
          <w:szCs w:val="20"/>
          <w:lang w:eastAsia="pt-BR"/>
        </w:rPr>
        <w:t>[A]</w:t>
      </w:r>
    </w:p>
    <w:p w:rsidR="00CB6581" w:rsidRDefault="002476D5" w:rsidP="00CB658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5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2C7503" w:rsidRPr="00C85963">
        <w:rPr>
          <w:sz w:val="20"/>
          <w:lang w:eastAsia="pt-BR"/>
        </w:rPr>
        <w:t>[B]</w:t>
      </w:r>
    </w:p>
    <w:p w:rsidR="00474B44" w:rsidRPr="00BD526D" w:rsidRDefault="002476D5" w:rsidP="00BD526D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6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1513A1" w:rsidRPr="00BD526D">
        <w:rPr>
          <w:rFonts w:cs="Arial"/>
          <w:sz w:val="20"/>
          <w:lang w:eastAsia="pt-BR"/>
        </w:rPr>
        <w:t>[A]</w:t>
      </w:r>
    </w:p>
    <w:p w:rsidR="00000E45" w:rsidRPr="009A7B1C" w:rsidRDefault="002476D5" w:rsidP="009A7B1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7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914EC8" w:rsidRPr="0015279F">
        <w:rPr>
          <w:rFonts w:cs="Arial"/>
          <w:sz w:val="20"/>
          <w:szCs w:val="20"/>
          <w:lang w:eastAsia="pt-BR"/>
        </w:rPr>
        <w:t>[B]</w:t>
      </w:r>
    </w:p>
    <w:p w:rsidR="00000E45" w:rsidRDefault="00000E45">
      <w:pPr>
        <w:spacing w:after="0" w:line="240" w:lineRule="auto"/>
        <w:rPr>
          <w:sz w:val="24"/>
          <w:szCs w:val="24"/>
          <w:lang w:val="en-US" w:eastAsia="zh-CN"/>
        </w:rPr>
      </w:pPr>
    </w:p>
    <w:p w:rsidR="00000E45" w:rsidRPr="009A7B1C" w:rsidRDefault="002476D5" w:rsidP="009A7B1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8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751C6C" w:rsidRPr="00120121">
        <w:rPr>
          <w:rFonts w:cs="Arial"/>
          <w:sz w:val="20"/>
          <w:lang w:eastAsia="pt-BR"/>
        </w:rPr>
        <w:t>[C]</w:t>
      </w:r>
      <w:r w:rsidR="002F2C36" w:rsidRPr="00120121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E45" w:rsidRDefault="00000E45">
      <w:pPr>
        <w:spacing w:after="0" w:line="240" w:lineRule="auto"/>
        <w:rPr>
          <w:sz w:val="24"/>
          <w:szCs w:val="24"/>
          <w:lang w:val="en-US" w:eastAsia="zh-CN"/>
        </w:rPr>
      </w:pPr>
    </w:p>
    <w:p w:rsidR="00000E45" w:rsidRPr="009A7B1C" w:rsidRDefault="002476D5" w:rsidP="009A7B1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9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E855C4" w:rsidRPr="00357845">
        <w:rPr>
          <w:rFonts w:cs="Arial"/>
          <w:sz w:val="20"/>
          <w:szCs w:val="20"/>
          <w:lang w:eastAsia="pt-BR"/>
        </w:rPr>
        <w:t>[E]</w:t>
      </w:r>
      <w:r w:rsidR="00BC3063" w:rsidRPr="00357845">
        <w:rPr>
          <w:rFonts w:cs="Arial"/>
          <w:sz w:val="20"/>
          <w:szCs w:val="18"/>
          <w:lang w:eastAsia="pt-BR"/>
        </w:rPr>
        <w:t xml:space="preserve"> </w:t>
      </w:r>
      <w:r w:rsidR="00BC3063" w:rsidRPr="00357845">
        <w:rPr>
          <w:rFonts w:cs="Arial"/>
          <w:sz w:val="20"/>
          <w:szCs w:val="20"/>
          <w:lang w:eastAsia="pt-BR"/>
        </w:rPr>
        <w:t xml:space="preserve"> </w:t>
      </w:r>
      <w:r w:rsidR="003B5035" w:rsidRPr="00A06675">
        <w:rPr>
          <w:rFonts w:cs="Arial"/>
          <w:b/>
          <w:sz w:val="20"/>
          <w:szCs w:val="20"/>
          <w:lang w:eastAsia="zh-CN"/>
        </w:rPr>
        <w:t xml:space="preserve"> </w:t>
      </w:r>
    </w:p>
    <w:p w:rsidR="00000E45" w:rsidRDefault="00000E45">
      <w:pPr>
        <w:spacing w:after="0" w:line="240" w:lineRule="auto"/>
        <w:rPr>
          <w:sz w:val="24"/>
          <w:szCs w:val="24"/>
          <w:lang w:val="en-US" w:eastAsia="zh-CN"/>
        </w:rPr>
      </w:pPr>
    </w:p>
    <w:p w:rsidR="003B1230" w:rsidRPr="0016523F" w:rsidRDefault="002476D5" w:rsidP="000F2133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2476D5">
        <w:rPr>
          <w:rFonts w:cs="Arial"/>
          <w:b/>
          <w:sz w:val="20"/>
          <w:szCs w:val="20"/>
          <w:lang w:eastAsia="zh-CN"/>
        </w:rPr>
        <w:t>Resposta da quest</w:t>
      </w:r>
      <w:r w:rsidR="002C2A2E">
        <w:rPr>
          <w:rFonts w:cs="Arial"/>
          <w:b/>
          <w:sz w:val="20"/>
          <w:szCs w:val="20"/>
          <w:lang w:eastAsia="zh-CN"/>
        </w:rPr>
        <w:t>ã</w:t>
      </w:r>
      <w:r w:rsidRPr="002476D5">
        <w:rPr>
          <w:rFonts w:cs="Arial"/>
          <w:b/>
          <w:sz w:val="20"/>
          <w:szCs w:val="20"/>
          <w:lang w:eastAsia="zh-CN"/>
        </w:rPr>
        <w:t xml:space="preserve">o </w:t>
      </w:r>
      <w:r w:rsidR="003B5035">
        <w:rPr>
          <w:rFonts w:cs="Arial"/>
          <w:b/>
          <w:sz w:val="20"/>
          <w:szCs w:val="20"/>
          <w:lang w:eastAsia="zh-CN"/>
        </w:rPr>
        <w:t>10</w:t>
      </w:r>
      <w:r>
        <w:rPr>
          <w:rFonts w:cs="Arial"/>
          <w:b/>
          <w:sz w:val="20"/>
          <w:szCs w:val="20"/>
          <w:lang w:eastAsia="zh-CN"/>
        </w:rPr>
        <w:t>:</w:t>
      </w:r>
      <w:r w:rsidR="003C0634">
        <w:rPr>
          <w:rFonts w:cs="Arial"/>
          <w:b/>
          <w:sz w:val="20"/>
          <w:szCs w:val="20"/>
          <w:lang w:eastAsia="zh-CN"/>
        </w:rPr>
        <w:br/>
      </w:r>
      <w:r w:rsidR="003B5035" w:rsidRPr="00EF495F">
        <w:rPr>
          <w:rFonts w:cs="Arial"/>
          <w:color w:val="0000FF"/>
          <w:sz w:val="20"/>
          <w:szCs w:val="20"/>
          <w:lang w:eastAsia="zh-CN"/>
        </w:rPr>
        <w:t xml:space="preserve"> </w:t>
      </w:r>
      <w:r w:rsidR="003B1230" w:rsidRPr="0016523F">
        <w:rPr>
          <w:rFonts w:cs="Arial"/>
          <w:sz w:val="20"/>
          <w:szCs w:val="20"/>
          <w:lang w:eastAsia="pt-BR"/>
        </w:rPr>
        <w:t>[E]</w:t>
      </w:r>
    </w:p>
    <w:p w:rsidR="000F2133" w:rsidRPr="0016523F" w:rsidRDefault="000F2133" w:rsidP="000F2133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E7E93" w:rsidRDefault="00145E10">
      <w:pPr>
        <w:spacing w:after="0" w:line="240" w:lineRule="auto"/>
        <w:rPr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rFonts w:cs="Arial"/>
          <w:b/>
          <w:sz w:val="24"/>
          <w:szCs w:val="24"/>
          <w:lang w:eastAsia="zh-CN"/>
        </w:rPr>
      </w:pPr>
      <w:r w:rsidRPr="000E7E93">
        <w:rPr>
          <w:rFonts w:cs="Arial"/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Data de elaboração: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22/07/2021 às 18:27</w:t>
      </w:r>
    </w:p>
    <w:p w:rsidR="000E7E93" w:rsidRPr="000E7E93" w:rsidRDefault="000E7E93">
      <w:pPr>
        <w:spacing w:after="0" w:line="240" w:lineRule="auto"/>
        <w:rPr>
          <w:rFonts w:cs="Arial"/>
          <w:b/>
          <w:color w:val="0000FF"/>
          <w:sz w:val="20"/>
          <w:szCs w:val="20"/>
          <w:lang w:eastAsia="zh-CN"/>
        </w:rPr>
      </w:pPr>
      <w:r>
        <w:rPr>
          <w:rFonts w:cs="Arial"/>
          <w:b/>
          <w:sz w:val="20"/>
          <w:szCs w:val="20"/>
          <w:lang w:eastAsia="zh-CN"/>
        </w:rPr>
        <w:t>Nome do arquivo:</w:t>
      </w:r>
      <w:r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color w:val="0000FF"/>
          <w:sz w:val="20"/>
          <w:szCs w:val="20"/>
          <w:lang w:eastAsia="zh-CN"/>
        </w:rPr>
        <w:t>provaprimeiraserie</w:t>
      </w:r>
    </w:p>
    <w:p w:rsid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2D03F5">
        <w:rPr>
          <w:rFonts w:cs="Arial"/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2D03F5">
        <w:rPr>
          <w:rFonts w:cs="Arial"/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</w:t>
      </w:r>
      <w:r w:rsidR="00F86423">
        <w:rPr>
          <w:rFonts w:cs="Arial"/>
          <w:b/>
          <w:sz w:val="20"/>
          <w:szCs w:val="20"/>
          <w:lang w:eastAsia="zh-CN"/>
        </w:rPr>
        <w:t>prova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Q</w:t>
      </w:r>
      <w:r>
        <w:rPr>
          <w:rFonts w:cs="Arial"/>
          <w:b/>
          <w:sz w:val="20"/>
          <w:szCs w:val="20"/>
          <w:lang w:eastAsia="zh-CN"/>
        </w:rPr>
        <w:t>/DB</w:t>
      </w:r>
      <w:r w:rsidR="00F86423">
        <w:rPr>
          <w:rFonts w:cs="Arial"/>
          <w:b/>
          <w:sz w:val="20"/>
          <w:szCs w:val="20"/>
          <w:lang w:eastAsia="zh-CN"/>
        </w:rPr>
        <w:tab/>
        <w:t>Grau/Dif.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Matéria</w:t>
      </w:r>
      <w:r w:rsidR="00F86423">
        <w:rPr>
          <w:rFonts w:cs="Arial"/>
          <w:b/>
          <w:sz w:val="20"/>
          <w:szCs w:val="20"/>
          <w:lang w:eastAsia="zh-CN"/>
        </w:rPr>
        <w:tab/>
      </w:r>
      <w:r w:rsidRPr="000E7E93">
        <w:rPr>
          <w:rFonts w:cs="Arial"/>
          <w:b/>
          <w:sz w:val="20"/>
          <w:szCs w:val="20"/>
          <w:lang w:eastAsia="zh-CN"/>
        </w:rPr>
        <w:t>Fonte</w:t>
      </w:r>
      <w:r w:rsidR="00F86423">
        <w:rPr>
          <w:rFonts w:cs="Arial"/>
          <w:b/>
          <w:sz w:val="20"/>
          <w:szCs w:val="20"/>
          <w:lang w:eastAsia="zh-CN"/>
        </w:rPr>
        <w:tab/>
      </w:r>
      <w:r>
        <w:rPr>
          <w:rFonts w:cs="Arial"/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rFonts w:cs="Arial"/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5A613C">
        <w:rPr>
          <w:rFonts w:cs="Arial"/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198566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Famerp/2021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2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198027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 digital/2020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3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195850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Fatec/2020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4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198029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 digital/2020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5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194972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S1 - ifpe/2020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6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193519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Ufms/2019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7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184910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Ueg/2019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8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183017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Enem PPL/2018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9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181470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Espm/2018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rFonts w:cs="Arial"/>
          <w:color w:val="0000FF"/>
          <w:sz w:val="20"/>
          <w:szCs w:val="20"/>
          <w:lang w:eastAsia="zh-CN"/>
        </w:rPr>
      </w:pPr>
      <w:r>
        <w:rPr>
          <w:rFonts w:cs="Arial"/>
          <w:color w:val="0000FF"/>
          <w:sz w:val="20"/>
          <w:szCs w:val="20"/>
          <w:lang w:eastAsia="zh-CN"/>
        </w:rPr>
        <w:t>10</w:t>
      </w:r>
      <w:r w:rsidR="005959DB">
        <w:rPr>
          <w:rFonts w:cs="Arial"/>
          <w:color w:val="0000FF"/>
          <w:sz w:val="20"/>
          <w:szCs w:val="20"/>
          <w:lang w:eastAsia="zh-CN"/>
        </w:rPr>
        <w:tab/>
      </w:r>
      <w:r w:rsidR="00B05AEB">
        <w:rPr>
          <w:rFonts w:cs="Arial"/>
          <w:color w:val="0000FF"/>
          <w:sz w:val="20"/>
          <w:szCs w:val="20"/>
          <w:lang w:eastAsia="zh-CN"/>
        </w:rPr>
        <w:t>167366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Baixa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Matemática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G1 - ifal/2017</w:t>
      </w:r>
      <w:r w:rsidR="009B26AA">
        <w:rPr>
          <w:rFonts w:cs="Arial"/>
          <w:color w:val="0000FF"/>
          <w:sz w:val="20"/>
          <w:szCs w:val="20"/>
          <w:lang w:eastAsia="zh-CN"/>
        </w:rPr>
        <w:tab/>
        <w:t>Múltipla escolha</w:t>
      </w:r>
    </w:p>
    <w:p w:rsidR="00A50CB2" w:rsidRPr="0033074F" w:rsidRDefault="001829F3">
      <w:pPr>
        <w:rPr>
          <w:rFonts w:cs="Arial"/>
          <w:sz w:val="21"/>
          <w:szCs w:val="21"/>
          <w:lang w:eastAsia="zh-CN"/>
        </w:rPr>
      </w:pPr>
      <w:r w:rsidRPr="00AF71A9">
        <w:rPr>
          <w:rFonts w:cs="Arial"/>
          <w:color w:val="0000FF"/>
          <w:sz w:val="20"/>
          <w:szCs w:val="20"/>
          <w:u w:val="single"/>
          <w:lang w:eastAsia="zh-CN"/>
        </w:rPr>
        <w:t xml:space="preserve"> </w:t>
      </w:r>
      <w:r w:rsidR="00450477">
        <w:rPr>
          <w:rFonts w:eastAsia="SimSun" w:cs="Arial"/>
        </w:rPr>
        <w:t xml:space="preserve"> </w:t>
      </w:r>
    </w:p>
    <w:sectPr w:rsidR="00A50CB2" w:rsidRPr="0033074F" w:rsidSect="00AE6661">
      <w:headerReference w:type="default" r:id="rId155"/>
      <w:footerReference w:type="default" r:id="rId15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B33" w:rsidRDefault="00220B33" w:rsidP="00EA0FD1">
      <w:pPr>
        <w:spacing w:after="0" w:line="240" w:lineRule="auto"/>
      </w:pPr>
      <w:r>
        <w:separator/>
      </w:r>
    </w:p>
  </w:endnote>
  <w:endnote w:type="continuationSeparator" w:id="0">
    <w:p w:rsidR="00220B33" w:rsidRDefault="00220B33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9A7B1C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9A7B1C">
      <w:rPr>
        <w:rStyle w:val="Nmerodepgina"/>
        <w:noProof/>
        <w:color w:val="808080"/>
        <w:sz w:val="20"/>
        <w:szCs w:val="20"/>
      </w:rPr>
      <w:t>7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B33" w:rsidRDefault="00220B33" w:rsidP="00EA0FD1">
      <w:pPr>
        <w:spacing w:after="0" w:line="240" w:lineRule="auto"/>
      </w:pPr>
      <w:r>
        <w:separator/>
      </w:r>
    </w:p>
  </w:footnote>
  <w:footnote w:type="continuationSeparator" w:id="0">
    <w:p w:rsidR="00220B33" w:rsidRDefault="00220B33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rFonts w:cs="Arial"/>
        <w:b/>
        <w:color w:val="808080"/>
        <w:sz w:val="21"/>
        <w:szCs w:val="21"/>
      </w:rPr>
      <w:t>®</w:t>
    </w:r>
    <w:r w:rsidRPr="00A020AC">
      <w:rPr>
        <w:rFonts w:cs="Arial"/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00E45"/>
    <w:rsid w:val="00010554"/>
    <w:rsid w:val="00010D62"/>
    <w:rsid w:val="00013978"/>
    <w:rsid w:val="00022D7F"/>
    <w:rsid w:val="00023C15"/>
    <w:rsid w:val="00026320"/>
    <w:rsid w:val="0003771B"/>
    <w:rsid w:val="0006235F"/>
    <w:rsid w:val="00071D64"/>
    <w:rsid w:val="00072DD5"/>
    <w:rsid w:val="0007453E"/>
    <w:rsid w:val="000802F5"/>
    <w:rsid w:val="0008350C"/>
    <w:rsid w:val="00085036"/>
    <w:rsid w:val="00086B06"/>
    <w:rsid w:val="000968AC"/>
    <w:rsid w:val="000A27E6"/>
    <w:rsid w:val="000A6129"/>
    <w:rsid w:val="000B1821"/>
    <w:rsid w:val="000D0C65"/>
    <w:rsid w:val="000D1869"/>
    <w:rsid w:val="000D7ACC"/>
    <w:rsid w:val="000E7E93"/>
    <w:rsid w:val="000F0458"/>
    <w:rsid w:val="000F2133"/>
    <w:rsid w:val="000F2B67"/>
    <w:rsid w:val="000F5317"/>
    <w:rsid w:val="001003D0"/>
    <w:rsid w:val="0010137B"/>
    <w:rsid w:val="0010207E"/>
    <w:rsid w:val="00103867"/>
    <w:rsid w:val="00104A9A"/>
    <w:rsid w:val="001115BB"/>
    <w:rsid w:val="00112F1F"/>
    <w:rsid w:val="00120121"/>
    <w:rsid w:val="00124161"/>
    <w:rsid w:val="00126437"/>
    <w:rsid w:val="00127B5F"/>
    <w:rsid w:val="00133D2F"/>
    <w:rsid w:val="00133F1C"/>
    <w:rsid w:val="00141F17"/>
    <w:rsid w:val="00142C74"/>
    <w:rsid w:val="00145E10"/>
    <w:rsid w:val="001513A1"/>
    <w:rsid w:val="0015279F"/>
    <w:rsid w:val="00161C8C"/>
    <w:rsid w:val="0016523F"/>
    <w:rsid w:val="00166E67"/>
    <w:rsid w:val="00170A5B"/>
    <w:rsid w:val="00171E64"/>
    <w:rsid w:val="001726EC"/>
    <w:rsid w:val="00180874"/>
    <w:rsid w:val="001829F3"/>
    <w:rsid w:val="001868FC"/>
    <w:rsid w:val="00187ED7"/>
    <w:rsid w:val="00193E01"/>
    <w:rsid w:val="001A27B6"/>
    <w:rsid w:val="001A6782"/>
    <w:rsid w:val="001A7AD1"/>
    <w:rsid w:val="001B4626"/>
    <w:rsid w:val="001B4B2A"/>
    <w:rsid w:val="001C0119"/>
    <w:rsid w:val="001C10BD"/>
    <w:rsid w:val="001C27B1"/>
    <w:rsid w:val="001C3819"/>
    <w:rsid w:val="001C499D"/>
    <w:rsid w:val="001C6D9C"/>
    <w:rsid w:val="001D0DC2"/>
    <w:rsid w:val="001D5BEF"/>
    <w:rsid w:val="001F23F6"/>
    <w:rsid w:val="001F4238"/>
    <w:rsid w:val="001F5D66"/>
    <w:rsid w:val="00200389"/>
    <w:rsid w:val="00200DB5"/>
    <w:rsid w:val="00201A03"/>
    <w:rsid w:val="002124D3"/>
    <w:rsid w:val="00216B0F"/>
    <w:rsid w:val="00220B33"/>
    <w:rsid w:val="0022660B"/>
    <w:rsid w:val="00226903"/>
    <w:rsid w:val="00234108"/>
    <w:rsid w:val="0023470E"/>
    <w:rsid w:val="00236E8E"/>
    <w:rsid w:val="00241D74"/>
    <w:rsid w:val="002476D5"/>
    <w:rsid w:val="002510F8"/>
    <w:rsid w:val="002529EA"/>
    <w:rsid w:val="002547FB"/>
    <w:rsid w:val="0025482E"/>
    <w:rsid w:val="002709BF"/>
    <w:rsid w:val="002817EA"/>
    <w:rsid w:val="002831C3"/>
    <w:rsid w:val="00284D07"/>
    <w:rsid w:val="002917C3"/>
    <w:rsid w:val="00293C22"/>
    <w:rsid w:val="0029596E"/>
    <w:rsid w:val="002A76EF"/>
    <w:rsid w:val="002B0880"/>
    <w:rsid w:val="002B2FCF"/>
    <w:rsid w:val="002B5122"/>
    <w:rsid w:val="002C2A2E"/>
    <w:rsid w:val="002C524A"/>
    <w:rsid w:val="002C6D90"/>
    <w:rsid w:val="002C7503"/>
    <w:rsid w:val="002D03F5"/>
    <w:rsid w:val="002D04A7"/>
    <w:rsid w:val="002D3297"/>
    <w:rsid w:val="002E336B"/>
    <w:rsid w:val="002E67A4"/>
    <w:rsid w:val="002F06B1"/>
    <w:rsid w:val="002F0AFD"/>
    <w:rsid w:val="002F15B4"/>
    <w:rsid w:val="002F2C36"/>
    <w:rsid w:val="002F6AF6"/>
    <w:rsid w:val="0030236D"/>
    <w:rsid w:val="00302D0A"/>
    <w:rsid w:val="00312AB5"/>
    <w:rsid w:val="0031569E"/>
    <w:rsid w:val="00316DDF"/>
    <w:rsid w:val="0031752D"/>
    <w:rsid w:val="00320E12"/>
    <w:rsid w:val="0032233C"/>
    <w:rsid w:val="00323EEA"/>
    <w:rsid w:val="003240E0"/>
    <w:rsid w:val="0033074F"/>
    <w:rsid w:val="00335AEC"/>
    <w:rsid w:val="003406E3"/>
    <w:rsid w:val="00340996"/>
    <w:rsid w:val="00342890"/>
    <w:rsid w:val="0034333A"/>
    <w:rsid w:val="00344575"/>
    <w:rsid w:val="0035300B"/>
    <w:rsid w:val="00357845"/>
    <w:rsid w:val="003617B2"/>
    <w:rsid w:val="00362687"/>
    <w:rsid w:val="00363430"/>
    <w:rsid w:val="00363530"/>
    <w:rsid w:val="00365675"/>
    <w:rsid w:val="00381C74"/>
    <w:rsid w:val="003845F3"/>
    <w:rsid w:val="003871BD"/>
    <w:rsid w:val="00387B80"/>
    <w:rsid w:val="0039044E"/>
    <w:rsid w:val="00390918"/>
    <w:rsid w:val="00391AB3"/>
    <w:rsid w:val="003A073B"/>
    <w:rsid w:val="003A4F37"/>
    <w:rsid w:val="003A7237"/>
    <w:rsid w:val="003B1230"/>
    <w:rsid w:val="003B1AA5"/>
    <w:rsid w:val="003B340B"/>
    <w:rsid w:val="003B5035"/>
    <w:rsid w:val="003B56BA"/>
    <w:rsid w:val="003B6C6A"/>
    <w:rsid w:val="003C0634"/>
    <w:rsid w:val="003C0C07"/>
    <w:rsid w:val="003C0CD2"/>
    <w:rsid w:val="003C41F7"/>
    <w:rsid w:val="003C48EF"/>
    <w:rsid w:val="003C75E6"/>
    <w:rsid w:val="003C7811"/>
    <w:rsid w:val="003D6A6D"/>
    <w:rsid w:val="003E2622"/>
    <w:rsid w:val="003E393B"/>
    <w:rsid w:val="003E6423"/>
    <w:rsid w:val="003E79F2"/>
    <w:rsid w:val="003F089D"/>
    <w:rsid w:val="003F11FF"/>
    <w:rsid w:val="003F201E"/>
    <w:rsid w:val="003F5C07"/>
    <w:rsid w:val="003F6CC1"/>
    <w:rsid w:val="004136F5"/>
    <w:rsid w:val="004222F6"/>
    <w:rsid w:val="00422512"/>
    <w:rsid w:val="00422E13"/>
    <w:rsid w:val="00427519"/>
    <w:rsid w:val="00432C0D"/>
    <w:rsid w:val="004416D6"/>
    <w:rsid w:val="00450477"/>
    <w:rsid w:val="00463C39"/>
    <w:rsid w:val="0047190C"/>
    <w:rsid w:val="004722EA"/>
    <w:rsid w:val="00474B44"/>
    <w:rsid w:val="004759AE"/>
    <w:rsid w:val="00476B5F"/>
    <w:rsid w:val="00483B63"/>
    <w:rsid w:val="00483F9B"/>
    <w:rsid w:val="00497E60"/>
    <w:rsid w:val="004B22A0"/>
    <w:rsid w:val="004B3D4D"/>
    <w:rsid w:val="004C30A3"/>
    <w:rsid w:val="004D00D4"/>
    <w:rsid w:val="004D20CF"/>
    <w:rsid w:val="004D5100"/>
    <w:rsid w:val="004E1C0F"/>
    <w:rsid w:val="004E4024"/>
    <w:rsid w:val="004E4255"/>
    <w:rsid w:val="004E75C6"/>
    <w:rsid w:val="004F01D4"/>
    <w:rsid w:val="004F73F2"/>
    <w:rsid w:val="005002AD"/>
    <w:rsid w:val="00504BC4"/>
    <w:rsid w:val="00505C74"/>
    <w:rsid w:val="005076DE"/>
    <w:rsid w:val="00514DB7"/>
    <w:rsid w:val="00517ECA"/>
    <w:rsid w:val="00520A59"/>
    <w:rsid w:val="005215D4"/>
    <w:rsid w:val="005278CF"/>
    <w:rsid w:val="0053000B"/>
    <w:rsid w:val="005304C6"/>
    <w:rsid w:val="00530E50"/>
    <w:rsid w:val="00533449"/>
    <w:rsid w:val="00533FD0"/>
    <w:rsid w:val="005413D2"/>
    <w:rsid w:val="005444B5"/>
    <w:rsid w:val="00551482"/>
    <w:rsid w:val="0055166A"/>
    <w:rsid w:val="00565757"/>
    <w:rsid w:val="005722BA"/>
    <w:rsid w:val="00572CEF"/>
    <w:rsid w:val="00572EDF"/>
    <w:rsid w:val="00573B61"/>
    <w:rsid w:val="005756C0"/>
    <w:rsid w:val="0058468E"/>
    <w:rsid w:val="00592A75"/>
    <w:rsid w:val="005959DB"/>
    <w:rsid w:val="005A339C"/>
    <w:rsid w:val="005A613C"/>
    <w:rsid w:val="005A6322"/>
    <w:rsid w:val="005B1988"/>
    <w:rsid w:val="005B2600"/>
    <w:rsid w:val="005C55DF"/>
    <w:rsid w:val="005D12E3"/>
    <w:rsid w:val="005E21DD"/>
    <w:rsid w:val="005F134F"/>
    <w:rsid w:val="005F4309"/>
    <w:rsid w:val="005F56B0"/>
    <w:rsid w:val="00620322"/>
    <w:rsid w:val="00620792"/>
    <w:rsid w:val="00620C08"/>
    <w:rsid w:val="006235CE"/>
    <w:rsid w:val="0062389A"/>
    <w:rsid w:val="006306BE"/>
    <w:rsid w:val="006343FA"/>
    <w:rsid w:val="00646C8F"/>
    <w:rsid w:val="00647DFC"/>
    <w:rsid w:val="00651A3E"/>
    <w:rsid w:val="00654B43"/>
    <w:rsid w:val="006555F5"/>
    <w:rsid w:val="00660511"/>
    <w:rsid w:val="00670D16"/>
    <w:rsid w:val="006761D5"/>
    <w:rsid w:val="00676E08"/>
    <w:rsid w:val="00685C85"/>
    <w:rsid w:val="00693478"/>
    <w:rsid w:val="006937F2"/>
    <w:rsid w:val="00695E69"/>
    <w:rsid w:val="006960FB"/>
    <w:rsid w:val="00696A6F"/>
    <w:rsid w:val="0069745B"/>
    <w:rsid w:val="006A0AB8"/>
    <w:rsid w:val="006A615B"/>
    <w:rsid w:val="006B4776"/>
    <w:rsid w:val="006B6453"/>
    <w:rsid w:val="006C1587"/>
    <w:rsid w:val="006C1755"/>
    <w:rsid w:val="006C1E66"/>
    <w:rsid w:val="006C5B77"/>
    <w:rsid w:val="006D782C"/>
    <w:rsid w:val="006D7FA7"/>
    <w:rsid w:val="006E35ED"/>
    <w:rsid w:val="006E4AAA"/>
    <w:rsid w:val="006E577D"/>
    <w:rsid w:val="006F0806"/>
    <w:rsid w:val="006F0A83"/>
    <w:rsid w:val="006F1737"/>
    <w:rsid w:val="006F56F8"/>
    <w:rsid w:val="0070111B"/>
    <w:rsid w:val="007023B9"/>
    <w:rsid w:val="00702CCC"/>
    <w:rsid w:val="00720640"/>
    <w:rsid w:val="0072129D"/>
    <w:rsid w:val="007212FA"/>
    <w:rsid w:val="007219F3"/>
    <w:rsid w:val="007247E5"/>
    <w:rsid w:val="00725128"/>
    <w:rsid w:val="00726C10"/>
    <w:rsid w:val="00735DCC"/>
    <w:rsid w:val="00736A01"/>
    <w:rsid w:val="00741E2D"/>
    <w:rsid w:val="0075078F"/>
    <w:rsid w:val="00751C6C"/>
    <w:rsid w:val="00754AFD"/>
    <w:rsid w:val="00756A48"/>
    <w:rsid w:val="007618EE"/>
    <w:rsid w:val="00763109"/>
    <w:rsid w:val="00771CEF"/>
    <w:rsid w:val="00772177"/>
    <w:rsid w:val="00780253"/>
    <w:rsid w:val="00787BB6"/>
    <w:rsid w:val="00787D49"/>
    <w:rsid w:val="007902F8"/>
    <w:rsid w:val="0079072C"/>
    <w:rsid w:val="00795EB5"/>
    <w:rsid w:val="00796C84"/>
    <w:rsid w:val="007A1595"/>
    <w:rsid w:val="007A2154"/>
    <w:rsid w:val="007A417A"/>
    <w:rsid w:val="007A4E08"/>
    <w:rsid w:val="007B0139"/>
    <w:rsid w:val="007B10D7"/>
    <w:rsid w:val="007B1BCC"/>
    <w:rsid w:val="007B214D"/>
    <w:rsid w:val="007B4D02"/>
    <w:rsid w:val="007C145B"/>
    <w:rsid w:val="007C769A"/>
    <w:rsid w:val="007D01F8"/>
    <w:rsid w:val="007D1ACC"/>
    <w:rsid w:val="007D1FDE"/>
    <w:rsid w:val="007D2125"/>
    <w:rsid w:val="007D25D9"/>
    <w:rsid w:val="007D53D3"/>
    <w:rsid w:val="007D7013"/>
    <w:rsid w:val="007E6F4E"/>
    <w:rsid w:val="007F472C"/>
    <w:rsid w:val="007F5713"/>
    <w:rsid w:val="007F71BC"/>
    <w:rsid w:val="007F7B2C"/>
    <w:rsid w:val="00802644"/>
    <w:rsid w:val="00805AF8"/>
    <w:rsid w:val="00806CFF"/>
    <w:rsid w:val="00811F23"/>
    <w:rsid w:val="00813602"/>
    <w:rsid w:val="00814C6C"/>
    <w:rsid w:val="00816311"/>
    <w:rsid w:val="008168D9"/>
    <w:rsid w:val="00820106"/>
    <w:rsid w:val="00823D6A"/>
    <w:rsid w:val="00832114"/>
    <w:rsid w:val="008334F4"/>
    <w:rsid w:val="008354EC"/>
    <w:rsid w:val="00837C66"/>
    <w:rsid w:val="008404E9"/>
    <w:rsid w:val="008471CE"/>
    <w:rsid w:val="00852B35"/>
    <w:rsid w:val="00855CB8"/>
    <w:rsid w:val="00861871"/>
    <w:rsid w:val="008707E1"/>
    <w:rsid w:val="00875CAA"/>
    <w:rsid w:val="00876BB5"/>
    <w:rsid w:val="0088045F"/>
    <w:rsid w:val="008828F9"/>
    <w:rsid w:val="00882BC3"/>
    <w:rsid w:val="00884460"/>
    <w:rsid w:val="00890A86"/>
    <w:rsid w:val="008A7409"/>
    <w:rsid w:val="008C050D"/>
    <w:rsid w:val="008C60BF"/>
    <w:rsid w:val="008D5966"/>
    <w:rsid w:val="008D6413"/>
    <w:rsid w:val="008D722B"/>
    <w:rsid w:val="008D7399"/>
    <w:rsid w:val="008D7DC3"/>
    <w:rsid w:val="008F780C"/>
    <w:rsid w:val="00904128"/>
    <w:rsid w:val="00904A3E"/>
    <w:rsid w:val="00905468"/>
    <w:rsid w:val="0091381F"/>
    <w:rsid w:val="00914EC8"/>
    <w:rsid w:val="00915667"/>
    <w:rsid w:val="00916BF4"/>
    <w:rsid w:val="009263A0"/>
    <w:rsid w:val="0094547B"/>
    <w:rsid w:val="009467C7"/>
    <w:rsid w:val="00947952"/>
    <w:rsid w:val="00951CD6"/>
    <w:rsid w:val="00964EC1"/>
    <w:rsid w:val="00965263"/>
    <w:rsid w:val="009658DE"/>
    <w:rsid w:val="009703A4"/>
    <w:rsid w:val="009728CE"/>
    <w:rsid w:val="009756E3"/>
    <w:rsid w:val="009A3B26"/>
    <w:rsid w:val="009A79E5"/>
    <w:rsid w:val="009A7B1C"/>
    <w:rsid w:val="009A7F89"/>
    <w:rsid w:val="009B26AA"/>
    <w:rsid w:val="009C0347"/>
    <w:rsid w:val="009C48AD"/>
    <w:rsid w:val="009D12BC"/>
    <w:rsid w:val="009D1D42"/>
    <w:rsid w:val="009D641B"/>
    <w:rsid w:val="009E112F"/>
    <w:rsid w:val="009E3A01"/>
    <w:rsid w:val="009E3EED"/>
    <w:rsid w:val="009E4B94"/>
    <w:rsid w:val="009E79E6"/>
    <w:rsid w:val="009F03A1"/>
    <w:rsid w:val="00A00912"/>
    <w:rsid w:val="00A020AC"/>
    <w:rsid w:val="00A04143"/>
    <w:rsid w:val="00A06675"/>
    <w:rsid w:val="00A12882"/>
    <w:rsid w:val="00A14CCC"/>
    <w:rsid w:val="00A20F76"/>
    <w:rsid w:val="00A23CA9"/>
    <w:rsid w:val="00A2723A"/>
    <w:rsid w:val="00A3475F"/>
    <w:rsid w:val="00A36B78"/>
    <w:rsid w:val="00A43057"/>
    <w:rsid w:val="00A4646C"/>
    <w:rsid w:val="00A50CB2"/>
    <w:rsid w:val="00A5105D"/>
    <w:rsid w:val="00A545E0"/>
    <w:rsid w:val="00A67309"/>
    <w:rsid w:val="00A70755"/>
    <w:rsid w:val="00A71313"/>
    <w:rsid w:val="00A719FE"/>
    <w:rsid w:val="00A728E1"/>
    <w:rsid w:val="00A72C5C"/>
    <w:rsid w:val="00A77748"/>
    <w:rsid w:val="00A915EF"/>
    <w:rsid w:val="00A91C54"/>
    <w:rsid w:val="00A92CD8"/>
    <w:rsid w:val="00A951F1"/>
    <w:rsid w:val="00AB1695"/>
    <w:rsid w:val="00AB22E0"/>
    <w:rsid w:val="00AB54BC"/>
    <w:rsid w:val="00AB5A6B"/>
    <w:rsid w:val="00AB5A87"/>
    <w:rsid w:val="00AD0BD1"/>
    <w:rsid w:val="00AD3B50"/>
    <w:rsid w:val="00AD6104"/>
    <w:rsid w:val="00AE4C73"/>
    <w:rsid w:val="00AE6661"/>
    <w:rsid w:val="00AF14DD"/>
    <w:rsid w:val="00AF2168"/>
    <w:rsid w:val="00AF44F7"/>
    <w:rsid w:val="00AF6E05"/>
    <w:rsid w:val="00AF71A9"/>
    <w:rsid w:val="00B0193F"/>
    <w:rsid w:val="00B020A2"/>
    <w:rsid w:val="00B05AEB"/>
    <w:rsid w:val="00B1296C"/>
    <w:rsid w:val="00B16879"/>
    <w:rsid w:val="00B243D7"/>
    <w:rsid w:val="00B31FB2"/>
    <w:rsid w:val="00B356B6"/>
    <w:rsid w:val="00B36681"/>
    <w:rsid w:val="00B41ACF"/>
    <w:rsid w:val="00B422AB"/>
    <w:rsid w:val="00B44620"/>
    <w:rsid w:val="00B51346"/>
    <w:rsid w:val="00B56C06"/>
    <w:rsid w:val="00B56EDF"/>
    <w:rsid w:val="00B570A0"/>
    <w:rsid w:val="00B63059"/>
    <w:rsid w:val="00B6419B"/>
    <w:rsid w:val="00B65C95"/>
    <w:rsid w:val="00B751D9"/>
    <w:rsid w:val="00B75DAB"/>
    <w:rsid w:val="00B8372A"/>
    <w:rsid w:val="00B8565B"/>
    <w:rsid w:val="00B900F8"/>
    <w:rsid w:val="00BA3CC0"/>
    <w:rsid w:val="00BA3D24"/>
    <w:rsid w:val="00BA5E00"/>
    <w:rsid w:val="00BA777A"/>
    <w:rsid w:val="00BB10C9"/>
    <w:rsid w:val="00BC0FB7"/>
    <w:rsid w:val="00BC3063"/>
    <w:rsid w:val="00BC5830"/>
    <w:rsid w:val="00BC5CFC"/>
    <w:rsid w:val="00BC7085"/>
    <w:rsid w:val="00BD3E25"/>
    <w:rsid w:val="00BD526D"/>
    <w:rsid w:val="00BE0520"/>
    <w:rsid w:val="00BE245E"/>
    <w:rsid w:val="00BE352B"/>
    <w:rsid w:val="00BE36DB"/>
    <w:rsid w:val="00BF040B"/>
    <w:rsid w:val="00BF0B0C"/>
    <w:rsid w:val="00BF2168"/>
    <w:rsid w:val="00BF3875"/>
    <w:rsid w:val="00C0063C"/>
    <w:rsid w:val="00C0571C"/>
    <w:rsid w:val="00C101C0"/>
    <w:rsid w:val="00C20A43"/>
    <w:rsid w:val="00C2332C"/>
    <w:rsid w:val="00C312C5"/>
    <w:rsid w:val="00C312FC"/>
    <w:rsid w:val="00C348BE"/>
    <w:rsid w:val="00C34956"/>
    <w:rsid w:val="00C41985"/>
    <w:rsid w:val="00C4391B"/>
    <w:rsid w:val="00C525C9"/>
    <w:rsid w:val="00C53092"/>
    <w:rsid w:val="00C571AC"/>
    <w:rsid w:val="00C729E8"/>
    <w:rsid w:val="00C7433E"/>
    <w:rsid w:val="00C82FF8"/>
    <w:rsid w:val="00C84060"/>
    <w:rsid w:val="00C85963"/>
    <w:rsid w:val="00C86E38"/>
    <w:rsid w:val="00CA0C82"/>
    <w:rsid w:val="00CA24BE"/>
    <w:rsid w:val="00CB2A2B"/>
    <w:rsid w:val="00CB3C39"/>
    <w:rsid w:val="00CB651C"/>
    <w:rsid w:val="00CB6581"/>
    <w:rsid w:val="00CC3DB4"/>
    <w:rsid w:val="00CC460D"/>
    <w:rsid w:val="00CC52F6"/>
    <w:rsid w:val="00CD46BD"/>
    <w:rsid w:val="00CE121D"/>
    <w:rsid w:val="00CE2C9A"/>
    <w:rsid w:val="00CE3226"/>
    <w:rsid w:val="00CE603A"/>
    <w:rsid w:val="00CF1124"/>
    <w:rsid w:val="00D108E5"/>
    <w:rsid w:val="00D12688"/>
    <w:rsid w:val="00D13AE5"/>
    <w:rsid w:val="00D154D4"/>
    <w:rsid w:val="00D2620D"/>
    <w:rsid w:val="00D26690"/>
    <w:rsid w:val="00D31954"/>
    <w:rsid w:val="00D358D9"/>
    <w:rsid w:val="00D35AB1"/>
    <w:rsid w:val="00D377DB"/>
    <w:rsid w:val="00D4508D"/>
    <w:rsid w:val="00D46A58"/>
    <w:rsid w:val="00D472F0"/>
    <w:rsid w:val="00D5352A"/>
    <w:rsid w:val="00D55B76"/>
    <w:rsid w:val="00D6317D"/>
    <w:rsid w:val="00D656C1"/>
    <w:rsid w:val="00D71B6B"/>
    <w:rsid w:val="00D72140"/>
    <w:rsid w:val="00D7267A"/>
    <w:rsid w:val="00D754F4"/>
    <w:rsid w:val="00D903C8"/>
    <w:rsid w:val="00D92385"/>
    <w:rsid w:val="00D92EF8"/>
    <w:rsid w:val="00D969BD"/>
    <w:rsid w:val="00DA02F4"/>
    <w:rsid w:val="00DB48AF"/>
    <w:rsid w:val="00DB4A7F"/>
    <w:rsid w:val="00DB6205"/>
    <w:rsid w:val="00DB774E"/>
    <w:rsid w:val="00DC0234"/>
    <w:rsid w:val="00DC2FB0"/>
    <w:rsid w:val="00DC3576"/>
    <w:rsid w:val="00DC4569"/>
    <w:rsid w:val="00DC4EAF"/>
    <w:rsid w:val="00DC4FB1"/>
    <w:rsid w:val="00DC67B0"/>
    <w:rsid w:val="00DC70FA"/>
    <w:rsid w:val="00DE3189"/>
    <w:rsid w:val="00DE7493"/>
    <w:rsid w:val="00DE7FC5"/>
    <w:rsid w:val="00DF07C1"/>
    <w:rsid w:val="00DF1FDC"/>
    <w:rsid w:val="00DF4148"/>
    <w:rsid w:val="00DF7140"/>
    <w:rsid w:val="00E0252E"/>
    <w:rsid w:val="00E145FD"/>
    <w:rsid w:val="00E15868"/>
    <w:rsid w:val="00E31FDA"/>
    <w:rsid w:val="00E41307"/>
    <w:rsid w:val="00E413C7"/>
    <w:rsid w:val="00E44017"/>
    <w:rsid w:val="00E47DE8"/>
    <w:rsid w:val="00E5611A"/>
    <w:rsid w:val="00E56CE7"/>
    <w:rsid w:val="00E62908"/>
    <w:rsid w:val="00E63654"/>
    <w:rsid w:val="00E640F5"/>
    <w:rsid w:val="00E7001F"/>
    <w:rsid w:val="00E75F6D"/>
    <w:rsid w:val="00E822C2"/>
    <w:rsid w:val="00E83646"/>
    <w:rsid w:val="00E83C95"/>
    <w:rsid w:val="00E855C4"/>
    <w:rsid w:val="00E879B9"/>
    <w:rsid w:val="00E92273"/>
    <w:rsid w:val="00E95BF7"/>
    <w:rsid w:val="00E96D6E"/>
    <w:rsid w:val="00EA0FD1"/>
    <w:rsid w:val="00EB42B2"/>
    <w:rsid w:val="00EC0102"/>
    <w:rsid w:val="00EC41EB"/>
    <w:rsid w:val="00EC5ED7"/>
    <w:rsid w:val="00EC6671"/>
    <w:rsid w:val="00EE21A2"/>
    <w:rsid w:val="00EE6558"/>
    <w:rsid w:val="00EF495F"/>
    <w:rsid w:val="00F0011B"/>
    <w:rsid w:val="00F02411"/>
    <w:rsid w:val="00F031A0"/>
    <w:rsid w:val="00F05798"/>
    <w:rsid w:val="00F116E2"/>
    <w:rsid w:val="00F12A7F"/>
    <w:rsid w:val="00F155B4"/>
    <w:rsid w:val="00F26A6F"/>
    <w:rsid w:val="00F34A73"/>
    <w:rsid w:val="00F37426"/>
    <w:rsid w:val="00F4503D"/>
    <w:rsid w:val="00F50300"/>
    <w:rsid w:val="00F5308D"/>
    <w:rsid w:val="00F65A77"/>
    <w:rsid w:val="00F65BEB"/>
    <w:rsid w:val="00F66EBD"/>
    <w:rsid w:val="00F805C0"/>
    <w:rsid w:val="00F86423"/>
    <w:rsid w:val="00F935C8"/>
    <w:rsid w:val="00F93F3D"/>
    <w:rsid w:val="00F97B70"/>
    <w:rsid w:val="00FA0D6A"/>
    <w:rsid w:val="00FA3790"/>
    <w:rsid w:val="00FA532E"/>
    <w:rsid w:val="00FA5C86"/>
    <w:rsid w:val="00FB1997"/>
    <w:rsid w:val="00FB6A28"/>
    <w:rsid w:val="00FB77DC"/>
    <w:rsid w:val="00FC046A"/>
    <w:rsid w:val="00FC3490"/>
    <w:rsid w:val="00FC3B47"/>
    <w:rsid w:val="00FD67F9"/>
    <w:rsid w:val="00FD6ED9"/>
    <w:rsid w:val="00FE1D61"/>
    <w:rsid w:val="00FE1E53"/>
    <w:rsid w:val="00FE224D"/>
    <w:rsid w:val="00FE4C40"/>
    <w:rsid w:val="00FE6476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36C7A"/>
  <w14:defaultImageDpi w14:val="0"/>
  <w15:docId w15:val="{BCF1DCB9-D522-48B1-AC85-8C2B2A3D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4.wmf"/><Relationship Id="rId84" Type="http://schemas.openxmlformats.org/officeDocument/2006/relationships/oleObject" Target="embeddings/oleObject37.bin"/><Relationship Id="rId89" Type="http://schemas.openxmlformats.org/officeDocument/2006/relationships/image" Target="media/image45.wmf"/><Relationship Id="rId112" Type="http://schemas.openxmlformats.org/officeDocument/2006/relationships/image" Target="media/image57.wmf"/><Relationship Id="rId133" Type="http://schemas.openxmlformats.org/officeDocument/2006/relationships/image" Target="media/image68.wmf"/><Relationship Id="rId138" Type="http://schemas.openxmlformats.org/officeDocument/2006/relationships/oleObject" Target="embeddings/oleObject63.bin"/><Relationship Id="rId154" Type="http://schemas.openxmlformats.org/officeDocument/2006/relationships/oleObject" Target="embeddings/oleObject71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2.bin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123" Type="http://schemas.openxmlformats.org/officeDocument/2006/relationships/oleObject" Target="embeddings/oleObject56.bin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149" Type="http://schemas.openxmlformats.org/officeDocument/2006/relationships/image" Target="media/image76.wmf"/><Relationship Id="rId5" Type="http://schemas.openxmlformats.org/officeDocument/2006/relationships/endnotes" Target="end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60.wmf"/><Relationship Id="rId134" Type="http://schemas.openxmlformats.org/officeDocument/2006/relationships/oleObject" Target="embeddings/oleObject61.bin"/><Relationship Id="rId139" Type="http://schemas.openxmlformats.org/officeDocument/2006/relationships/image" Target="media/image71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69.bin"/><Relationship Id="rId155" Type="http://schemas.openxmlformats.org/officeDocument/2006/relationships/header" Target="header1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6.wmf"/><Relationship Id="rId96" Type="http://schemas.openxmlformats.org/officeDocument/2006/relationships/image" Target="media/image49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74.wmf"/><Relationship Id="rId153" Type="http://schemas.openxmlformats.org/officeDocument/2006/relationships/image" Target="media/image7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8.wmf"/><Relationship Id="rId106" Type="http://schemas.openxmlformats.org/officeDocument/2006/relationships/image" Target="media/image54.wmf"/><Relationship Id="rId114" Type="http://schemas.openxmlformats.org/officeDocument/2006/relationships/image" Target="media/image58.wmf"/><Relationship Id="rId119" Type="http://schemas.openxmlformats.org/officeDocument/2006/relationships/oleObject" Target="embeddings/oleObject54.bin"/><Relationship Id="rId127" Type="http://schemas.openxmlformats.org/officeDocument/2006/relationships/image" Target="media/image65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2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9.wmf"/><Relationship Id="rId143" Type="http://schemas.openxmlformats.org/officeDocument/2006/relationships/image" Target="media/image73.wmf"/><Relationship Id="rId148" Type="http://schemas.openxmlformats.org/officeDocument/2006/relationships/oleObject" Target="embeddings/oleObject68.bin"/><Relationship Id="rId151" Type="http://schemas.openxmlformats.org/officeDocument/2006/relationships/image" Target="media/image77.wmf"/><Relationship Id="rId156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2.wmf"/><Relationship Id="rId146" Type="http://schemas.openxmlformats.org/officeDocument/2006/relationships/oleObject" Target="embeddings/oleObject67.bin"/><Relationship Id="rId7" Type="http://schemas.openxmlformats.org/officeDocument/2006/relationships/oleObject" Target="embeddings/oleObject1.bin"/><Relationship Id="rId71" Type="http://schemas.openxmlformats.org/officeDocument/2006/relationships/image" Target="media/image36.wmf"/><Relationship Id="rId92" Type="http://schemas.openxmlformats.org/officeDocument/2006/relationships/oleObject" Target="embeddings/oleObject41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wmf"/><Relationship Id="rId110" Type="http://schemas.openxmlformats.org/officeDocument/2006/relationships/image" Target="media/image56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7.wmf"/><Relationship Id="rId136" Type="http://schemas.openxmlformats.org/officeDocument/2006/relationships/oleObject" Target="embeddings/oleObject62.bin"/><Relationship Id="rId157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0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7.wmf"/><Relationship Id="rId98" Type="http://schemas.openxmlformats.org/officeDocument/2006/relationships/image" Target="media/image50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9.wmf"/><Relationship Id="rId137" Type="http://schemas.openxmlformats.org/officeDocument/2006/relationships/image" Target="media/image70.wmf"/><Relationship Id="rId15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Notebook</cp:lastModifiedBy>
  <cp:revision>2</cp:revision>
  <dcterms:created xsi:type="dcterms:W3CDTF">2021-07-22T21:42:00Z</dcterms:created>
  <dcterms:modified xsi:type="dcterms:W3CDTF">2021-07-22T21:42:00Z</dcterms:modified>
</cp:coreProperties>
</file>