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247C82" w:rsidRDefault="00323F29">
      <w:pPr>
        <w:rPr>
          <w:rStyle w:val="nfaseSutil"/>
        </w:rPr>
      </w:pPr>
      <w:r w:rsidRPr="00247C82">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247C82" w:rsidRDefault="00B008E6" w:rsidP="00B008E6"/>
    <w:p w14:paraId="006FCFB4" w14:textId="77777777" w:rsidR="00B008E6" w:rsidRPr="00247C82"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247C82" w14:paraId="2FB68517" w14:textId="77777777" w:rsidTr="00093F84">
        <w:trPr>
          <w:trHeight w:val="217"/>
        </w:trPr>
        <w:tc>
          <w:tcPr>
            <w:tcW w:w="10627" w:type="dxa"/>
            <w:gridSpan w:val="5"/>
          </w:tcPr>
          <w:p w14:paraId="5C7FD90C" w14:textId="77777777" w:rsidR="00093F84" w:rsidRPr="00247C82" w:rsidRDefault="0091198D" w:rsidP="00093F84">
            <w:pPr>
              <w:pStyle w:val="Contedodetabela"/>
              <w:snapToGrid w:val="0"/>
              <w:ind w:left="82"/>
              <w:rPr>
                <w:rFonts w:ascii="Verdana" w:hAnsi="Verdana" w:cs="Arial"/>
                <w:b/>
                <w:i/>
                <w:sz w:val="20"/>
                <w:szCs w:val="20"/>
              </w:rPr>
            </w:pPr>
            <w:r w:rsidRPr="00247C82">
              <w:rPr>
                <w:rFonts w:ascii="Verdana" w:hAnsi="Verdana" w:cs="Arial"/>
                <w:b/>
                <w:i/>
                <w:sz w:val="20"/>
                <w:szCs w:val="20"/>
              </w:rPr>
              <w:t>Estudante:</w:t>
            </w:r>
          </w:p>
        </w:tc>
      </w:tr>
      <w:tr w:rsidR="00A84FD5" w:rsidRPr="00247C82" w14:paraId="064AAE54" w14:textId="77777777" w:rsidTr="00965A01">
        <w:trPr>
          <w:trHeight w:val="217"/>
        </w:trPr>
        <w:tc>
          <w:tcPr>
            <w:tcW w:w="2462" w:type="dxa"/>
          </w:tcPr>
          <w:p w14:paraId="081C9F99" w14:textId="6E2A7D66" w:rsidR="00A84FD5" w:rsidRPr="00247C82" w:rsidRDefault="00A84FD5" w:rsidP="005E5BEA">
            <w:pPr>
              <w:snapToGrid w:val="0"/>
              <w:rPr>
                <w:rFonts w:ascii="Verdana" w:hAnsi="Verdana" w:cs="Arial"/>
                <w:b/>
                <w:i/>
                <w:color w:val="FF0000"/>
                <w:sz w:val="20"/>
                <w:szCs w:val="20"/>
              </w:rPr>
            </w:pPr>
            <w:r w:rsidRPr="00247C82">
              <w:rPr>
                <w:rFonts w:ascii="Verdana" w:hAnsi="Verdana" w:cs="Arial"/>
                <w:b/>
                <w:i/>
                <w:color w:val="000000" w:themeColor="text1"/>
                <w:sz w:val="20"/>
                <w:szCs w:val="20"/>
              </w:rPr>
              <w:t>Turma</w:t>
            </w:r>
            <w:r w:rsidR="0087463C" w:rsidRPr="00247C82">
              <w:rPr>
                <w:rFonts w:ascii="Verdana" w:hAnsi="Verdana" w:cs="Arial"/>
                <w:b/>
                <w:i/>
                <w:color w:val="000000" w:themeColor="text1"/>
                <w:sz w:val="20"/>
                <w:szCs w:val="20"/>
              </w:rPr>
              <w:t>:</w:t>
            </w:r>
            <w:r w:rsidR="005F27A7" w:rsidRPr="00247C82">
              <w:rPr>
                <w:rFonts w:ascii="Verdana" w:hAnsi="Verdana" w:cs="Arial"/>
                <w:b/>
                <w:i/>
                <w:color w:val="000000" w:themeColor="text1"/>
                <w:sz w:val="20"/>
                <w:szCs w:val="20"/>
              </w:rPr>
              <w:t xml:space="preserve"> 2° ANO</w:t>
            </w:r>
          </w:p>
        </w:tc>
        <w:tc>
          <w:tcPr>
            <w:tcW w:w="2211" w:type="dxa"/>
          </w:tcPr>
          <w:p w14:paraId="4D2354B2" w14:textId="47B24D86" w:rsidR="00A84FD5" w:rsidRPr="00247C82" w:rsidRDefault="00A84FD5" w:rsidP="00093F84">
            <w:pPr>
              <w:snapToGrid w:val="0"/>
              <w:rPr>
                <w:rFonts w:ascii="Verdana" w:hAnsi="Verdana" w:cs="Arial"/>
                <w:b/>
                <w:i/>
                <w:sz w:val="20"/>
                <w:szCs w:val="20"/>
              </w:rPr>
            </w:pPr>
            <w:r w:rsidRPr="00247C82">
              <w:rPr>
                <w:rFonts w:ascii="Verdana" w:hAnsi="Verdana" w:cs="Arial"/>
                <w:b/>
                <w:i/>
                <w:sz w:val="20"/>
                <w:szCs w:val="20"/>
              </w:rPr>
              <w:t>Turno:</w:t>
            </w:r>
            <w:r w:rsidR="005F27A7" w:rsidRPr="00247C82">
              <w:rPr>
                <w:rFonts w:ascii="Verdana" w:hAnsi="Verdana" w:cs="Arial"/>
                <w:b/>
                <w:i/>
                <w:sz w:val="20"/>
                <w:szCs w:val="20"/>
              </w:rPr>
              <w:t xml:space="preserve"> MATUTINO</w:t>
            </w:r>
          </w:p>
        </w:tc>
        <w:tc>
          <w:tcPr>
            <w:tcW w:w="4111" w:type="dxa"/>
            <w:gridSpan w:val="2"/>
          </w:tcPr>
          <w:p w14:paraId="5F751FA2" w14:textId="28331B3C" w:rsidR="00A84FD5" w:rsidRPr="00247C82" w:rsidRDefault="00A84FD5" w:rsidP="00093F84">
            <w:pPr>
              <w:pStyle w:val="Contedodetabela"/>
              <w:snapToGrid w:val="0"/>
              <w:rPr>
                <w:rFonts w:ascii="Verdana" w:hAnsi="Verdana" w:cs="Arial"/>
                <w:b/>
                <w:i/>
                <w:sz w:val="20"/>
                <w:szCs w:val="20"/>
              </w:rPr>
            </w:pPr>
            <w:r w:rsidRPr="00247C82">
              <w:rPr>
                <w:rFonts w:ascii="Verdana" w:hAnsi="Verdana" w:cs="Arial"/>
                <w:b/>
                <w:i/>
                <w:sz w:val="20"/>
                <w:szCs w:val="20"/>
              </w:rPr>
              <w:t>Data de Aplicação:</w:t>
            </w:r>
          </w:p>
        </w:tc>
        <w:tc>
          <w:tcPr>
            <w:tcW w:w="1843" w:type="dxa"/>
          </w:tcPr>
          <w:p w14:paraId="2B4B6411" w14:textId="24ABF147" w:rsidR="00A84FD5" w:rsidRPr="00247C82" w:rsidRDefault="005F27A7" w:rsidP="00093F84">
            <w:pPr>
              <w:pStyle w:val="Contedodetabela"/>
              <w:snapToGrid w:val="0"/>
              <w:rPr>
                <w:rFonts w:ascii="Verdana" w:hAnsi="Verdana" w:cs="Arial"/>
                <w:b/>
                <w:i/>
                <w:color w:val="000000" w:themeColor="text1"/>
                <w:sz w:val="20"/>
                <w:szCs w:val="20"/>
              </w:rPr>
            </w:pPr>
            <w:r w:rsidRPr="00247C82">
              <w:rPr>
                <w:rFonts w:ascii="Verdana" w:hAnsi="Verdana" w:cs="Arial"/>
                <w:b/>
                <w:i/>
                <w:color w:val="000000" w:themeColor="text1"/>
                <w:sz w:val="20"/>
                <w:szCs w:val="20"/>
              </w:rPr>
              <w:t>4</w:t>
            </w:r>
            <w:r w:rsidR="00A84FD5" w:rsidRPr="00247C82">
              <w:rPr>
                <w:rFonts w:ascii="Verdana" w:hAnsi="Verdana" w:cs="Arial"/>
                <w:b/>
                <w:i/>
                <w:color w:val="000000" w:themeColor="text1"/>
                <w:sz w:val="20"/>
                <w:szCs w:val="20"/>
              </w:rPr>
              <w:t>º Bimestre</w:t>
            </w:r>
          </w:p>
        </w:tc>
      </w:tr>
      <w:tr w:rsidR="00C914D3" w:rsidRPr="00247C82" w14:paraId="55C11E1F" w14:textId="77777777" w:rsidTr="001E0CB7">
        <w:trPr>
          <w:trHeight w:val="217"/>
        </w:trPr>
        <w:tc>
          <w:tcPr>
            <w:tcW w:w="7858" w:type="dxa"/>
            <w:gridSpan w:val="3"/>
          </w:tcPr>
          <w:p w14:paraId="7A0E914C" w14:textId="310340A8" w:rsidR="00C914D3" w:rsidRPr="00247C82" w:rsidRDefault="00C914D3" w:rsidP="00093F84">
            <w:pPr>
              <w:pStyle w:val="Contedodetabela"/>
              <w:snapToGrid w:val="0"/>
              <w:rPr>
                <w:rFonts w:ascii="Verdana" w:hAnsi="Verdana" w:cs="Arial"/>
                <w:b/>
                <w:bCs/>
                <w:i/>
                <w:iCs/>
                <w:color w:val="000000" w:themeColor="text1"/>
                <w:sz w:val="20"/>
                <w:szCs w:val="20"/>
              </w:rPr>
            </w:pPr>
            <w:r w:rsidRPr="00247C82">
              <w:rPr>
                <w:rFonts w:ascii="Verdana" w:hAnsi="Verdana" w:cs="Arial"/>
                <w:b/>
                <w:bCs/>
                <w:i/>
                <w:iCs/>
                <w:color w:val="000000" w:themeColor="text1"/>
                <w:sz w:val="20"/>
                <w:szCs w:val="20"/>
              </w:rPr>
              <w:t xml:space="preserve">Prof. </w:t>
            </w:r>
            <w:r w:rsidR="005F27A7" w:rsidRPr="00247C82">
              <w:rPr>
                <w:rFonts w:ascii="Verdana" w:hAnsi="Verdana" w:cs="Arial"/>
                <w:b/>
                <w:bCs/>
                <w:i/>
                <w:iCs/>
                <w:color w:val="000000" w:themeColor="text1"/>
                <w:sz w:val="20"/>
                <w:szCs w:val="20"/>
              </w:rPr>
              <w:t>Milton Basto Lira</w:t>
            </w:r>
          </w:p>
        </w:tc>
        <w:tc>
          <w:tcPr>
            <w:tcW w:w="2769" w:type="dxa"/>
            <w:gridSpan w:val="2"/>
          </w:tcPr>
          <w:p w14:paraId="1BE90713" w14:textId="77777777" w:rsidR="00C914D3" w:rsidRPr="00247C82" w:rsidRDefault="00C914D3" w:rsidP="00093F84">
            <w:pPr>
              <w:pStyle w:val="Contedodetabela"/>
              <w:snapToGrid w:val="0"/>
              <w:jc w:val="both"/>
              <w:rPr>
                <w:rFonts w:ascii="Verdana" w:hAnsi="Verdana" w:cs="Arial"/>
                <w:b/>
                <w:bCs/>
                <w:i/>
                <w:iCs/>
                <w:sz w:val="20"/>
                <w:szCs w:val="20"/>
              </w:rPr>
            </w:pPr>
            <w:r w:rsidRPr="00247C82">
              <w:rPr>
                <w:rFonts w:ascii="Verdana" w:hAnsi="Verdana" w:cs="Arial"/>
                <w:b/>
                <w:bCs/>
                <w:i/>
                <w:iCs/>
                <w:sz w:val="20"/>
                <w:szCs w:val="20"/>
              </w:rPr>
              <w:t xml:space="preserve">Nota Final: </w:t>
            </w:r>
          </w:p>
        </w:tc>
      </w:tr>
      <w:tr w:rsidR="0086497B" w:rsidRPr="00247C82" w14:paraId="53D2BF31" w14:textId="77777777" w:rsidTr="00446779">
        <w:trPr>
          <w:trHeight w:val="217"/>
        </w:trPr>
        <w:tc>
          <w:tcPr>
            <w:tcW w:w="10627" w:type="dxa"/>
            <w:gridSpan w:val="5"/>
          </w:tcPr>
          <w:p w14:paraId="6CAD6A45" w14:textId="77777777" w:rsidR="0086497B" w:rsidRPr="00247C82" w:rsidRDefault="0086497B" w:rsidP="0086497B">
            <w:pPr>
              <w:pStyle w:val="Contedodetabela"/>
              <w:snapToGrid w:val="0"/>
              <w:jc w:val="both"/>
              <w:rPr>
                <w:rFonts w:ascii="Verdana" w:hAnsi="Verdana" w:cs="Arial"/>
                <w:b/>
                <w:bCs/>
                <w:i/>
                <w:iCs/>
                <w:sz w:val="20"/>
                <w:szCs w:val="20"/>
              </w:rPr>
            </w:pPr>
            <w:r w:rsidRPr="00247C82">
              <w:rPr>
                <w:rFonts w:ascii="Verdana" w:hAnsi="Verdana"/>
                <w:b/>
                <w:i/>
                <w:sz w:val="16"/>
                <w:szCs w:val="16"/>
              </w:rPr>
              <w:t xml:space="preserve">INÍCIO:                                                                                TÉRMINO: </w:t>
            </w:r>
          </w:p>
        </w:tc>
      </w:tr>
      <w:tr w:rsidR="00093F84" w:rsidRPr="00247C82" w14:paraId="5C8F02F8" w14:textId="77777777" w:rsidTr="00093F84">
        <w:trPr>
          <w:trHeight w:val="217"/>
        </w:trPr>
        <w:tc>
          <w:tcPr>
            <w:tcW w:w="10627" w:type="dxa"/>
            <w:gridSpan w:val="5"/>
          </w:tcPr>
          <w:p w14:paraId="56FDAAD1" w14:textId="74FD552A" w:rsidR="00093F84" w:rsidRPr="00247C82" w:rsidRDefault="002165E6" w:rsidP="00C914D3">
            <w:pPr>
              <w:pStyle w:val="Contedodetabela"/>
              <w:snapToGrid w:val="0"/>
              <w:jc w:val="center"/>
              <w:rPr>
                <w:rFonts w:ascii="Verdana" w:hAnsi="Verdana" w:cs="Arial"/>
                <w:b/>
                <w:bCs/>
                <w:i/>
                <w:iCs/>
                <w:sz w:val="20"/>
                <w:szCs w:val="20"/>
              </w:rPr>
            </w:pPr>
            <w:r w:rsidRPr="00247C82">
              <w:rPr>
                <w:rFonts w:ascii="Verdana" w:hAnsi="Verdana" w:cs="Arial"/>
                <w:b/>
                <w:bCs/>
                <w:i/>
                <w:iCs/>
                <w:color w:val="000000" w:themeColor="text1"/>
                <w:sz w:val="20"/>
                <w:szCs w:val="20"/>
              </w:rPr>
              <w:t>PROVA</w:t>
            </w:r>
            <w:r w:rsidR="007D07B0" w:rsidRPr="00247C82">
              <w:rPr>
                <w:rFonts w:ascii="Verdana" w:hAnsi="Verdana" w:cs="Arial"/>
                <w:b/>
                <w:bCs/>
                <w:i/>
                <w:iCs/>
                <w:color w:val="000000" w:themeColor="text1"/>
                <w:sz w:val="20"/>
                <w:szCs w:val="20"/>
              </w:rPr>
              <w:t xml:space="preserve"> </w:t>
            </w:r>
            <w:r w:rsidR="005F27A7" w:rsidRPr="00247C82">
              <w:rPr>
                <w:rFonts w:ascii="Verdana" w:hAnsi="Verdana" w:cs="Arial"/>
                <w:b/>
                <w:bCs/>
                <w:i/>
                <w:iCs/>
                <w:color w:val="000000" w:themeColor="text1"/>
                <w:sz w:val="20"/>
                <w:szCs w:val="20"/>
              </w:rPr>
              <w:t xml:space="preserve">BIMESTRAL </w:t>
            </w:r>
            <w:r w:rsidR="007D07B0" w:rsidRPr="00247C82">
              <w:rPr>
                <w:rFonts w:ascii="Verdana" w:hAnsi="Verdana" w:cs="Arial"/>
                <w:b/>
                <w:bCs/>
                <w:i/>
                <w:iCs/>
                <w:color w:val="000000" w:themeColor="text1"/>
                <w:sz w:val="20"/>
                <w:szCs w:val="20"/>
              </w:rPr>
              <w:t xml:space="preserve">DE </w:t>
            </w:r>
            <w:r w:rsidR="005F27A7" w:rsidRPr="00247C82">
              <w:rPr>
                <w:rFonts w:ascii="Verdana" w:hAnsi="Verdana" w:cs="Arial"/>
                <w:b/>
                <w:bCs/>
                <w:i/>
                <w:iCs/>
                <w:color w:val="000000" w:themeColor="text1"/>
                <w:sz w:val="20"/>
                <w:szCs w:val="20"/>
              </w:rPr>
              <w:t>QUÍMICA</w:t>
            </w:r>
          </w:p>
        </w:tc>
      </w:tr>
      <w:tr w:rsidR="00093F84" w:rsidRPr="00247C82" w14:paraId="32A8F494" w14:textId="77777777" w:rsidTr="00093F84">
        <w:trPr>
          <w:trHeight w:val="217"/>
        </w:trPr>
        <w:tc>
          <w:tcPr>
            <w:tcW w:w="10627" w:type="dxa"/>
            <w:gridSpan w:val="5"/>
          </w:tcPr>
          <w:p w14:paraId="7571C546" w14:textId="77777777" w:rsidR="00093F84" w:rsidRPr="00247C82" w:rsidRDefault="00093F84" w:rsidP="00093F84">
            <w:pPr>
              <w:pStyle w:val="Contedodetabela"/>
              <w:snapToGrid w:val="0"/>
              <w:jc w:val="center"/>
              <w:rPr>
                <w:rFonts w:ascii="Verdana" w:hAnsi="Verdana" w:cs="Arial"/>
                <w:b/>
                <w:bCs/>
                <w:i/>
                <w:iCs/>
                <w:sz w:val="20"/>
                <w:szCs w:val="20"/>
              </w:rPr>
            </w:pPr>
            <w:r w:rsidRPr="00247C82">
              <w:rPr>
                <w:rFonts w:ascii="Verdana" w:hAnsi="Verdana" w:cs="Arial"/>
                <w:b/>
                <w:bCs/>
                <w:i/>
                <w:iCs/>
                <w:sz w:val="20"/>
                <w:szCs w:val="20"/>
              </w:rPr>
              <w:t xml:space="preserve">INSTRUÇÕES GERAIS       </w:t>
            </w:r>
          </w:p>
          <w:p w14:paraId="28A9FED3" w14:textId="77777777" w:rsidR="00093F84" w:rsidRPr="00247C82"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247C82" w:rsidRDefault="00C914D3"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1. Confira</w:t>
            </w:r>
            <w:r w:rsidR="00093F84" w:rsidRPr="00247C82">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247C82">
              <w:rPr>
                <w:rFonts w:ascii="Verdana" w:hAnsi="Verdana" w:cs="Arial"/>
                <w:b/>
                <w:bCs/>
                <w:iCs/>
                <w:sz w:val="12"/>
                <w:szCs w:val="12"/>
              </w:rPr>
              <w:t>15 (quinze) minutos.</w:t>
            </w:r>
          </w:p>
          <w:p w14:paraId="00FC5D25" w14:textId="77777777" w:rsidR="00093F84" w:rsidRPr="00247C82" w:rsidRDefault="00C914D3"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2. Inicie</w:t>
            </w:r>
            <w:r w:rsidR="00093F84" w:rsidRPr="00247C82">
              <w:rPr>
                <w:rFonts w:ascii="Verdana" w:hAnsi="Verdana" w:cs="Arial"/>
                <w:bCs/>
                <w:iCs/>
                <w:sz w:val="12"/>
                <w:szCs w:val="12"/>
              </w:rPr>
              <w:t xml:space="preserve"> a prova identificando todas as páginas com seu </w:t>
            </w:r>
            <w:r w:rsidR="00093F84" w:rsidRPr="00247C82">
              <w:rPr>
                <w:rFonts w:ascii="Verdana" w:hAnsi="Verdana" w:cs="Arial"/>
                <w:b/>
                <w:bCs/>
                <w:iCs/>
                <w:sz w:val="12"/>
                <w:szCs w:val="12"/>
              </w:rPr>
              <w:t>nome e turma.</w:t>
            </w:r>
          </w:p>
          <w:p w14:paraId="6C8DF9FA" w14:textId="77777777" w:rsidR="00093F84" w:rsidRPr="00247C82" w:rsidRDefault="00C914D3"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3. Resolva</w:t>
            </w:r>
            <w:r w:rsidR="00093F84" w:rsidRPr="00247C82">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247C82" w:rsidRDefault="00C914D3"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4. Utilize</w:t>
            </w:r>
            <w:r w:rsidR="00093F84" w:rsidRPr="00247C82">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247C82" w:rsidRDefault="00C914D3"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5. Esta</w:t>
            </w:r>
            <w:r w:rsidR="00093F84" w:rsidRPr="00247C82">
              <w:rPr>
                <w:rFonts w:ascii="Verdana" w:hAnsi="Verdana" w:cs="Arial"/>
                <w:bCs/>
                <w:iCs/>
                <w:sz w:val="12"/>
                <w:szCs w:val="12"/>
              </w:rPr>
              <w:t xml:space="preserve"> prova é individual. Ao término do tempo, levante o braço e aguarde o</w:t>
            </w:r>
            <w:r w:rsidRPr="00247C82">
              <w:rPr>
                <w:rFonts w:ascii="Verdana" w:hAnsi="Verdana" w:cs="Arial"/>
                <w:bCs/>
                <w:iCs/>
                <w:sz w:val="12"/>
                <w:szCs w:val="12"/>
              </w:rPr>
              <w:t xml:space="preserve"> fiscal</w:t>
            </w:r>
            <w:r w:rsidR="00093F84" w:rsidRPr="00247C82">
              <w:rPr>
                <w:rFonts w:ascii="Verdana" w:hAnsi="Verdana" w:cs="Arial"/>
                <w:bCs/>
                <w:iCs/>
                <w:sz w:val="12"/>
                <w:szCs w:val="12"/>
              </w:rPr>
              <w:t xml:space="preserve"> recolher a prova.</w:t>
            </w:r>
          </w:p>
          <w:p w14:paraId="121C6190" w14:textId="77777777" w:rsidR="00093F84" w:rsidRPr="00247C82" w:rsidRDefault="00C914D3"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 xml:space="preserve">6. </w:t>
            </w:r>
            <w:r w:rsidR="00093F84" w:rsidRPr="00247C82">
              <w:rPr>
                <w:rFonts w:ascii="Verdana" w:hAnsi="Verdana" w:cs="Arial"/>
                <w:bCs/>
                <w:iCs/>
                <w:sz w:val="12"/>
                <w:szCs w:val="12"/>
              </w:rPr>
              <w:t xml:space="preserve">A posse e/ou uso de meios ilícitos para a execução da prova é(são) considerado(s) falta disciplinar grave, acarretando a atribuição de </w:t>
            </w:r>
            <w:r w:rsidR="00093F84" w:rsidRPr="00247C82">
              <w:rPr>
                <w:rFonts w:ascii="Verdana" w:hAnsi="Verdana" w:cs="Arial"/>
                <w:b/>
                <w:bCs/>
                <w:iCs/>
                <w:sz w:val="12"/>
                <w:szCs w:val="12"/>
              </w:rPr>
              <w:t>grau ZERO.</w:t>
            </w:r>
          </w:p>
          <w:p w14:paraId="65D78B15" w14:textId="77777777" w:rsidR="00124F9F" w:rsidRPr="00247C82" w:rsidRDefault="00124F9F" w:rsidP="003335D4">
            <w:pPr>
              <w:pStyle w:val="Contedodetabela"/>
              <w:tabs>
                <w:tab w:val="left" w:pos="224"/>
                <w:tab w:val="left" w:pos="366"/>
              </w:tabs>
              <w:snapToGrid w:val="0"/>
              <w:jc w:val="both"/>
              <w:rPr>
                <w:rFonts w:ascii="Verdana" w:hAnsi="Verdana" w:cs="Arial"/>
                <w:bCs/>
                <w:iCs/>
                <w:sz w:val="12"/>
                <w:szCs w:val="12"/>
              </w:rPr>
            </w:pPr>
            <w:r w:rsidRPr="00247C82">
              <w:rPr>
                <w:rFonts w:ascii="Verdana" w:hAnsi="Verdana" w:cs="Arial"/>
                <w:bCs/>
                <w:iCs/>
                <w:sz w:val="12"/>
                <w:szCs w:val="12"/>
              </w:rPr>
              <w:t xml:space="preserve">7. </w:t>
            </w:r>
            <w:r w:rsidR="00C914D3" w:rsidRPr="00247C82">
              <w:rPr>
                <w:rFonts w:ascii="Verdana" w:hAnsi="Verdana" w:cs="Arial"/>
                <w:bCs/>
                <w:iCs/>
                <w:sz w:val="12"/>
                <w:szCs w:val="12"/>
              </w:rPr>
              <w:t>As</w:t>
            </w:r>
            <w:r w:rsidRPr="00247C82">
              <w:rPr>
                <w:rFonts w:ascii="Verdana" w:hAnsi="Verdana" w:cs="Arial"/>
                <w:bCs/>
                <w:iCs/>
                <w:sz w:val="12"/>
                <w:szCs w:val="12"/>
              </w:rPr>
              <w:t xml:space="preserve"> quest</w:t>
            </w:r>
            <w:r w:rsidR="006C72CA" w:rsidRPr="00247C82">
              <w:rPr>
                <w:rFonts w:ascii="Verdana" w:hAnsi="Verdana" w:cs="Arial"/>
                <w:bCs/>
                <w:iCs/>
                <w:sz w:val="12"/>
                <w:szCs w:val="12"/>
              </w:rPr>
              <w:t>ões</w:t>
            </w:r>
            <w:r w:rsidRPr="00247C82">
              <w:rPr>
                <w:rFonts w:ascii="Verdana" w:hAnsi="Verdana" w:cs="Arial"/>
                <w:bCs/>
                <w:iCs/>
                <w:sz w:val="12"/>
                <w:szCs w:val="12"/>
              </w:rPr>
              <w:t xml:space="preserve"> indicada</w:t>
            </w:r>
            <w:r w:rsidR="006C72CA" w:rsidRPr="00247C82">
              <w:rPr>
                <w:rFonts w:ascii="Verdana" w:hAnsi="Verdana" w:cs="Arial"/>
                <w:bCs/>
                <w:iCs/>
                <w:sz w:val="12"/>
                <w:szCs w:val="12"/>
              </w:rPr>
              <w:t>s</w:t>
            </w:r>
            <w:r w:rsidRPr="00247C82">
              <w:rPr>
                <w:rFonts w:ascii="Verdana" w:hAnsi="Verdana" w:cs="Arial"/>
                <w:bCs/>
                <w:iCs/>
                <w:sz w:val="12"/>
                <w:szCs w:val="12"/>
              </w:rPr>
              <w:t xml:space="preserve"> com </w:t>
            </w:r>
            <w:r w:rsidRPr="00247C82">
              <w:rPr>
                <w:rFonts w:ascii="Verdana" w:hAnsi="Verdana" w:cs="Arial"/>
                <w:b/>
                <w:bCs/>
                <w:iCs/>
                <w:sz w:val="12"/>
                <w:szCs w:val="12"/>
              </w:rPr>
              <w:t>*</w:t>
            </w:r>
            <w:r w:rsidR="006C72CA" w:rsidRPr="00247C82">
              <w:rPr>
                <w:rFonts w:ascii="Verdana" w:hAnsi="Verdana" w:cs="Arial"/>
                <w:bCs/>
                <w:iCs/>
                <w:sz w:val="12"/>
                <w:szCs w:val="12"/>
              </w:rPr>
              <w:t>são</w:t>
            </w:r>
            <w:r w:rsidRPr="00247C82">
              <w:rPr>
                <w:rFonts w:ascii="Verdana" w:hAnsi="Verdana" w:cs="Arial"/>
                <w:bCs/>
                <w:iCs/>
                <w:sz w:val="12"/>
                <w:szCs w:val="12"/>
              </w:rPr>
              <w:t xml:space="preserve"> quest</w:t>
            </w:r>
            <w:r w:rsidR="006C72CA" w:rsidRPr="00247C82">
              <w:rPr>
                <w:rFonts w:ascii="Verdana" w:hAnsi="Verdana" w:cs="Arial"/>
                <w:bCs/>
                <w:iCs/>
                <w:sz w:val="12"/>
                <w:szCs w:val="12"/>
              </w:rPr>
              <w:t>ões</w:t>
            </w:r>
            <w:r w:rsidR="00C914D3" w:rsidRPr="00247C82">
              <w:rPr>
                <w:rFonts w:ascii="Verdana" w:hAnsi="Verdana" w:cs="Arial"/>
                <w:bCs/>
                <w:iCs/>
                <w:sz w:val="12"/>
                <w:szCs w:val="12"/>
              </w:rPr>
              <w:t xml:space="preserve"> </w:t>
            </w:r>
            <w:r w:rsidR="006C72CA" w:rsidRPr="00247C82">
              <w:rPr>
                <w:rFonts w:ascii="Verdana" w:hAnsi="Verdana" w:cs="Arial"/>
                <w:bCs/>
                <w:iCs/>
                <w:sz w:val="12"/>
                <w:szCs w:val="12"/>
              </w:rPr>
              <w:t xml:space="preserve">de </w:t>
            </w:r>
            <w:r w:rsidRPr="00247C82">
              <w:rPr>
                <w:rFonts w:ascii="Verdana" w:hAnsi="Verdana" w:cs="Arial"/>
                <w:bCs/>
                <w:iCs/>
                <w:sz w:val="12"/>
                <w:szCs w:val="12"/>
              </w:rPr>
              <w:t>desafio</w:t>
            </w:r>
            <w:r w:rsidR="0042634C" w:rsidRPr="00247C82">
              <w:rPr>
                <w:rFonts w:ascii="Verdana" w:hAnsi="Verdana" w:cs="Arial"/>
                <w:bCs/>
                <w:iCs/>
                <w:sz w:val="12"/>
                <w:szCs w:val="12"/>
              </w:rPr>
              <w:t xml:space="preserve"> e correspondem a </w:t>
            </w:r>
            <w:r w:rsidR="004F0ABD" w:rsidRPr="00247C82">
              <w:rPr>
                <w:rFonts w:ascii="Verdana" w:hAnsi="Verdana" w:cs="Arial"/>
                <w:bCs/>
                <w:iCs/>
                <w:sz w:val="12"/>
                <w:szCs w:val="12"/>
              </w:rPr>
              <w:t xml:space="preserve">um </w:t>
            </w:r>
            <w:r w:rsidR="0042634C" w:rsidRPr="00247C82">
              <w:rPr>
                <w:rFonts w:ascii="Verdana" w:hAnsi="Verdana" w:cs="Arial"/>
                <w:bCs/>
                <w:iCs/>
                <w:sz w:val="12"/>
                <w:szCs w:val="12"/>
              </w:rPr>
              <w:t>ponto adiciona</w:t>
            </w:r>
            <w:r w:rsidR="004F0ABD" w:rsidRPr="00247C82">
              <w:rPr>
                <w:rFonts w:ascii="Verdana" w:hAnsi="Verdana" w:cs="Arial"/>
                <w:bCs/>
                <w:iCs/>
                <w:sz w:val="12"/>
                <w:szCs w:val="12"/>
              </w:rPr>
              <w:t>l</w:t>
            </w:r>
            <w:r w:rsidR="006C72CA" w:rsidRPr="00247C82">
              <w:rPr>
                <w:rFonts w:ascii="Verdana" w:hAnsi="Verdana" w:cs="Arial"/>
                <w:bCs/>
                <w:iCs/>
                <w:sz w:val="12"/>
                <w:szCs w:val="12"/>
              </w:rPr>
              <w:t>.</w:t>
            </w:r>
          </w:p>
          <w:p w14:paraId="18FF8032" w14:textId="77777777" w:rsidR="00093F84" w:rsidRPr="00247C82" w:rsidRDefault="00124F9F" w:rsidP="00323F29">
            <w:pPr>
              <w:pStyle w:val="Contedodetabela"/>
              <w:tabs>
                <w:tab w:val="left" w:pos="224"/>
              </w:tabs>
              <w:snapToGrid w:val="0"/>
              <w:jc w:val="both"/>
              <w:rPr>
                <w:rFonts w:ascii="Verdana" w:hAnsi="Verdana" w:cs="Arial"/>
                <w:b/>
                <w:bCs/>
                <w:iCs/>
                <w:sz w:val="12"/>
                <w:szCs w:val="12"/>
              </w:rPr>
            </w:pPr>
            <w:r w:rsidRPr="00247C82">
              <w:rPr>
                <w:rFonts w:ascii="Verdana" w:hAnsi="Verdana" w:cs="Arial"/>
                <w:bCs/>
                <w:iCs/>
                <w:sz w:val="12"/>
                <w:szCs w:val="12"/>
              </w:rPr>
              <w:t>8</w:t>
            </w:r>
            <w:r w:rsidR="00323F29" w:rsidRPr="00247C82">
              <w:rPr>
                <w:rFonts w:ascii="Verdana" w:hAnsi="Verdana" w:cs="Arial"/>
                <w:bCs/>
                <w:iCs/>
                <w:sz w:val="12"/>
                <w:szCs w:val="12"/>
              </w:rPr>
              <w:t xml:space="preserve">. </w:t>
            </w:r>
            <w:r w:rsidR="00093F84" w:rsidRPr="00247C82">
              <w:rPr>
                <w:rFonts w:ascii="Verdana" w:hAnsi="Verdana" w:cs="Arial"/>
                <w:bCs/>
                <w:iCs/>
                <w:sz w:val="12"/>
                <w:szCs w:val="12"/>
              </w:rPr>
              <w:t>E</w:t>
            </w:r>
            <w:r w:rsidR="007D07B0" w:rsidRPr="00247C82">
              <w:rPr>
                <w:rFonts w:ascii="Verdana" w:hAnsi="Verdana" w:cs="Arial"/>
                <w:bCs/>
                <w:iCs/>
                <w:sz w:val="12"/>
                <w:szCs w:val="12"/>
              </w:rPr>
              <w:t>sta</w:t>
            </w:r>
            <w:r w:rsidR="00093F84" w:rsidRPr="00247C82">
              <w:rPr>
                <w:rFonts w:ascii="Verdana" w:hAnsi="Verdana" w:cs="Arial"/>
                <w:bCs/>
                <w:iCs/>
                <w:sz w:val="12"/>
                <w:szCs w:val="12"/>
              </w:rPr>
              <w:t xml:space="preserve"> prova vale de</w:t>
            </w:r>
            <w:r w:rsidR="00C914D3" w:rsidRPr="00247C82">
              <w:rPr>
                <w:rFonts w:ascii="Verdana" w:hAnsi="Verdana" w:cs="Arial"/>
                <w:b/>
                <w:bCs/>
                <w:iCs/>
                <w:sz w:val="12"/>
                <w:szCs w:val="12"/>
              </w:rPr>
              <w:t xml:space="preserve"> 0 a 10</w:t>
            </w:r>
            <w:r w:rsidR="00093F84" w:rsidRPr="00247C82">
              <w:rPr>
                <w:rFonts w:ascii="Verdana" w:hAnsi="Verdana" w:cs="Arial"/>
                <w:b/>
                <w:bCs/>
                <w:iCs/>
                <w:sz w:val="12"/>
                <w:szCs w:val="12"/>
              </w:rPr>
              <w:t xml:space="preserve"> (</w:t>
            </w:r>
            <w:r w:rsidR="00C914D3" w:rsidRPr="00247C82">
              <w:rPr>
                <w:rFonts w:ascii="Verdana" w:hAnsi="Verdana" w:cs="Arial"/>
                <w:b/>
                <w:bCs/>
                <w:iCs/>
                <w:sz w:val="12"/>
                <w:szCs w:val="12"/>
              </w:rPr>
              <w:t>dez</w:t>
            </w:r>
            <w:r w:rsidR="00093F84" w:rsidRPr="00247C82">
              <w:rPr>
                <w:rFonts w:ascii="Verdana" w:hAnsi="Verdana" w:cs="Arial"/>
                <w:b/>
                <w:bCs/>
                <w:iCs/>
                <w:sz w:val="12"/>
                <w:szCs w:val="12"/>
              </w:rPr>
              <w:t>)</w:t>
            </w:r>
          </w:p>
          <w:p w14:paraId="1CE5B04B" w14:textId="77777777" w:rsidR="00093F84" w:rsidRPr="00247C82" w:rsidRDefault="00C914D3" w:rsidP="00C914D3">
            <w:pPr>
              <w:pStyle w:val="Contedodetabela"/>
              <w:tabs>
                <w:tab w:val="left" w:pos="224"/>
              </w:tabs>
              <w:snapToGrid w:val="0"/>
              <w:jc w:val="both"/>
              <w:rPr>
                <w:rFonts w:ascii="Verdana" w:hAnsi="Verdana" w:cs="Arial"/>
                <w:b/>
                <w:bCs/>
                <w:iCs/>
                <w:sz w:val="20"/>
                <w:szCs w:val="20"/>
              </w:rPr>
            </w:pPr>
            <w:r w:rsidRPr="00247C82">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Pr="00247C82" w:rsidRDefault="00D62933" w:rsidP="001C6FF5">
      <w:pPr>
        <w:tabs>
          <w:tab w:val="left" w:pos="3525"/>
        </w:tabs>
        <w:ind w:left="-993" w:right="-141"/>
        <w:jc w:val="both"/>
        <w:rPr>
          <w:rFonts w:ascii="Verdana" w:hAnsi="Verdana"/>
          <w:sz w:val="16"/>
          <w:szCs w:val="16"/>
        </w:rPr>
      </w:pPr>
    </w:p>
    <w:p w14:paraId="1B702A17" w14:textId="42F9626A" w:rsidR="00163F31" w:rsidRPr="00247C82" w:rsidRDefault="005B524F" w:rsidP="00163F31">
      <w:pPr>
        <w:spacing w:after="0" w:line="240" w:lineRule="auto"/>
        <w:ind w:left="-992"/>
        <w:jc w:val="both"/>
        <w:rPr>
          <w:rFonts w:ascii="Verdana" w:hAnsi="Verdana"/>
        </w:rPr>
      </w:pPr>
      <w:r w:rsidRPr="00247C82">
        <w:rPr>
          <w:rFonts w:ascii="Verdana" w:hAnsi="Verdana"/>
          <w:b/>
          <w:bCs/>
        </w:rPr>
        <w:t xml:space="preserve">01) </w:t>
      </w:r>
      <w:r w:rsidR="00163F31" w:rsidRPr="00247C82">
        <w:rPr>
          <w:rFonts w:ascii="Verdana" w:hAnsi="Verdana"/>
        </w:rPr>
        <w:t>O hipertireoidismo é caracterizado por um aumento na produção dos hormônios da tireoide – a tri-iodotironia (T3) e a tiroxina (T4). Esse aumento acelera o metabolismo e causa diferentes sintomas, afetando os batimentos cardíacos e o funcionamento do sistema nervoso. Com o aumento da quantidade dos hormônios T3 e T4, na corrente sanguínea, o hipertireoidismo provoca uma aceleração em todo o organismo. O coração, por exemplo, fica agitado e bate mais rápido, o que favorece episódios de taquicardia. A sobrecarga hormonal também mexe com o cérebro e promove quadros de ansiedade, insônia e nervosismo. A doença ainda pode desregular a digestão e causar intolerância ao calor.</w:t>
      </w:r>
    </w:p>
    <w:p w14:paraId="390B6A74"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05FFC387" w14:textId="77777777" w:rsidR="00163F31" w:rsidRPr="00247C82" w:rsidRDefault="00163F31" w:rsidP="00163F31">
      <w:pPr>
        <w:spacing w:after="0" w:line="240" w:lineRule="auto"/>
        <w:ind w:left="-992"/>
        <w:jc w:val="both"/>
        <w:rPr>
          <w:rFonts w:ascii="Verdana" w:hAnsi="Verdana"/>
        </w:rPr>
      </w:pPr>
      <w:r w:rsidRPr="00247C82">
        <w:rPr>
          <w:rFonts w:ascii="Verdana" w:hAnsi="Verdana"/>
        </w:rPr>
        <w:t>Um dos hormônios responsáveis pelo hipertireoidismo é a tiroxina (T4), cuja estrutura química é representada a seguir.</w:t>
      </w:r>
    </w:p>
    <w:p w14:paraId="3FFCCE49"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6082A1DB" w14:textId="7AF757A1" w:rsidR="00163F31" w:rsidRPr="00247C82" w:rsidRDefault="00163F31" w:rsidP="00A04580">
      <w:pPr>
        <w:spacing w:after="0" w:line="240" w:lineRule="auto"/>
        <w:ind w:left="-992"/>
        <w:jc w:val="center"/>
        <w:rPr>
          <w:rFonts w:ascii="Verdana" w:hAnsi="Verdana"/>
        </w:rPr>
      </w:pPr>
      <w:r w:rsidRPr="00247C82">
        <w:rPr>
          <w:rFonts w:ascii="Verdana" w:hAnsi="Verdana"/>
          <w:noProof/>
        </w:rPr>
        <w:drawing>
          <wp:inline distT="0" distB="0" distL="0" distR="0" wp14:anchorId="5748B5B8" wp14:editId="7036A225">
            <wp:extent cx="2876550" cy="762000"/>
            <wp:effectExtent l="0" t="0" r="0" b="0"/>
            <wp:docPr id="3" name="Imagem 3" descr="QQ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QQ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762000"/>
                    </a:xfrm>
                    <a:prstGeom prst="rect">
                      <a:avLst/>
                    </a:prstGeom>
                    <a:noFill/>
                    <a:ln>
                      <a:noFill/>
                    </a:ln>
                  </pic:spPr>
                </pic:pic>
              </a:graphicData>
            </a:graphic>
          </wp:inline>
        </w:drawing>
      </w:r>
    </w:p>
    <w:p w14:paraId="0E883883"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1AECA6ED" w14:textId="77777777" w:rsidR="00163F31" w:rsidRPr="00247C82" w:rsidRDefault="00163F31" w:rsidP="00290583">
      <w:pPr>
        <w:spacing w:after="0" w:line="240" w:lineRule="auto"/>
        <w:ind w:left="-992"/>
        <w:jc w:val="both"/>
        <w:rPr>
          <w:rFonts w:ascii="Verdana" w:hAnsi="Verdana"/>
        </w:rPr>
      </w:pPr>
      <w:r w:rsidRPr="00247C82">
        <w:rPr>
          <w:rFonts w:ascii="Verdana" w:hAnsi="Verdana"/>
        </w:rPr>
        <w:t>Com base na representação da estrutura química da tiroxina, constata-se que as cinco funções orgânicas presentes nela são:</w:t>
      </w:r>
    </w:p>
    <w:p w14:paraId="578F1130" w14:textId="617FE036" w:rsidR="00163F31" w:rsidRPr="00247C82" w:rsidRDefault="00163F31" w:rsidP="00163F31">
      <w:pPr>
        <w:spacing w:after="0" w:line="240" w:lineRule="auto"/>
        <w:ind w:left="-992"/>
        <w:jc w:val="both"/>
        <w:rPr>
          <w:rFonts w:ascii="Verdana" w:hAnsi="Verdana"/>
        </w:rPr>
      </w:pPr>
      <w:r w:rsidRPr="00247C82">
        <w:rPr>
          <w:rFonts w:ascii="Verdana" w:hAnsi="Verdana"/>
        </w:rPr>
        <w:t>a)      fenol, haleto orgânico, éter, amina e ácido carboxílico.</w:t>
      </w:r>
    </w:p>
    <w:p w14:paraId="2693344F" w14:textId="77777777" w:rsidR="00163F31" w:rsidRPr="00247C82" w:rsidRDefault="00163F31" w:rsidP="00163F31">
      <w:pPr>
        <w:spacing w:after="0" w:line="240" w:lineRule="auto"/>
        <w:ind w:left="-992"/>
        <w:jc w:val="both"/>
        <w:rPr>
          <w:rFonts w:ascii="Verdana" w:hAnsi="Verdana"/>
        </w:rPr>
      </w:pPr>
      <w:r w:rsidRPr="00247C82">
        <w:rPr>
          <w:rFonts w:ascii="Verdana" w:hAnsi="Verdana"/>
        </w:rPr>
        <w:t>b)      álcool, haleto orgânico, éster, amina e aldeído.</w:t>
      </w:r>
    </w:p>
    <w:p w14:paraId="784A7451" w14:textId="77777777" w:rsidR="00163F31" w:rsidRPr="00247C82" w:rsidRDefault="00163F31" w:rsidP="00163F31">
      <w:pPr>
        <w:spacing w:after="0" w:line="240" w:lineRule="auto"/>
        <w:ind w:left="-992"/>
        <w:jc w:val="both"/>
        <w:rPr>
          <w:rFonts w:ascii="Verdana" w:hAnsi="Verdana"/>
        </w:rPr>
      </w:pPr>
      <w:r w:rsidRPr="00247C82">
        <w:rPr>
          <w:rFonts w:ascii="Verdana" w:hAnsi="Verdana"/>
        </w:rPr>
        <w:t>c)      aldeído, hidrocarboneto, éter, amida e éster.</w:t>
      </w:r>
    </w:p>
    <w:p w14:paraId="5B5D3B6A" w14:textId="77777777" w:rsidR="00163F31" w:rsidRPr="00247C82" w:rsidRDefault="00163F31" w:rsidP="00163F31">
      <w:pPr>
        <w:spacing w:after="0" w:line="240" w:lineRule="auto"/>
        <w:ind w:left="-992"/>
        <w:jc w:val="both"/>
        <w:rPr>
          <w:rFonts w:ascii="Verdana" w:hAnsi="Verdana"/>
        </w:rPr>
      </w:pPr>
      <w:r w:rsidRPr="00247C82">
        <w:rPr>
          <w:rFonts w:ascii="Verdana" w:hAnsi="Verdana"/>
        </w:rPr>
        <w:t>d)      fenol, éter, amina, éster e ácido carboxílico.</w:t>
      </w:r>
    </w:p>
    <w:p w14:paraId="22BD323E" w14:textId="77777777" w:rsidR="00163F31" w:rsidRPr="00247C82" w:rsidRDefault="00163F31" w:rsidP="00163F31">
      <w:pPr>
        <w:spacing w:after="0" w:line="240" w:lineRule="auto"/>
        <w:ind w:left="-992"/>
        <w:jc w:val="both"/>
        <w:rPr>
          <w:rFonts w:ascii="Verdana" w:hAnsi="Verdana"/>
        </w:rPr>
      </w:pPr>
      <w:r w:rsidRPr="00247C82">
        <w:rPr>
          <w:rFonts w:ascii="Verdana" w:hAnsi="Verdana"/>
        </w:rPr>
        <w:t>e)      álcool, haleto orgânico, éter, amida e éster.</w:t>
      </w:r>
    </w:p>
    <w:p w14:paraId="17E778DB" w14:textId="74070AE9" w:rsidR="00163F31" w:rsidRPr="00247C82" w:rsidRDefault="00163F31" w:rsidP="00163F31">
      <w:pPr>
        <w:spacing w:after="0" w:line="240" w:lineRule="auto"/>
        <w:ind w:left="-992"/>
        <w:jc w:val="both"/>
        <w:rPr>
          <w:rFonts w:ascii="Verdana" w:hAnsi="Verdana"/>
        </w:rPr>
      </w:pPr>
    </w:p>
    <w:p w14:paraId="06E0F74D" w14:textId="64A25660" w:rsidR="00163F31" w:rsidRPr="00247C82" w:rsidRDefault="00163F31" w:rsidP="00290583">
      <w:pPr>
        <w:spacing w:after="0" w:line="240" w:lineRule="auto"/>
        <w:ind w:left="-992"/>
        <w:rPr>
          <w:rFonts w:ascii="Verdana" w:hAnsi="Verdana"/>
        </w:rPr>
      </w:pPr>
      <w:r w:rsidRPr="00247C82">
        <w:rPr>
          <w:rFonts w:ascii="Verdana" w:hAnsi="Verdana"/>
          <w:b/>
          <w:bCs/>
        </w:rPr>
        <w:t>02)</w:t>
      </w:r>
      <w:r w:rsidRPr="00247C82">
        <w:rPr>
          <w:rFonts w:ascii="Verdana" w:hAnsi="Verdana"/>
        </w:rPr>
        <w:t xml:space="preserve"> As funções orgânicas são determinadas pelas estruturas e agrupam compostos orgânicos com características semelhantes. Compostos oxinitrogenados pertencem às funções de</w:t>
      </w:r>
    </w:p>
    <w:p w14:paraId="537E13DC" w14:textId="27E9F1C4" w:rsidR="00163F31" w:rsidRPr="00247C82" w:rsidRDefault="00163F31" w:rsidP="00163F31">
      <w:pPr>
        <w:spacing w:after="0" w:line="240" w:lineRule="auto"/>
        <w:ind w:left="-992"/>
        <w:jc w:val="both"/>
        <w:rPr>
          <w:rFonts w:ascii="Verdana" w:hAnsi="Verdana"/>
        </w:rPr>
      </w:pPr>
      <w:r w:rsidRPr="00247C82">
        <w:rPr>
          <w:rFonts w:ascii="Verdana" w:hAnsi="Verdana"/>
        </w:rPr>
        <w:t>a)     aminas.</w:t>
      </w:r>
    </w:p>
    <w:p w14:paraId="26CCC773" w14:textId="77777777" w:rsidR="00163F31" w:rsidRPr="00247C82" w:rsidRDefault="00163F31" w:rsidP="00163F31">
      <w:pPr>
        <w:spacing w:after="0" w:line="240" w:lineRule="auto"/>
        <w:ind w:left="-992"/>
        <w:jc w:val="both"/>
        <w:rPr>
          <w:rFonts w:ascii="Verdana" w:hAnsi="Verdana"/>
        </w:rPr>
      </w:pPr>
      <w:r w:rsidRPr="00247C82">
        <w:rPr>
          <w:rFonts w:ascii="Verdana" w:hAnsi="Verdana"/>
        </w:rPr>
        <w:t>b)     nitrilas.</w:t>
      </w:r>
    </w:p>
    <w:p w14:paraId="190C492B" w14:textId="77777777" w:rsidR="00163F31" w:rsidRPr="00247C82" w:rsidRDefault="00163F31" w:rsidP="00163F31">
      <w:pPr>
        <w:spacing w:after="0" w:line="240" w:lineRule="auto"/>
        <w:ind w:left="-992"/>
        <w:jc w:val="both"/>
        <w:rPr>
          <w:rFonts w:ascii="Verdana" w:hAnsi="Verdana"/>
        </w:rPr>
      </w:pPr>
      <w:r w:rsidRPr="00247C82">
        <w:rPr>
          <w:rFonts w:ascii="Verdana" w:hAnsi="Verdana"/>
        </w:rPr>
        <w:t>c)      amidas.</w:t>
      </w:r>
    </w:p>
    <w:p w14:paraId="075FA78E" w14:textId="77777777" w:rsidR="00163F31" w:rsidRPr="00247C82" w:rsidRDefault="00163F31" w:rsidP="00163F31">
      <w:pPr>
        <w:spacing w:after="0" w:line="240" w:lineRule="auto"/>
        <w:ind w:left="-992"/>
        <w:jc w:val="both"/>
        <w:rPr>
          <w:rFonts w:ascii="Verdana" w:hAnsi="Verdana"/>
        </w:rPr>
      </w:pPr>
      <w:r w:rsidRPr="00247C82">
        <w:rPr>
          <w:rFonts w:ascii="Verdana" w:hAnsi="Verdana"/>
        </w:rPr>
        <w:t>d)     isonitrilos.</w:t>
      </w:r>
    </w:p>
    <w:p w14:paraId="6A19D65F" w14:textId="630E6FB9" w:rsidR="00163F31" w:rsidRPr="00247C82" w:rsidRDefault="00163F31" w:rsidP="00163F31">
      <w:pPr>
        <w:spacing w:after="0" w:line="240" w:lineRule="auto"/>
        <w:ind w:left="-992"/>
        <w:jc w:val="both"/>
        <w:rPr>
          <w:rFonts w:ascii="Verdana" w:hAnsi="Verdana"/>
        </w:rPr>
      </w:pPr>
      <w:r w:rsidRPr="00247C82">
        <w:rPr>
          <w:rFonts w:ascii="Verdana" w:hAnsi="Verdana"/>
        </w:rPr>
        <w:t>e)     ácidos carboxílicos.</w:t>
      </w:r>
    </w:p>
    <w:p w14:paraId="08C660F8" w14:textId="54ECB795" w:rsidR="00163F31" w:rsidRDefault="00163F31" w:rsidP="00163F31">
      <w:pPr>
        <w:spacing w:after="0" w:line="240" w:lineRule="auto"/>
        <w:ind w:left="-992"/>
        <w:jc w:val="both"/>
        <w:rPr>
          <w:rFonts w:ascii="Verdana" w:hAnsi="Verdana"/>
        </w:rPr>
      </w:pPr>
    </w:p>
    <w:p w14:paraId="184BB5A2" w14:textId="2B83CDE9" w:rsidR="00E56E18" w:rsidRDefault="00E56E18" w:rsidP="00163F31">
      <w:pPr>
        <w:spacing w:after="0" w:line="240" w:lineRule="auto"/>
        <w:ind w:left="-992"/>
        <w:jc w:val="both"/>
        <w:rPr>
          <w:rFonts w:ascii="Verdana" w:hAnsi="Verdana"/>
        </w:rPr>
      </w:pPr>
    </w:p>
    <w:p w14:paraId="7A7F371D" w14:textId="7D723AB5" w:rsidR="00E56E18" w:rsidRDefault="00E56E18" w:rsidP="00163F31">
      <w:pPr>
        <w:spacing w:after="0" w:line="240" w:lineRule="auto"/>
        <w:ind w:left="-992"/>
        <w:jc w:val="both"/>
        <w:rPr>
          <w:rFonts w:ascii="Verdana" w:hAnsi="Verdana"/>
        </w:rPr>
      </w:pPr>
    </w:p>
    <w:p w14:paraId="2243369B" w14:textId="77777777" w:rsidR="00E56E18" w:rsidRPr="00247C82" w:rsidRDefault="00E56E18" w:rsidP="00163F31">
      <w:pPr>
        <w:spacing w:after="0" w:line="240" w:lineRule="auto"/>
        <w:ind w:left="-992"/>
        <w:jc w:val="both"/>
        <w:rPr>
          <w:rFonts w:ascii="Verdana" w:hAnsi="Verdana"/>
        </w:rPr>
      </w:pPr>
    </w:p>
    <w:p w14:paraId="62A24730" w14:textId="0203BE26" w:rsidR="00163F31" w:rsidRPr="00247C82" w:rsidRDefault="00163F31" w:rsidP="00163F31">
      <w:pPr>
        <w:spacing w:after="0" w:line="240" w:lineRule="auto"/>
        <w:ind w:left="-992"/>
        <w:jc w:val="both"/>
        <w:rPr>
          <w:rFonts w:ascii="Verdana" w:hAnsi="Verdana"/>
        </w:rPr>
      </w:pPr>
      <w:r w:rsidRPr="00247C82">
        <w:rPr>
          <w:rFonts w:ascii="Verdana" w:hAnsi="Verdana"/>
          <w:b/>
          <w:bCs/>
        </w:rPr>
        <w:lastRenderedPageBreak/>
        <w:t>03)</w:t>
      </w:r>
      <w:r w:rsidRPr="00247C82">
        <w:rPr>
          <w:rFonts w:ascii="Verdana" w:hAnsi="Verdana"/>
        </w:rPr>
        <w:t xml:space="preserve"> A estrutura da quitosana está representada a seguir.</w:t>
      </w:r>
    </w:p>
    <w:p w14:paraId="0691E677"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26431788" w14:textId="77777777" w:rsidR="00163F31" w:rsidRPr="00247C82" w:rsidRDefault="00163F31" w:rsidP="00163F31">
      <w:pPr>
        <w:spacing w:after="0" w:line="240" w:lineRule="auto"/>
        <w:ind w:left="-992"/>
        <w:jc w:val="both"/>
        <w:rPr>
          <w:rFonts w:ascii="Verdana" w:hAnsi="Verdana"/>
        </w:rPr>
      </w:pPr>
      <w:r w:rsidRPr="00247C82">
        <w:rPr>
          <w:rFonts w:ascii="Verdana" w:hAnsi="Verdana"/>
          <w:b/>
          <w:bCs/>
        </w:rPr>
        <w:t>Quitosana</w:t>
      </w:r>
    </w:p>
    <w:p w14:paraId="76EA8E00" w14:textId="7E7F1462" w:rsidR="00163F31" w:rsidRPr="00247C82" w:rsidRDefault="00163F31" w:rsidP="00A04580">
      <w:pPr>
        <w:spacing w:after="0" w:line="240" w:lineRule="auto"/>
        <w:ind w:left="-992"/>
        <w:jc w:val="center"/>
        <w:rPr>
          <w:rFonts w:ascii="Verdana" w:hAnsi="Verdana"/>
        </w:rPr>
      </w:pPr>
      <w:r w:rsidRPr="00247C82">
        <w:rPr>
          <w:rFonts w:ascii="Verdana" w:hAnsi="Verdana"/>
          <w:noProof/>
        </w:rPr>
        <w:drawing>
          <wp:inline distT="0" distB="0" distL="0" distR="0" wp14:anchorId="78B569A1" wp14:editId="13CEC598">
            <wp:extent cx="2809875" cy="1371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371600"/>
                    </a:xfrm>
                    <a:prstGeom prst="rect">
                      <a:avLst/>
                    </a:prstGeom>
                    <a:noFill/>
                    <a:ln>
                      <a:noFill/>
                    </a:ln>
                  </pic:spPr>
                </pic:pic>
              </a:graphicData>
            </a:graphic>
          </wp:inline>
        </w:drawing>
      </w:r>
    </w:p>
    <w:p w14:paraId="1F568EC9"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56B0875D" w14:textId="77777777" w:rsidR="00163F31" w:rsidRPr="00247C82" w:rsidRDefault="00163F31" w:rsidP="00163F31">
      <w:pPr>
        <w:spacing w:after="0" w:line="240" w:lineRule="auto"/>
        <w:ind w:left="-992"/>
        <w:jc w:val="both"/>
        <w:rPr>
          <w:rFonts w:ascii="Verdana" w:hAnsi="Verdana"/>
        </w:rPr>
      </w:pPr>
      <w:r w:rsidRPr="00247C82">
        <w:rPr>
          <w:rFonts w:ascii="Verdana" w:hAnsi="Verdana"/>
        </w:rPr>
        <w:t>As funções orgânicas presentes na quitosana são:</w:t>
      </w:r>
    </w:p>
    <w:p w14:paraId="0E8FC68C" w14:textId="77777777" w:rsidR="00163F31" w:rsidRPr="00247C82" w:rsidRDefault="00163F31" w:rsidP="00163F31">
      <w:pPr>
        <w:spacing w:after="0" w:line="240" w:lineRule="auto"/>
        <w:ind w:left="-992"/>
        <w:jc w:val="both"/>
        <w:rPr>
          <w:rFonts w:ascii="Verdana" w:hAnsi="Verdana"/>
        </w:rPr>
      </w:pPr>
      <w:r w:rsidRPr="00247C82">
        <w:rPr>
          <w:rFonts w:ascii="Verdana" w:hAnsi="Verdana"/>
        </w:rPr>
        <w:t>a)      álcool, aldeído e cetona.</w:t>
      </w:r>
    </w:p>
    <w:p w14:paraId="3CC0919F" w14:textId="77777777" w:rsidR="00163F31" w:rsidRPr="00247C82" w:rsidRDefault="00163F31" w:rsidP="00163F31">
      <w:pPr>
        <w:spacing w:after="0" w:line="240" w:lineRule="auto"/>
        <w:ind w:left="-992"/>
        <w:jc w:val="both"/>
        <w:rPr>
          <w:rFonts w:ascii="Verdana" w:hAnsi="Verdana"/>
        </w:rPr>
      </w:pPr>
      <w:r w:rsidRPr="00247C82">
        <w:rPr>
          <w:rFonts w:ascii="Verdana" w:hAnsi="Verdana"/>
        </w:rPr>
        <w:t>b)      álcool, fenol e amina.</w:t>
      </w:r>
    </w:p>
    <w:p w14:paraId="429F5368" w14:textId="77777777" w:rsidR="00163F31" w:rsidRPr="00247C82" w:rsidRDefault="00163F31" w:rsidP="00163F31">
      <w:pPr>
        <w:spacing w:after="0" w:line="240" w:lineRule="auto"/>
        <w:ind w:left="-992"/>
        <w:jc w:val="both"/>
        <w:rPr>
          <w:rFonts w:ascii="Verdana" w:hAnsi="Verdana"/>
        </w:rPr>
      </w:pPr>
      <w:r w:rsidRPr="00247C82">
        <w:rPr>
          <w:rFonts w:ascii="Verdana" w:hAnsi="Verdana"/>
        </w:rPr>
        <w:t>c)      álcool, éter e amina.</w:t>
      </w:r>
    </w:p>
    <w:p w14:paraId="754FA408" w14:textId="77777777" w:rsidR="00163F31" w:rsidRPr="00247C82" w:rsidRDefault="00163F31" w:rsidP="00163F31">
      <w:pPr>
        <w:spacing w:after="0" w:line="240" w:lineRule="auto"/>
        <w:ind w:left="-992"/>
        <w:jc w:val="both"/>
        <w:rPr>
          <w:rFonts w:ascii="Verdana" w:hAnsi="Verdana"/>
        </w:rPr>
      </w:pPr>
      <w:r w:rsidRPr="00247C82">
        <w:rPr>
          <w:rFonts w:ascii="Verdana" w:hAnsi="Verdana"/>
        </w:rPr>
        <w:t>d)      fenol, éter e aldeído.</w:t>
      </w:r>
    </w:p>
    <w:p w14:paraId="0B54AC4A" w14:textId="77777777" w:rsidR="00163F31" w:rsidRPr="00247C82" w:rsidRDefault="00163F31" w:rsidP="00163F31">
      <w:pPr>
        <w:spacing w:after="0" w:line="240" w:lineRule="auto"/>
        <w:ind w:left="-992"/>
        <w:jc w:val="both"/>
        <w:rPr>
          <w:rFonts w:ascii="Verdana" w:hAnsi="Verdana"/>
        </w:rPr>
      </w:pPr>
      <w:r w:rsidRPr="00247C82">
        <w:rPr>
          <w:rFonts w:ascii="Verdana" w:hAnsi="Verdana"/>
        </w:rPr>
        <w:t>e)      fenol, cetona e amina.</w:t>
      </w:r>
    </w:p>
    <w:p w14:paraId="071C42B8" w14:textId="692960D8" w:rsidR="00163F31" w:rsidRPr="00247C82" w:rsidRDefault="00163F31" w:rsidP="00163F31">
      <w:pPr>
        <w:spacing w:after="0" w:line="240" w:lineRule="auto"/>
        <w:ind w:left="-992"/>
        <w:jc w:val="both"/>
        <w:rPr>
          <w:rFonts w:ascii="Verdana" w:hAnsi="Verdana"/>
        </w:rPr>
      </w:pPr>
    </w:p>
    <w:p w14:paraId="7422B8F3" w14:textId="543168EA" w:rsidR="00163F31" w:rsidRPr="00247C82" w:rsidRDefault="00163F31" w:rsidP="00290583">
      <w:pPr>
        <w:spacing w:after="0" w:line="240" w:lineRule="auto"/>
        <w:ind w:left="-992"/>
        <w:jc w:val="both"/>
        <w:rPr>
          <w:rFonts w:ascii="Verdana" w:hAnsi="Verdana"/>
        </w:rPr>
      </w:pPr>
      <w:r w:rsidRPr="00247C82">
        <w:rPr>
          <w:rFonts w:ascii="Verdana" w:hAnsi="Verdana"/>
          <w:b/>
          <w:bCs/>
        </w:rPr>
        <w:t>04)</w:t>
      </w:r>
      <w:r w:rsidRPr="00247C82">
        <w:rPr>
          <w:rFonts w:ascii="Verdana" w:hAnsi="Verdana"/>
        </w:rPr>
        <w:t xml:space="preserve"> Dentre as moléculas apresentadas abaixo, identifique aquela que não é classificada como amina secundária:</w:t>
      </w:r>
    </w:p>
    <w:p w14:paraId="683FF927" w14:textId="643573D8" w:rsidR="00163F31" w:rsidRPr="00247C82" w:rsidRDefault="00163F31" w:rsidP="00163F31">
      <w:pPr>
        <w:spacing w:after="0" w:line="240" w:lineRule="auto"/>
        <w:ind w:left="-992"/>
        <w:jc w:val="both"/>
        <w:rPr>
          <w:rFonts w:ascii="Verdana" w:hAnsi="Verdana"/>
        </w:rPr>
      </w:pPr>
      <w:r w:rsidRPr="00247C82">
        <w:rPr>
          <w:rFonts w:ascii="Verdana" w:hAnsi="Verdana"/>
        </w:rPr>
        <w:t>a)   dimetilamina</w:t>
      </w:r>
    </w:p>
    <w:p w14:paraId="7946462D" w14:textId="058CC533" w:rsidR="00163F31" w:rsidRPr="00247C82" w:rsidRDefault="00163F31" w:rsidP="00163F31">
      <w:pPr>
        <w:spacing w:after="0" w:line="240" w:lineRule="auto"/>
        <w:ind w:left="-992"/>
        <w:jc w:val="both"/>
        <w:rPr>
          <w:rFonts w:ascii="Verdana" w:hAnsi="Verdana"/>
        </w:rPr>
      </w:pPr>
      <w:r w:rsidRPr="00247C82">
        <w:rPr>
          <w:rFonts w:ascii="Verdana" w:hAnsi="Verdana"/>
        </w:rPr>
        <w:t>b)   metil-propilamina</w:t>
      </w:r>
    </w:p>
    <w:p w14:paraId="17FF139A" w14:textId="58E5FC38" w:rsidR="00163F31" w:rsidRPr="00247C82" w:rsidRDefault="00163F31" w:rsidP="00163F31">
      <w:pPr>
        <w:spacing w:after="0" w:line="240" w:lineRule="auto"/>
        <w:ind w:left="-992"/>
        <w:jc w:val="both"/>
        <w:rPr>
          <w:rFonts w:ascii="Verdana" w:hAnsi="Verdana"/>
        </w:rPr>
      </w:pPr>
      <w:r w:rsidRPr="00247C82">
        <w:rPr>
          <w:rFonts w:ascii="Verdana" w:hAnsi="Verdana"/>
        </w:rPr>
        <w:t>c)   fenilamina</w:t>
      </w:r>
    </w:p>
    <w:p w14:paraId="2F9FBA1C" w14:textId="582A20FE" w:rsidR="00163F31" w:rsidRPr="00247C82" w:rsidRDefault="00163F31" w:rsidP="00163F31">
      <w:pPr>
        <w:spacing w:after="0" w:line="240" w:lineRule="auto"/>
        <w:ind w:left="-992"/>
        <w:jc w:val="both"/>
        <w:rPr>
          <w:rFonts w:ascii="Verdana" w:hAnsi="Verdana"/>
        </w:rPr>
      </w:pPr>
      <w:r w:rsidRPr="00247C82">
        <w:rPr>
          <w:rFonts w:ascii="Verdana" w:hAnsi="Verdana"/>
        </w:rPr>
        <w:t>d)   metil-fenilamina</w:t>
      </w:r>
    </w:p>
    <w:p w14:paraId="3F77DB44" w14:textId="0E04F0CA" w:rsidR="00163F31" w:rsidRPr="00247C82" w:rsidRDefault="00163F31" w:rsidP="00163F31">
      <w:pPr>
        <w:spacing w:after="0" w:line="240" w:lineRule="auto"/>
        <w:ind w:left="-992"/>
        <w:jc w:val="both"/>
        <w:rPr>
          <w:rFonts w:ascii="Verdana" w:hAnsi="Verdana"/>
        </w:rPr>
      </w:pPr>
      <w:r w:rsidRPr="00247C82">
        <w:rPr>
          <w:rFonts w:ascii="Verdana" w:hAnsi="Verdana"/>
        </w:rPr>
        <w:t>e)   etil-fenilamina</w:t>
      </w:r>
    </w:p>
    <w:p w14:paraId="73753F45" w14:textId="77777777" w:rsidR="00163F31" w:rsidRPr="00247C82" w:rsidRDefault="00163F31" w:rsidP="00163F31">
      <w:pPr>
        <w:spacing w:after="0" w:line="240" w:lineRule="auto"/>
        <w:ind w:left="-992"/>
        <w:jc w:val="both"/>
        <w:rPr>
          <w:rFonts w:ascii="Verdana" w:hAnsi="Verdana"/>
        </w:rPr>
      </w:pPr>
    </w:p>
    <w:p w14:paraId="29A24094" w14:textId="2DDFA078" w:rsidR="00163F31" w:rsidRPr="00247C82" w:rsidRDefault="00163F31" w:rsidP="00163F31">
      <w:pPr>
        <w:spacing w:after="0" w:line="240" w:lineRule="auto"/>
        <w:ind w:left="-992"/>
        <w:jc w:val="both"/>
        <w:rPr>
          <w:rFonts w:ascii="Verdana" w:hAnsi="Verdana"/>
        </w:rPr>
      </w:pPr>
      <w:r w:rsidRPr="00247C82">
        <w:rPr>
          <w:rFonts w:ascii="Verdana" w:hAnsi="Verdana"/>
          <w:b/>
          <w:bCs/>
        </w:rPr>
        <w:t>05)</w:t>
      </w:r>
      <w:r w:rsidRPr="00247C82">
        <w:rPr>
          <w:rFonts w:ascii="Verdana" w:hAnsi="Verdana"/>
        </w:rPr>
        <w:t xml:space="preserve"> O paracetamol é um fármaco com propriedades analgésicas e antipiréticas utilizado, essencialmente, para tratar febre e dores leves. A seguir é apresentada a estrutura química do paracetamol:</w:t>
      </w:r>
    </w:p>
    <w:p w14:paraId="50943193"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603EBD00" w14:textId="28B03E7D" w:rsidR="00163F31" w:rsidRPr="00247C82" w:rsidRDefault="00163F31" w:rsidP="00A04580">
      <w:pPr>
        <w:spacing w:after="0" w:line="240" w:lineRule="auto"/>
        <w:ind w:left="-992"/>
        <w:jc w:val="center"/>
        <w:rPr>
          <w:rFonts w:ascii="Verdana" w:hAnsi="Verdana"/>
        </w:rPr>
      </w:pPr>
      <w:r w:rsidRPr="00247C82">
        <w:rPr>
          <w:rFonts w:ascii="Verdana" w:hAnsi="Verdana"/>
          <w:noProof/>
        </w:rPr>
        <w:drawing>
          <wp:inline distT="0" distB="0" distL="0" distR="0" wp14:anchorId="75506E3E" wp14:editId="5229CD27">
            <wp:extent cx="1390650" cy="723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723900"/>
                    </a:xfrm>
                    <a:prstGeom prst="rect">
                      <a:avLst/>
                    </a:prstGeom>
                    <a:noFill/>
                    <a:ln>
                      <a:noFill/>
                    </a:ln>
                  </pic:spPr>
                </pic:pic>
              </a:graphicData>
            </a:graphic>
          </wp:inline>
        </w:drawing>
      </w:r>
    </w:p>
    <w:p w14:paraId="61E598B7"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40209E04" w14:textId="77777777" w:rsidR="00163F31" w:rsidRPr="00247C82" w:rsidRDefault="00163F31" w:rsidP="00163F31">
      <w:pPr>
        <w:spacing w:after="0" w:line="240" w:lineRule="auto"/>
        <w:ind w:left="-992"/>
        <w:jc w:val="both"/>
        <w:rPr>
          <w:rFonts w:ascii="Verdana" w:hAnsi="Verdana"/>
        </w:rPr>
      </w:pPr>
      <w:r w:rsidRPr="00247C82">
        <w:rPr>
          <w:rFonts w:ascii="Verdana" w:hAnsi="Verdana"/>
        </w:rPr>
        <w:t>Com relação à estrutura química do paracetamol, analise as proposições.</w:t>
      </w:r>
    </w:p>
    <w:p w14:paraId="3C213D02" w14:textId="272C2C64" w:rsidR="00163F31" w:rsidRPr="00247C82" w:rsidRDefault="00163F31" w:rsidP="00163F31">
      <w:pPr>
        <w:spacing w:after="0" w:line="240" w:lineRule="auto"/>
        <w:ind w:left="-992"/>
        <w:jc w:val="both"/>
        <w:rPr>
          <w:rFonts w:ascii="Verdana" w:hAnsi="Verdana"/>
        </w:rPr>
      </w:pPr>
      <w:r w:rsidRPr="00247C82">
        <w:rPr>
          <w:rFonts w:ascii="Verdana" w:hAnsi="Verdana"/>
        </w:rPr>
        <w:t>I.       Possui seis carbonos com a configuração sp</w:t>
      </w:r>
      <w:r w:rsidRPr="00247C82">
        <w:rPr>
          <w:rFonts w:ascii="Verdana" w:hAnsi="Verdana"/>
          <w:vertAlign w:val="superscript"/>
        </w:rPr>
        <w:t>2</w:t>
      </w:r>
      <w:r w:rsidRPr="00247C82">
        <w:rPr>
          <w:rFonts w:ascii="Verdana" w:hAnsi="Verdana"/>
        </w:rPr>
        <w:t>.</w:t>
      </w:r>
    </w:p>
    <w:p w14:paraId="622E48F8" w14:textId="77777777" w:rsidR="00163F31" w:rsidRPr="00247C82" w:rsidRDefault="00163F31" w:rsidP="00163F31">
      <w:pPr>
        <w:spacing w:after="0" w:line="240" w:lineRule="auto"/>
        <w:ind w:left="-992"/>
        <w:jc w:val="both"/>
        <w:rPr>
          <w:rFonts w:ascii="Verdana" w:hAnsi="Verdana"/>
        </w:rPr>
      </w:pPr>
      <w:r w:rsidRPr="00247C82">
        <w:rPr>
          <w:rFonts w:ascii="Verdana" w:hAnsi="Verdana"/>
        </w:rPr>
        <w:t>II.      Realiza ligações de hidrogênio entre suas moléculas.</w:t>
      </w:r>
    </w:p>
    <w:p w14:paraId="24B24ABB" w14:textId="77777777" w:rsidR="00163F31" w:rsidRPr="00247C82" w:rsidRDefault="00163F31" w:rsidP="00163F31">
      <w:pPr>
        <w:spacing w:after="0" w:line="240" w:lineRule="auto"/>
        <w:ind w:left="-992"/>
        <w:jc w:val="both"/>
        <w:rPr>
          <w:rFonts w:ascii="Verdana" w:hAnsi="Verdana"/>
        </w:rPr>
      </w:pPr>
      <w:r w:rsidRPr="00247C82">
        <w:rPr>
          <w:rFonts w:ascii="Verdana" w:hAnsi="Verdana"/>
        </w:rPr>
        <w:t>III.    É um composto aromático.</w:t>
      </w:r>
    </w:p>
    <w:p w14:paraId="66E9AC57" w14:textId="77777777" w:rsidR="00163F31" w:rsidRPr="00247C82" w:rsidRDefault="00163F31" w:rsidP="00163F31">
      <w:pPr>
        <w:spacing w:after="0" w:line="240" w:lineRule="auto"/>
        <w:ind w:left="-992"/>
        <w:jc w:val="both"/>
        <w:rPr>
          <w:rFonts w:ascii="Verdana" w:hAnsi="Verdana"/>
        </w:rPr>
      </w:pPr>
      <w:r w:rsidRPr="00247C82">
        <w:rPr>
          <w:rFonts w:ascii="Verdana" w:hAnsi="Verdana"/>
        </w:rPr>
        <w:t>IV.    Apresenta a função amina e fenol.</w:t>
      </w:r>
    </w:p>
    <w:p w14:paraId="2D857F97" w14:textId="77777777" w:rsidR="00163F31" w:rsidRPr="00247C82" w:rsidRDefault="00163F31" w:rsidP="00163F31">
      <w:pPr>
        <w:spacing w:after="0" w:line="240" w:lineRule="auto"/>
        <w:ind w:left="-992"/>
        <w:jc w:val="both"/>
        <w:rPr>
          <w:rFonts w:ascii="Verdana" w:hAnsi="Verdana"/>
        </w:rPr>
      </w:pPr>
      <w:r w:rsidRPr="00247C82">
        <w:rPr>
          <w:rFonts w:ascii="Verdana" w:hAnsi="Verdana"/>
        </w:rPr>
        <w:t> </w:t>
      </w:r>
    </w:p>
    <w:p w14:paraId="757C929A" w14:textId="77777777" w:rsidR="00163F31" w:rsidRPr="00247C82" w:rsidRDefault="00163F31" w:rsidP="00163F31">
      <w:pPr>
        <w:spacing w:after="0" w:line="240" w:lineRule="auto"/>
        <w:ind w:left="-992"/>
        <w:jc w:val="both"/>
        <w:rPr>
          <w:rFonts w:ascii="Verdana" w:hAnsi="Verdana"/>
        </w:rPr>
      </w:pPr>
      <w:r w:rsidRPr="00247C82">
        <w:rPr>
          <w:rFonts w:ascii="Verdana" w:hAnsi="Verdana"/>
        </w:rPr>
        <w:t>Assinale a alternativa </w:t>
      </w:r>
      <w:r w:rsidRPr="00247C82">
        <w:rPr>
          <w:rFonts w:ascii="Verdana" w:hAnsi="Verdana"/>
          <w:b/>
          <w:bCs/>
        </w:rPr>
        <w:t>correta</w:t>
      </w:r>
      <w:r w:rsidRPr="00247C82">
        <w:rPr>
          <w:rFonts w:ascii="Verdana" w:hAnsi="Verdana"/>
        </w:rPr>
        <w:t>.</w:t>
      </w:r>
    </w:p>
    <w:p w14:paraId="76318FF6" w14:textId="77777777" w:rsidR="00163F31" w:rsidRPr="00247C82" w:rsidRDefault="00163F31" w:rsidP="00163F31">
      <w:pPr>
        <w:spacing w:after="0" w:line="240" w:lineRule="auto"/>
        <w:ind w:left="-992"/>
        <w:jc w:val="both"/>
        <w:rPr>
          <w:rFonts w:ascii="Verdana" w:hAnsi="Verdana"/>
        </w:rPr>
      </w:pPr>
      <w:r w:rsidRPr="00247C82">
        <w:rPr>
          <w:rFonts w:ascii="Verdana" w:hAnsi="Verdana"/>
        </w:rPr>
        <w:t>a)      Somente a afirmativa II é verdadeira.</w:t>
      </w:r>
    </w:p>
    <w:p w14:paraId="666CC1CE" w14:textId="77777777" w:rsidR="00163F31" w:rsidRPr="00247C82" w:rsidRDefault="00163F31" w:rsidP="00163F31">
      <w:pPr>
        <w:spacing w:after="0" w:line="240" w:lineRule="auto"/>
        <w:ind w:left="-992"/>
        <w:jc w:val="both"/>
        <w:rPr>
          <w:rFonts w:ascii="Verdana" w:hAnsi="Verdana"/>
        </w:rPr>
      </w:pPr>
      <w:r w:rsidRPr="00247C82">
        <w:rPr>
          <w:rFonts w:ascii="Verdana" w:hAnsi="Verdana"/>
        </w:rPr>
        <w:t>b)      Somente a afirmativa III é verdadeira.</w:t>
      </w:r>
    </w:p>
    <w:p w14:paraId="7553FC56" w14:textId="77777777" w:rsidR="00163F31" w:rsidRPr="00247C82" w:rsidRDefault="00163F31" w:rsidP="00163F31">
      <w:pPr>
        <w:spacing w:after="0" w:line="240" w:lineRule="auto"/>
        <w:ind w:left="-992"/>
        <w:jc w:val="both"/>
        <w:rPr>
          <w:rFonts w:ascii="Verdana" w:hAnsi="Verdana"/>
        </w:rPr>
      </w:pPr>
      <w:r w:rsidRPr="00247C82">
        <w:rPr>
          <w:rFonts w:ascii="Verdana" w:hAnsi="Verdana"/>
        </w:rPr>
        <w:t>c)      Somente as afirmativas II e III são verdadeiras.</w:t>
      </w:r>
    </w:p>
    <w:p w14:paraId="32045CCA" w14:textId="77777777" w:rsidR="00163F31" w:rsidRPr="00247C82" w:rsidRDefault="00163F31" w:rsidP="00163F31">
      <w:pPr>
        <w:spacing w:after="0" w:line="240" w:lineRule="auto"/>
        <w:ind w:left="-992"/>
        <w:jc w:val="both"/>
        <w:rPr>
          <w:rFonts w:ascii="Verdana" w:hAnsi="Verdana"/>
        </w:rPr>
      </w:pPr>
      <w:r w:rsidRPr="00247C82">
        <w:rPr>
          <w:rFonts w:ascii="Verdana" w:hAnsi="Verdana"/>
        </w:rPr>
        <w:t>d)      Somente as afirmativas I, II e III são verdadeiras.</w:t>
      </w:r>
    </w:p>
    <w:p w14:paraId="6C687A6F" w14:textId="77777777" w:rsidR="00163F31" w:rsidRPr="00247C82" w:rsidRDefault="00163F31" w:rsidP="00163F31">
      <w:pPr>
        <w:spacing w:after="0" w:line="240" w:lineRule="auto"/>
        <w:ind w:left="-992"/>
        <w:jc w:val="both"/>
        <w:rPr>
          <w:rFonts w:ascii="Verdana" w:hAnsi="Verdana"/>
        </w:rPr>
      </w:pPr>
      <w:r w:rsidRPr="00247C82">
        <w:rPr>
          <w:rFonts w:ascii="Verdana" w:hAnsi="Verdana"/>
        </w:rPr>
        <w:t>e)      Somente as afirmativas II, III e IV são verdadeiras</w:t>
      </w:r>
    </w:p>
    <w:p w14:paraId="6E206320" w14:textId="77777777" w:rsidR="00163F31" w:rsidRPr="00247C82" w:rsidRDefault="00163F31" w:rsidP="00163F31">
      <w:pPr>
        <w:spacing w:after="0" w:line="240" w:lineRule="auto"/>
        <w:ind w:left="-992"/>
        <w:jc w:val="both"/>
        <w:rPr>
          <w:rFonts w:ascii="Verdana" w:hAnsi="Verdana"/>
        </w:rPr>
      </w:pPr>
    </w:p>
    <w:p w14:paraId="7F4FB03A" w14:textId="464162C3" w:rsidR="00163F31" w:rsidRDefault="00163F31" w:rsidP="006032BD">
      <w:pPr>
        <w:spacing w:after="0" w:line="240" w:lineRule="auto"/>
        <w:ind w:left="-992"/>
        <w:jc w:val="both"/>
        <w:rPr>
          <w:rFonts w:ascii="Verdana" w:hAnsi="Verdana"/>
        </w:rPr>
      </w:pPr>
    </w:p>
    <w:p w14:paraId="5576A5C9" w14:textId="43C2ECC8" w:rsidR="00E56E18" w:rsidRDefault="00E56E18" w:rsidP="006032BD">
      <w:pPr>
        <w:spacing w:after="0" w:line="240" w:lineRule="auto"/>
        <w:ind w:left="-992"/>
        <w:jc w:val="both"/>
        <w:rPr>
          <w:rFonts w:ascii="Verdana" w:hAnsi="Verdana"/>
        </w:rPr>
      </w:pPr>
    </w:p>
    <w:p w14:paraId="2802898D" w14:textId="0463B859" w:rsidR="00E56E18" w:rsidRDefault="00E56E18" w:rsidP="006032BD">
      <w:pPr>
        <w:spacing w:after="0" w:line="240" w:lineRule="auto"/>
        <w:ind w:left="-992"/>
        <w:jc w:val="both"/>
        <w:rPr>
          <w:rFonts w:ascii="Verdana" w:hAnsi="Verdana"/>
        </w:rPr>
      </w:pPr>
    </w:p>
    <w:p w14:paraId="00A3E4CF" w14:textId="77777777" w:rsidR="00E56E18" w:rsidRPr="00247C82" w:rsidRDefault="00E56E18" w:rsidP="006032BD">
      <w:pPr>
        <w:spacing w:after="0" w:line="240" w:lineRule="auto"/>
        <w:ind w:left="-992"/>
        <w:jc w:val="both"/>
        <w:rPr>
          <w:rFonts w:ascii="Verdana" w:hAnsi="Verdana"/>
        </w:rPr>
      </w:pPr>
    </w:p>
    <w:p w14:paraId="46A7C373" w14:textId="6BF9FE86" w:rsidR="00163F31" w:rsidRPr="00247C82" w:rsidRDefault="00163F31" w:rsidP="00290583">
      <w:pPr>
        <w:tabs>
          <w:tab w:val="left" w:pos="1125"/>
        </w:tabs>
        <w:spacing w:after="0" w:line="240" w:lineRule="auto"/>
        <w:ind w:left="-993"/>
        <w:jc w:val="both"/>
        <w:rPr>
          <w:rFonts w:ascii="Verdana" w:hAnsi="Verdana"/>
        </w:rPr>
      </w:pPr>
      <w:r w:rsidRPr="00247C82">
        <w:rPr>
          <w:rFonts w:ascii="Verdana" w:hAnsi="Verdana"/>
          <w:b/>
          <w:bCs/>
        </w:rPr>
        <w:lastRenderedPageBreak/>
        <w:t>06)</w:t>
      </w:r>
      <w:r w:rsidRPr="00247C82">
        <w:rPr>
          <w:rFonts w:ascii="Verdana" w:hAnsi="Verdana"/>
        </w:rPr>
        <w:t xml:space="preserve"> A figura abaixo representa uma molécula importante na síntese da vitamina B</w:t>
      </w:r>
      <w:r w:rsidRPr="00247C82">
        <w:rPr>
          <w:rFonts w:ascii="Verdana" w:hAnsi="Verdana"/>
          <w:vertAlign w:val="subscript"/>
        </w:rPr>
        <w:t>9</w:t>
      </w:r>
      <w:r w:rsidRPr="00247C82">
        <w:rPr>
          <w:rFonts w:ascii="Verdana" w:hAnsi="Verdana"/>
        </w:rPr>
        <w:t> (ácido fólico) realizada pelas bactérias intestinais.</w:t>
      </w:r>
    </w:p>
    <w:p w14:paraId="2D01DF5B"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 </w:t>
      </w:r>
    </w:p>
    <w:p w14:paraId="3BE271F6" w14:textId="4E0FC3C8" w:rsidR="00163F31" w:rsidRPr="00247C82" w:rsidRDefault="00163F31" w:rsidP="00A04580">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5A99503B" wp14:editId="2AB71E3D">
            <wp:extent cx="466725" cy="8382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838200"/>
                    </a:xfrm>
                    <a:prstGeom prst="rect">
                      <a:avLst/>
                    </a:prstGeom>
                    <a:noFill/>
                    <a:ln>
                      <a:noFill/>
                    </a:ln>
                  </pic:spPr>
                </pic:pic>
              </a:graphicData>
            </a:graphic>
          </wp:inline>
        </w:drawing>
      </w:r>
    </w:p>
    <w:p w14:paraId="793AC447"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 </w:t>
      </w:r>
    </w:p>
    <w:p w14:paraId="5E88D6CB"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Com relação a essa molécula, afirma-se:</w:t>
      </w:r>
    </w:p>
    <w:p w14:paraId="549AA8B5" w14:textId="13A83708"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I.       É um composto de função mista e que apresenta uma função aldeído.</w:t>
      </w:r>
    </w:p>
    <w:p w14:paraId="4C47123A"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II.     O nome é ácido p-aminobenzoico.</w:t>
      </w:r>
    </w:p>
    <w:p w14:paraId="5D93192E"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III.    Apresenta um anel aromático, com duas ramificações.</w:t>
      </w:r>
    </w:p>
    <w:p w14:paraId="6F39D8F1"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IV.    Apresenta uma função nitrila.</w:t>
      </w:r>
    </w:p>
    <w:p w14:paraId="19449096"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 </w:t>
      </w:r>
    </w:p>
    <w:p w14:paraId="766B87DB"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Está CORRETO o que se afirma em</w:t>
      </w:r>
    </w:p>
    <w:p w14:paraId="1647D3B3"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 </w:t>
      </w:r>
    </w:p>
    <w:p w14:paraId="5C91264F"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a)     I e IV, apenas.</w:t>
      </w:r>
    </w:p>
    <w:p w14:paraId="47778BF3"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b)     II e III, apenas.</w:t>
      </w:r>
    </w:p>
    <w:p w14:paraId="5040CEA8"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c)      II e IV, apenas.</w:t>
      </w:r>
    </w:p>
    <w:p w14:paraId="6144D3A7" w14:textId="77777777"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d)     I, II e III, apenas.</w:t>
      </w:r>
    </w:p>
    <w:p w14:paraId="28789898" w14:textId="70A64526" w:rsidR="00163F31" w:rsidRPr="00247C82" w:rsidRDefault="00163F31" w:rsidP="00163F31">
      <w:pPr>
        <w:tabs>
          <w:tab w:val="left" w:pos="1125"/>
        </w:tabs>
        <w:spacing w:after="0" w:line="240" w:lineRule="auto"/>
        <w:ind w:left="-993"/>
        <w:rPr>
          <w:rFonts w:ascii="Verdana" w:hAnsi="Verdana"/>
        </w:rPr>
      </w:pPr>
      <w:r w:rsidRPr="00247C82">
        <w:rPr>
          <w:rFonts w:ascii="Verdana" w:hAnsi="Verdana"/>
        </w:rPr>
        <w:t>e)     I, II, III e IV.</w:t>
      </w:r>
    </w:p>
    <w:p w14:paraId="35B7C75B" w14:textId="6667ADF8" w:rsidR="00163F31" w:rsidRPr="00247C82" w:rsidRDefault="00163F31" w:rsidP="00163F31">
      <w:pPr>
        <w:tabs>
          <w:tab w:val="left" w:pos="1125"/>
        </w:tabs>
        <w:spacing w:after="0" w:line="240" w:lineRule="auto"/>
        <w:ind w:left="-993"/>
        <w:rPr>
          <w:rFonts w:ascii="Verdana" w:hAnsi="Verdana"/>
        </w:rPr>
      </w:pPr>
    </w:p>
    <w:p w14:paraId="70704B31" w14:textId="0ED9B558" w:rsidR="00A04580" w:rsidRPr="00247C82" w:rsidRDefault="00A04580" w:rsidP="00290583">
      <w:pPr>
        <w:tabs>
          <w:tab w:val="left" w:pos="1125"/>
        </w:tabs>
        <w:spacing w:after="0" w:line="240" w:lineRule="auto"/>
        <w:ind w:left="-993"/>
        <w:jc w:val="both"/>
        <w:rPr>
          <w:rFonts w:ascii="Verdana" w:hAnsi="Verdana"/>
        </w:rPr>
      </w:pPr>
      <w:r w:rsidRPr="00247C82">
        <w:rPr>
          <w:rFonts w:ascii="Verdana" w:hAnsi="Verdana"/>
          <w:b/>
          <w:bCs/>
        </w:rPr>
        <w:t>07)</w:t>
      </w:r>
      <w:r w:rsidRPr="00247C82">
        <w:rPr>
          <w:rFonts w:ascii="Verdana" w:hAnsi="Verdana"/>
        </w:rPr>
        <w:t xml:space="preserve"> O amor ocorre à base de compostos químicos, você sabia? A atuação de neurotransmissores permite sensações tais como confiança, crença e prazer, deixando as pessoas apaixonadas. Por exemplo, a substância dopamina produz a sensação de felicidade; a adrenalina causa aceleração do coração e a excitação. Já a noradrenalina é responsável pelo desejo sexual entre um casal. Observando, a seguir, as fórmulas dessas substâncias, é possível considerar que:</w:t>
      </w:r>
    </w:p>
    <w:p w14:paraId="1F018AA5"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 </w:t>
      </w:r>
    </w:p>
    <w:p w14:paraId="19309F74" w14:textId="767FD97F" w:rsidR="00A04580" w:rsidRPr="00247C82" w:rsidRDefault="00A04580" w:rsidP="00A04580">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01D556D1" wp14:editId="690817A4">
            <wp:extent cx="2876550" cy="1495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495425"/>
                    </a:xfrm>
                    <a:prstGeom prst="rect">
                      <a:avLst/>
                    </a:prstGeom>
                    <a:noFill/>
                    <a:ln>
                      <a:noFill/>
                    </a:ln>
                  </pic:spPr>
                </pic:pic>
              </a:graphicData>
            </a:graphic>
          </wp:inline>
        </w:drawing>
      </w:r>
    </w:p>
    <w:p w14:paraId="7961F1DD"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 </w:t>
      </w:r>
    </w:p>
    <w:p w14:paraId="3D88AB7D"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a)     apenas a dopamina e a noradrenalina têm o grupo funcional das aminas.</w:t>
      </w:r>
    </w:p>
    <w:p w14:paraId="3F27AC28"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b)     a função álcool está presente apenas na noradrenalina.</w:t>
      </w:r>
    </w:p>
    <w:p w14:paraId="70045AE3"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c)      todos os átomos de carbono da noradrenalina fazem entre si ligações duplas.</w:t>
      </w:r>
    </w:p>
    <w:p w14:paraId="721FA6EE"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d)     a adrenalina é a única que não apresenta cadeia carbônica heterogênea.</w:t>
      </w:r>
    </w:p>
    <w:p w14:paraId="4353EB07" w14:textId="77777777" w:rsidR="00A04580" w:rsidRPr="00247C82" w:rsidRDefault="00A04580" w:rsidP="00A04580">
      <w:pPr>
        <w:tabs>
          <w:tab w:val="left" w:pos="1125"/>
        </w:tabs>
        <w:spacing w:after="0" w:line="240" w:lineRule="auto"/>
        <w:ind w:left="-993"/>
        <w:rPr>
          <w:rFonts w:ascii="Verdana" w:hAnsi="Verdana"/>
        </w:rPr>
      </w:pPr>
      <w:r w:rsidRPr="00247C82">
        <w:rPr>
          <w:rFonts w:ascii="Verdana" w:hAnsi="Verdana"/>
        </w:rPr>
        <w:t>e)     todas apresentam a função fenol em suas estruturas.</w:t>
      </w:r>
    </w:p>
    <w:p w14:paraId="328A00F9" w14:textId="510EA2A5" w:rsidR="00163F31" w:rsidRPr="00247C82" w:rsidRDefault="00163F31" w:rsidP="00163F31">
      <w:pPr>
        <w:tabs>
          <w:tab w:val="left" w:pos="1125"/>
        </w:tabs>
        <w:spacing w:after="0" w:line="240" w:lineRule="auto"/>
        <w:ind w:left="-993"/>
        <w:rPr>
          <w:rFonts w:ascii="Verdana" w:hAnsi="Verdana"/>
        </w:rPr>
      </w:pPr>
    </w:p>
    <w:p w14:paraId="2788BEA8" w14:textId="65D7E8C4" w:rsidR="00290583" w:rsidRPr="00247C82" w:rsidRDefault="00290583" w:rsidP="00290583">
      <w:pPr>
        <w:tabs>
          <w:tab w:val="left" w:pos="1125"/>
        </w:tabs>
        <w:spacing w:after="0" w:line="240" w:lineRule="auto"/>
        <w:ind w:left="-993"/>
        <w:rPr>
          <w:rFonts w:ascii="Verdana" w:hAnsi="Verdana"/>
        </w:rPr>
      </w:pPr>
      <w:r w:rsidRPr="00247C82">
        <w:rPr>
          <w:rFonts w:ascii="Verdana" w:hAnsi="Verdana"/>
          <w:b/>
          <w:bCs/>
        </w:rPr>
        <w:t>08)</w:t>
      </w:r>
      <w:r w:rsidRPr="00247C82">
        <w:rPr>
          <w:rFonts w:ascii="Verdana" w:hAnsi="Verdana"/>
        </w:rPr>
        <w:t xml:space="preserve"> Assinale, dentre as alternativas, aquela que corresponde às funções orgânicas geradas após a hidrólise ácida total da molécula abaixo:</w:t>
      </w:r>
    </w:p>
    <w:p w14:paraId="4406FD83"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5B385332" w14:textId="432EE2BF" w:rsidR="00290583" w:rsidRPr="00247C82" w:rsidRDefault="00290583" w:rsidP="00290583">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16110F68" wp14:editId="7BDC0814">
            <wp:extent cx="914400" cy="10287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028700"/>
                    </a:xfrm>
                    <a:prstGeom prst="rect">
                      <a:avLst/>
                    </a:prstGeom>
                    <a:noFill/>
                    <a:ln>
                      <a:noFill/>
                    </a:ln>
                  </pic:spPr>
                </pic:pic>
              </a:graphicData>
            </a:graphic>
          </wp:inline>
        </w:drawing>
      </w:r>
    </w:p>
    <w:p w14:paraId="180F7A64" w14:textId="2A34D49B"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lastRenderedPageBreak/>
        <w:t>a)     Ácido carboxílico, amina, álcool.</w:t>
      </w:r>
    </w:p>
    <w:p w14:paraId="24D7131D"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b)     Amina, ácido carboxílico, álcool, aldeído.</w:t>
      </w:r>
    </w:p>
    <w:p w14:paraId="6A050FA2"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c)      Álcool, cetona, éster, éter.</w:t>
      </w:r>
    </w:p>
    <w:p w14:paraId="5F359A5C"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d)     Amida, aldeído, cetona.</w:t>
      </w:r>
    </w:p>
    <w:p w14:paraId="266F9377"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e)     Éter, amida, ácido carboxílico.</w:t>
      </w:r>
    </w:p>
    <w:p w14:paraId="7FCD6CEE" w14:textId="77777777" w:rsidR="00163F31" w:rsidRPr="00247C82" w:rsidRDefault="00163F31" w:rsidP="00163F31">
      <w:pPr>
        <w:tabs>
          <w:tab w:val="left" w:pos="1125"/>
        </w:tabs>
        <w:spacing w:after="0" w:line="240" w:lineRule="auto"/>
        <w:ind w:left="-993"/>
        <w:rPr>
          <w:rFonts w:ascii="Verdana" w:hAnsi="Verdana"/>
        </w:rPr>
      </w:pPr>
    </w:p>
    <w:p w14:paraId="2C618E48" w14:textId="1E746AD2" w:rsidR="00290583" w:rsidRPr="00247C82" w:rsidRDefault="00290583" w:rsidP="00290583">
      <w:pPr>
        <w:tabs>
          <w:tab w:val="left" w:pos="1125"/>
        </w:tabs>
        <w:spacing w:after="0" w:line="240" w:lineRule="auto"/>
        <w:ind w:left="-993"/>
        <w:jc w:val="both"/>
        <w:rPr>
          <w:rFonts w:ascii="Verdana" w:hAnsi="Verdana"/>
        </w:rPr>
      </w:pPr>
      <w:r w:rsidRPr="00247C82">
        <w:rPr>
          <w:rFonts w:ascii="Verdana" w:hAnsi="Verdana"/>
          <w:b/>
          <w:bCs/>
        </w:rPr>
        <w:t>09)</w:t>
      </w:r>
      <w:r w:rsidRPr="00247C82">
        <w:rPr>
          <w:rFonts w:ascii="Verdana" w:hAnsi="Verdana"/>
        </w:rPr>
        <w:t xml:space="preserve"> Analise a fórmula estrutural da asparagina, um composto essencial na síntese de um grande número de proteínas.</w:t>
      </w:r>
    </w:p>
    <w:p w14:paraId="359C35BA"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44C5E4AE" w14:textId="10D52F48" w:rsidR="00290583" w:rsidRPr="00247C82" w:rsidRDefault="00290583" w:rsidP="00290583">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14AC2DB1" wp14:editId="06BA5833">
            <wp:extent cx="1076325" cy="1680117"/>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340" cy="1683262"/>
                    </a:xfrm>
                    <a:prstGeom prst="rect">
                      <a:avLst/>
                    </a:prstGeom>
                    <a:noFill/>
                    <a:ln>
                      <a:noFill/>
                    </a:ln>
                  </pic:spPr>
                </pic:pic>
              </a:graphicData>
            </a:graphic>
          </wp:inline>
        </w:drawing>
      </w:r>
    </w:p>
    <w:p w14:paraId="76E2C551"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74B8BA05"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As classes funcionais presentes nesse composto são</w:t>
      </w:r>
    </w:p>
    <w:p w14:paraId="6DC54CEC"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4524E45B"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a)     amida, amina e ácido carboxílico.</w:t>
      </w:r>
    </w:p>
    <w:p w14:paraId="3359632E"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b)     aldeído, amida e ácido carboxílico.</w:t>
      </w:r>
    </w:p>
    <w:p w14:paraId="073EB9AD"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c)      cetona, amida e álcool.</w:t>
      </w:r>
    </w:p>
    <w:p w14:paraId="0C65CCC9"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d)     cetona, amina e aldeído.</w:t>
      </w:r>
    </w:p>
    <w:p w14:paraId="386DF191"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e)     amida, amina e aldeído.</w:t>
      </w:r>
    </w:p>
    <w:p w14:paraId="1FE4B5CE" w14:textId="35D65579" w:rsidR="004A5487" w:rsidRPr="00247C82" w:rsidRDefault="004A5487" w:rsidP="002847EC">
      <w:pPr>
        <w:tabs>
          <w:tab w:val="left" w:pos="1125"/>
        </w:tabs>
        <w:spacing w:after="0" w:line="240" w:lineRule="auto"/>
        <w:ind w:left="-993"/>
        <w:rPr>
          <w:rFonts w:ascii="Verdana" w:hAnsi="Verdana"/>
        </w:rPr>
      </w:pPr>
    </w:p>
    <w:p w14:paraId="5DFEFA67" w14:textId="50270B95" w:rsidR="00290583" w:rsidRPr="00247C82" w:rsidRDefault="00290583" w:rsidP="00290583">
      <w:pPr>
        <w:tabs>
          <w:tab w:val="left" w:pos="1125"/>
        </w:tabs>
        <w:spacing w:after="0" w:line="240" w:lineRule="auto"/>
        <w:ind w:left="-993"/>
        <w:rPr>
          <w:rFonts w:ascii="Verdana" w:hAnsi="Verdana"/>
        </w:rPr>
      </w:pPr>
      <w:r w:rsidRPr="00247C82">
        <w:rPr>
          <w:rFonts w:ascii="Verdana" w:hAnsi="Verdana"/>
          <w:b/>
          <w:bCs/>
        </w:rPr>
        <w:t>10)</w:t>
      </w:r>
      <w:r w:rsidRPr="00247C82">
        <w:rPr>
          <w:rFonts w:ascii="Verdana" w:hAnsi="Verdana"/>
        </w:rPr>
        <w:t xml:space="preserve"> Considere as fórmulas estruturais dos compostos orgânicos 1, 2 e 3.</w:t>
      </w:r>
    </w:p>
    <w:p w14:paraId="19D9181D"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387ECA15"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1)     CH</w:t>
      </w:r>
      <w:r w:rsidRPr="00247C82">
        <w:rPr>
          <w:rFonts w:ascii="Verdana" w:hAnsi="Verdana"/>
          <w:vertAlign w:val="subscript"/>
        </w:rPr>
        <w:t>3</w:t>
      </w:r>
      <w:r w:rsidRPr="00247C82">
        <w:rPr>
          <w:rFonts w:ascii="Verdana" w:hAnsi="Verdana"/>
        </w:rPr>
        <w:t> — CH</w:t>
      </w:r>
      <w:r w:rsidRPr="00247C82">
        <w:rPr>
          <w:rFonts w:ascii="Verdana" w:hAnsi="Verdana"/>
          <w:vertAlign w:val="subscript"/>
        </w:rPr>
        <w:t>2</w:t>
      </w:r>
      <w:r w:rsidRPr="00247C82">
        <w:rPr>
          <w:rFonts w:ascii="Verdana" w:hAnsi="Verdana"/>
        </w:rPr>
        <w:t> — OH</w:t>
      </w:r>
    </w:p>
    <w:p w14:paraId="731B4E49"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2)     CH</w:t>
      </w:r>
      <w:r w:rsidRPr="00247C82">
        <w:rPr>
          <w:rFonts w:ascii="Verdana" w:hAnsi="Verdana"/>
          <w:vertAlign w:val="subscript"/>
        </w:rPr>
        <w:t>3</w:t>
      </w:r>
      <w:r w:rsidRPr="00247C82">
        <w:rPr>
          <w:rFonts w:ascii="Verdana" w:hAnsi="Verdana"/>
        </w:rPr>
        <w:t> — CO — NH</w:t>
      </w:r>
      <w:r w:rsidRPr="00247C82">
        <w:rPr>
          <w:rFonts w:ascii="Verdana" w:hAnsi="Verdana"/>
          <w:vertAlign w:val="subscript"/>
        </w:rPr>
        <w:t>2</w:t>
      </w:r>
    </w:p>
    <w:p w14:paraId="79972B5F"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3)     CH</w:t>
      </w:r>
      <w:r w:rsidRPr="00247C82">
        <w:rPr>
          <w:rFonts w:ascii="Verdana" w:hAnsi="Verdana"/>
          <w:vertAlign w:val="subscript"/>
        </w:rPr>
        <w:t>3</w:t>
      </w:r>
      <w:r w:rsidRPr="00247C82">
        <w:rPr>
          <w:rFonts w:ascii="Verdana" w:hAnsi="Verdana"/>
        </w:rPr>
        <w:t> — CH</w:t>
      </w:r>
      <w:r w:rsidRPr="00247C82">
        <w:rPr>
          <w:rFonts w:ascii="Verdana" w:hAnsi="Verdana"/>
          <w:vertAlign w:val="subscript"/>
        </w:rPr>
        <w:t>2</w:t>
      </w:r>
      <w:r w:rsidRPr="00247C82">
        <w:rPr>
          <w:rFonts w:ascii="Verdana" w:hAnsi="Verdana"/>
        </w:rPr>
        <w:t> — CHO</w:t>
      </w:r>
    </w:p>
    <w:p w14:paraId="23796EDB" w14:textId="4B41C64F"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As classes funcionais presentes nesses compostos são, respectivamente,</w:t>
      </w:r>
    </w:p>
    <w:p w14:paraId="049E7EDC"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4F757358"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a)     álcool, amida e aldeído.</w:t>
      </w:r>
    </w:p>
    <w:p w14:paraId="67D6E45D"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b)     álcool, cetona e éter.</w:t>
      </w:r>
    </w:p>
    <w:p w14:paraId="3A03A51E"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c)      éter, cetona e amina.</w:t>
      </w:r>
    </w:p>
    <w:p w14:paraId="38E247DD"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d)     aldeído, éter e álcool.</w:t>
      </w:r>
    </w:p>
    <w:p w14:paraId="5BEBCC90"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e)     éter, amida e aldeído.</w:t>
      </w:r>
    </w:p>
    <w:p w14:paraId="7A99DE97" w14:textId="04F4227B" w:rsidR="00290583" w:rsidRPr="00247C82" w:rsidRDefault="00290583" w:rsidP="002847EC">
      <w:pPr>
        <w:tabs>
          <w:tab w:val="left" w:pos="1125"/>
        </w:tabs>
        <w:spacing w:after="0" w:line="240" w:lineRule="auto"/>
        <w:ind w:left="-993"/>
        <w:rPr>
          <w:rFonts w:ascii="Verdana" w:hAnsi="Verdana"/>
        </w:rPr>
      </w:pPr>
    </w:p>
    <w:p w14:paraId="29CDBFFC" w14:textId="3DC18854" w:rsidR="00290583" w:rsidRPr="00247C82" w:rsidRDefault="00290583" w:rsidP="00290583">
      <w:pPr>
        <w:tabs>
          <w:tab w:val="left" w:pos="1125"/>
        </w:tabs>
        <w:spacing w:after="0" w:line="240" w:lineRule="auto"/>
        <w:ind w:left="-993"/>
        <w:jc w:val="both"/>
        <w:rPr>
          <w:rFonts w:ascii="Verdana" w:hAnsi="Verdana"/>
        </w:rPr>
      </w:pPr>
      <w:r w:rsidRPr="00247C82">
        <w:rPr>
          <w:rFonts w:ascii="Verdana" w:hAnsi="Verdana"/>
          <w:b/>
          <w:bCs/>
        </w:rPr>
        <w:t>11)</w:t>
      </w:r>
      <w:r w:rsidRPr="00247C82">
        <w:rPr>
          <w:rFonts w:ascii="Verdana" w:hAnsi="Verdana"/>
        </w:rPr>
        <w:t xml:space="preserve"> Tetraciclina e cefalosporina são antibióticos clássicos, cujas fórmulas estruturais estão representadas a seguir.</w:t>
      </w:r>
    </w:p>
    <w:p w14:paraId="554B00E9"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396EC6BB" w14:textId="14D5DA6C" w:rsidR="00290583" w:rsidRPr="00247C82" w:rsidRDefault="00E56E18" w:rsidP="00290583">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63829FD3" wp14:editId="253A5E56">
            <wp:extent cx="1571625" cy="18573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857375"/>
                    </a:xfrm>
                    <a:prstGeom prst="rect">
                      <a:avLst/>
                    </a:prstGeom>
                    <a:noFill/>
                    <a:ln>
                      <a:noFill/>
                    </a:ln>
                  </pic:spPr>
                </pic:pic>
              </a:graphicData>
            </a:graphic>
          </wp:inline>
        </w:drawing>
      </w:r>
      <w:r>
        <w:rPr>
          <w:rFonts w:ascii="Verdana" w:hAnsi="Verdana"/>
        </w:rPr>
        <w:t xml:space="preserve">                           </w:t>
      </w:r>
      <w:r w:rsidR="00290583" w:rsidRPr="00247C82">
        <w:rPr>
          <w:rFonts w:ascii="Verdana" w:hAnsi="Verdana"/>
          <w:noProof/>
        </w:rPr>
        <w:drawing>
          <wp:inline distT="0" distB="0" distL="0" distR="0" wp14:anchorId="4FBE7D0E" wp14:editId="570662A3">
            <wp:extent cx="1933575" cy="11525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1152525"/>
                    </a:xfrm>
                    <a:prstGeom prst="rect">
                      <a:avLst/>
                    </a:prstGeom>
                    <a:noFill/>
                    <a:ln>
                      <a:noFill/>
                    </a:ln>
                  </pic:spPr>
                </pic:pic>
              </a:graphicData>
            </a:graphic>
          </wp:inline>
        </w:drawing>
      </w:r>
    </w:p>
    <w:p w14:paraId="23FD581B"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lastRenderedPageBreak/>
        <w:t>As duas estruturas têm em comum as funções orgânicas</w:t>
      </w:r>
    </w:p>
    <w:p w14:paraId="6576C2FE" w14:textId="56DC746E"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a)     fenol e ácido carboxílico.</w:t>
      </w:r>
    </w:p>
    <w:p w14:paraId="18237CFE"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b)     cetona e amina.</w:t>
      </w:r>
    </w:p>
    <w:p w14:paraId="247ED346"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c)      cetona e amida.</w:t>
      </w:r>
    </w:p>
    <w:p w14:paraId="307BE458"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d)     amina e amida.</w:t>
      </w:r>
    </w:p>
    <w:p w14:paraId="1BF3DB7D"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e)     amina e ácido carboxílico.</w:t>
      </w:r>
    </w:p>
    <w:p w14:paraId="24DB89E0" w14:textId="77777777" w:rsidR="00290583" w:rsidRPr="00247C82" w:rsidRDefault="00290583" w:rsidP="002847EC">
      <w:pPr>
        <w:tabs>
          <w:tab w:val="left" w:pos="1125"/>
        </w:tabs>
        <w:spacing w:after="0" w:line="240" w:lineRule="auto"/>
        <w:ind w:left="-993"/>
        <w:rPr>
          <w:rFonts w:ascii="Verdana" w:hAnsi="Verdana"/>
        </w:rPr>
      </w:pPr>
    </w:p>
    <w:p w14:paraId="7F0D1D32" w14:textId="1EDF3FDC" w:rsidR="00290583" w:rsidRPr="00247C82" w:rsidRDefault="00290583" w:rsidP="00290583">
      <w:pPr>
        <w:tabs>
          <w:tab w:val="left" w:pos="1125"/>
        </w:tabs>
        <w:spacing w:after="0" w:line="240" w:lineRule="auto"/>
        <w:ind w:left="-993"/>
        <w:rPr>
          <w:rFonts w:ascii="Verdana" w:hAnsi="Verdana"/>
        </w:rPr>
      </w:pPr>
      <w:r w:rsidRPr="00247C82">
        <w:rPr>
          <w:rFonts w:ascii="Verdana" w:hAnsi="Verdana"/>
          <w:b/>
          <w:bCs/>
        </w:rPr>
        <w:t>12)</w:t>
      </w:r>
      <w:r w:rsidRPr="00247C82">
        <w:rPr>
          <w:rFonts w:ascii="Verdana" w:hAnsi="Verdana"/>
        </w:rPr>
        <w:t xml:space="preserve"> O Lexotan® é um ansiolítico que tem como princípio ativo o bromazepam. Esse medicamento é indicado para o tratamento de distúrbios emocionais: estados de tensão e ansiedade, humor depressivo-ansioso, tensão nervosa, agitação e insônia.</w:t>
      </w:r>
    </w:p>
    <w:p w14:paraId="352614C8"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10F7FBD3" w14:textId="669117A3" w:rsidR="00290583" w:rsidRPr="00247C82" w:rsidRDefault="00290583" w:rsidP="00290583">
      <w:pPr>
        <w:tabs>
          <w:tab w:val="left" w:pos="1125"/>
        </w:tabs>
        <w:spacing w:after="0" w:line="240" w:lineRule="auto"/>
        <w:ind w:left="-993"/>
        <w:rPr>
          <w:rFonts w:ascii="Verdana" w:hAnsi="Verdana"/>
        </w:rPr>
      </w:pPr>
      <w:r w:rsidRPr="00247C82">
        <w:rPr>
          <w:rFonts w:ascii="Verdana" w:hAnsi="Verdana"/>
          <w:noProof/>
        </w:rPr>
        <w:drawing>
          <wp:inline distT="0" distB="0" distL="0" distR="0" wp14:anchorId="0571EFE7" wp14:editId="4673E125">
            <wp:extent cx="1295400" cy="1495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1495425"/>
                    </a:xfrm>
                    <a:prstGeom prst="rect">
                      <a:avLst/>
                    </a:prstGeom>
                    <a:noFill/>
                    <a:ln>
                      <a:noFill/>
                    </a:ln>
                  </pic:spPr>
                </pic:pic>
              </a:graphicData>
            </a:graphic>
          </wp:inline>
        </w:drawing>
      </w:r>
    </w:p>
    <w:p w14:paraId="148485DA"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3B0FB883"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Na estrutura do bromazepam, o grupo I e a função orgânica II correspondem, respectivamente, a</w:t>
      </w:r>
    </w:p>
    <w:p w14:paraId="65265BE5"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 </w:t>
      </w:r>
    </w:p>
    <w:p w14:paraId="0BA04606"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a)     carbonila e amida.</w:t>
      </w:r>
    </w:p>
    <w:p w14:paraId="1EAB01E3"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b)     cetona e amida.</w:t>
      </w:r>
    </w:p>
    <w:p w14:paraId="217433AA"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c)      carbonila e amina.</w:t>
      </w:r>
    </w:p>
    <w:p w14:paraId="01EEBE34"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d)     cetona e amina.</w:t>
      </w:r>
    </w:p>
    <w:p w14:paraId="3F038245" w14:textId="77777777" w:rsidR="00290583" w:rsidRPr="00247C82" w:rsidRDefault="00290583" w:rsidP="00290583">
      <w:pPr>
        <w:tabs>
          <w:tab w:val="left" w:pos="1125"/>
        </w:tabs>
        <w:spacing w:after="0" w:line="240" w:lineRule="auto"/>
        <w:ind w:left="-993"/>
        <w:rPr>
          <w:rFonts w:ascii="Verdana" w:hAnsi="Verdana"/>
        </w:rPr>
      </w:pPr>
      <w:r w:rsidRPr="00247C82">
        <w:rPr>
          <w:rFonts w:ascii="Verdana" w:hAnsi="Verdana"/>
        </w:rPr>
        <w:t>e)     amida e amina.</w:t>
      </w:r>
    </w:p>
    <w:p w14:paraId="348E1ED0" w14:textId="75A18F4B" w:rsidR="00290583" w:rsidRPr="00247C82" w:rsidRDefault="00290583" w:rsidP="002847EC">
      <w:pPr>
        <w:tabs>
          <w:tab w:val="left" w:pos="1125"/>
        </w:tabs>
        <w:spacing w:after="0" w:line="240" w:lineRule="auto"/>
        <w:ind w:left="-993"/>
        <w:rPr>
          <w:rFonts w:ascii="Verdana" w:hAnsi="Verdana"/>
        </w:rPr>
      </w:pPr>
    </w:p>
    <w:p w14:paraId="3D1A529B" w14:textId="5E8F70C8" w:rsidR="00005C6B" w:rsidRPr="00247C82" w:rsidRDefault="00005C6B" w:rsidP="00005C6B">
      <w:pPr>
        <w:tabs>
          <w:tab w:val="left" w:pos="1125"/>
        </w:tabs>
        <w:spacing w:after="0" w:line="240" w:lineRule="auto"/>
        <w:ind w:left="-993"/>
        <w:rPr>
          <w:rFonts w:ascii="Verdana" w:hAnsi="Verdana"/>
        </w:rPr>
      </w:pPr>
      <w:r w:rsidRPr="00247C82">
        <w:rPr>
          <w:rFonts w:ascii="Verdana" w:hAnsi="Verdana"/>
          <w:b/>
          <w:bCs/>
        </w:rPr>
        <w:t>13)</w:t>
      </w:r>
      <w:r w:rsidRPr="00247C82">
        <w:rPr>
          <w:rFonts w:ascii="Verdana" w:hAnsi="Verdana"/>
        </w:rPr>
        <w:t xml:space="preserve"> Os medicamentos são constituídos por diversas substâncias químicas que apresentam em sua estrutura inúmeras funções orgânicas. Podemos definir função orgânica como um conjunto de substâncias que possuem sítios reativos com propriedades químicas semelhantes. Cada função orgânica apresenta um átomo ou grupo de átomos que caracteriza a função a que o composto pertence. Esses átomos ou grupos de átomos são chamados grupos funcionais. A Codeína, estrutura química a seguir, é um analgésico usado para o alívio da dor moderada.</w:t>
      </w:r>
    </w:p>
    <w:p w14:paraId="35DFC952"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 </w:t>
      </w:r>
    </w:p>
    <w:p w14:paraId="653B0D6D" w14:textId="637D8669" w:rsidR="00005C6B" w:rsidRPr="00247C82" w:rsidRDefault="00005C6B" w:rsidP="00005C6B">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31B9B9D1" wp14:editId="74CC7A52">
            <wp:extent cx="1314450" cy="1219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0" cy="1219200"/>
                    </a:xfrm>
                    <a:prstGeom prst="rect">
                      <a:avLst/>
                    </a:prstGeom>
                    <a:noFill/>
                    <a:ln>
                      <a:noFill/>
                    </a:ln>
                  </pic:spPr>
                </pic:pic>
              </a:graphicData>
            </a:graphic>
          </wp:inline>
        </w:drawing>
      </w:r>
    </w:p>
    <w:p w14:paraId="257F091B"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 </w:t>
      </w:r>
    </w:p>
    <w:p w14:paraId="158D29FA"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Em conformidade com o enunciado, assinale a alternativa CORRETA com as funções orgânicas presentes na Codeína.</w:t>
      </w:r>
    </w:p>
    <w:p w14:paraId="2987DE32"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a)     Álcool, éster e amina.</w:t>
      </w:r>
    </w:p>
    <w:p w14:paraId="5C63EF04"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b)     Fenol, éter e amida.</w:t>
      </w:r>
    </w:p>
    <w:p w14:paraId="00D557E8"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c)      Álcool, éter e amina.</w:t>
      </w:r>
    </w:p>
    <w:p w14:paraId="1399FE88" w14:textId="77777777"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d)     Enol, éster e amina.</w:t>
      </w:r>
    </w:p>
    <w:p w14:paraId="15C65112" w14:textId="6235AF32" w:rsidR="00005C6B" w:rsidRPr="00247C82" w:rsidRDefault="00005C6B" w:rsidP="00005C6B">
      <w:pPr>
        <w:tabs>
          <w:tab w:val="left" w:pos="1125"/>
        </w:tabs>
        <w:spacing w:after="0" w:line="240" w:lineRule="auto"/>
        <w:ind w:left="-993"/>
        <w:rPr>
          <w:rFonts w:ascii="Verdana" w:hAnsi="Verdana"/>
        </w:rPr>
      </w:pPr>
      <w:r w:rsidRPr="00247C82">
        <w:rPr>
          <w:rFonts w:ascii="Verdana" w:hAnsi="Verdana"/>
        </w:rPr>
        <w:t>e)     Álcool, éter e amida.</w:t>
      </w:r>
    </w:p>
    <w:p w14:paraId="408EFB43" w14:textId="484A1AF9" w:rsidR="005F27A7" w:rsidRPr="00247C82" w:rsidRDefault="005F27A7" w:rsidP="00005C6B">
      <w:pPr>
        <w:tabs>
          <w:tab w:val="left" w:pos="1125"/>
        </w:tabs>
        <w:spacing w:after="0" w:line="240" w:lineRule="auto"/>
        <w:ind w:left="-993"/>
        <w:rPr>
          <w:rFonts w:ascii="Verdana" w:hAnsi="Verdana"/>
        </w:rPr>
      </w:pPr>
    </w:p>
    <w:p w14:paraId="2ED63C37" w14:textId="402B4EB8" w:rsidR="005F27A7" w:rsidRPr="00247C82" w:rsidRDefault="005F27A7" w:rsidP="005F27A7">
      <w:pPr>
        <w:tabs>
          <w:tab w:val="left" w:pos="1125"/>
        </w:tabs>
        <w:spacing w:after="0" w:line="240" w:lineRule="auto"/>
        <w:ind w:left="-993"/>
        <w:jc w:val="both"/>
        <w:rPr>
          <w:rFonts w:ascii="Verdana" w:hAnsi="Verdana"/>
        </w:rPr>
      </w:pPr>
      <w:r w:rsidRPr="00247C82">
        <w:rPr>
          <w:rFonts w:ascii="Verdana" w:hAnsi="Verdana"/>
          <w:b/>
          <w:bCs/>
        </w:rPr>
        <w:lastRenderedPageBreak/>
        <w:t>14)</w:t>
      </w:r>
      <w:r w:rsidRPr="00247C82">
        <w:rPr>
          <w:rFonts w:ascii="Verdana" w:hAnsi="Verdana"/>
        </w:rPr>
        <w:t xml:space="preserve"> A asma é uma doença inflamatória crônica, caracterizada por hiperresponsividade das vias aéreas inferiores e por limitação variável ao fluxo aéreo, reversível espontaneamente ou com tratamento, manifestando-se clinicamente por episódios recorrentes de sibilância, dispnéia, aperto no peito e tosse, particularmente à noite e pela manhã ao despertar. O carmaterol, cuja estrutura é mostrada abaixo, está em fase de testes clínicos para o uso no tratamento de asma.</w:t>
      </w:r>
    </w:p>
    <w:p w14:paraId="6BD0E684"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 </w:t>
      </w:r>
    </w:p>
    <w:p w14:paraId="48283C4E" w14:textId="6FD8161F" w:rsidR="005F27A7" w:rsidRPr="00247C82" w:rsidRDefault="005F27A7" w:rsidP="005F27A7">
      <w:pPr>
        <w:tabs>
          <w:tab w:val="left" w:pos="1125"/>
        </w:tabs>
        <w:spacing w:after="0" w:line="240" w:lineRule="auto"/>
        <w:ind w:left="-993"/>
        <w:rPr>
          <w:rFonts w:ascii="Verdana" w:hAnsi="Verdana"/>
        </w:rPr>
      </w:pPr>
      <w:r w:rsidRPr="00247C82">
        <w:rPr>
          <w:rFonts w:ascii="Verdana" w:hAnsi="Verdana"/>
          <w:noProof/>
        </w:rPr>
        <w:drawing>
          <wp:inline distT="0" distB="0" distL="0" distR="0" wp14:anchorId="1F7D8EA6" wp14:editId="60F9F27A">
            <wp:extent cx="2514600" cy="12763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276350"/>
                    </a:xfrm>
                    <a:prstGeom prst="rect">
                      <a:avLst/>
                    </a:prstGeom>
                    <a:noFill/>
                    <a:ln>
                      <a:noFill/>
                    </a:ln>
                  </pic:spPr>
                </pic:pic>
              </a:graphicData>
            </a:graphic>
          </wp:inline>
        </w:drawing>
      </w:r>
    </w:p>
    <w:p w14:paraId="4A9E5AF8"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 </w:t>
      </w:r>
    </w:p>
    <w:p w14:paraId="3814C5BE"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Assinale a alternativa que contém funções orgânicas presentes no carmaterol</w:t>
      </w:r>
    </w:p>
    <w:p w14:paraId="0FF2E836"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 </w:t>
      </w:r>
    </w:p>
    <w:p w14:paraId="74C31F74"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a)     Aldeído, amina e éter</w:t>
      </w:r>
    </w:p>
    <w:p w14:paraId="7C9A9C0C"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b)     Ácido carboxílico, éter e fenol</w:t>
      </w:r>
    </w:p>
    <w:p w14:paraId="526182C0"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c)      Álcool, éster e fenol</w:t>
      </w:r>
    </w:p>
    <w:p w14:paraId="01E1EC7A"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d)     Amina, amida e fenol</w:t>
      </w:r>
    </w:p>
    <w:p w14:paraId="5339A6F0"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e)     Álcool, amina e éster</w:t>
      </w:r>
    </w:p>
    <w:p w14:paraId="5DF98FEE" w14:textId="4A13969F" w:rsidR="005F27A7" w:rsidRPr="00247C82" w:rsidRDefault="005F27A7" w:rsidP="00005C6B">
      <w:pPr>
        <w:tabs>
          <w:tab w:val="left" w:pos="1125"/>
        </w:tabs>
        <w:spacing w:after="0" w:line="240" w:lineRule="auto"/>
        <w:ind w:left="-993"/>
        <w:rPr>
          <w:rFonts w:ascii="Verdana" w:hAnsi="Verdana"/>
        </w:rPr>
      </w:pPr>
    </w:p>
    <w:p w14:paraId="77A586FA" w14:textId="3CD2F168" w:rsidR="005F27A7" w:rsidRPr="00247C82" w:rsidRDefault="005F27A7" w:rsidP="005F27A7">
      <w:pPr>
        <w:tabs>
          <w:tab w:val="left" w:pos="1125"/>
        </w:tabs>
        <w:spacing w:after="0" w:line="240" w:lineRule="auto"/>
        <w:ind w:left="-993"/>
        <w:rPr>
          <w:rFonts w:ascii="Verdana" w:hAnsi="Verdana"/>
        </w:rPr>
      </w:pPr>
      <w:r w:rsidRPr="00247C82">
        <w:rPr>
          <w:rFonts w:ascii="Verdana" w:hAnsi="Verdana"/>
          <w:b/>
          <w:bCs/>
        </w:rPr>
        <w:t>15)</w:t>
      </w:r>
      <w:r w:rsidRPr="00247C82">
        <w:rPr>
          <w:rFonts w:ascii="Verdana" w:hAnsi="Verdana"/>
        </w:rPr>
        <w:t xml:space="preserve"> A capsaicina, cuja fórmula estrutural está representada abaixo, é o principal componente das pimentas vermelhas. O contato dessa molécula com a mucosa oral provoca a sensação de ardência.</w:t>
      </w:r>
    </w:p>
    <w:p w14:paraId="24381FC8"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 </w:t>
      </w:r>
    </w:p>
    <w:p w14:paraId="1827F1FB" w14:textId="019EC23F" w:rsidR="005F27A7" w:rsidRPr="00247C82" w:rsidRDefault="005F27A7" w:rsidP="005F27A7">
      <w:pPr>
        <w:tabs>
          <w:tab w:val="left" w:pos="1125"/>
        </w:tabs>
        <w:spacing w:after="0" w:line="240" w:lineRule="auto"/>
        <w:ind w:left="-993"/>
        <w:jc w:val="center"/>
        <w:rPr>
          <w:rFonts w:ascii="Verdana" w:hAnsi="Verdana"/>
        </w:rPr>
      </w:pPr>
      <w:r w:rsidRPr="00247C82">
        <w:rPr>
          <w:rFonts w:ascii="Verdana" w:hAnsi="Verdana"/>
          <w:noProof/>
        </w:rPr>
        <w:drawing>
          <wp:inline distT="0" distB="0" distL="0" distR="0" wp14:anchorId="1F9D7BDD" wp14:editId="0FEC91B7">
            <wp:extent cx="2876550" cy="109537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1095375"/>
                    </a:xfrm>
                    <a:prstGeom prst="rect">
                      <a:avLst/>
                    </a:prstGeom>
                    <a:noFill/>
                    <a:ln>
                      <a:noFill/>
                    </a:ln>
                  </pic:spPr>
                </pic:pic>
              </a:graphicData>
            </a:graphic>
          </wp:inline>
        </w:drawing>
      </w:r>
    </w:p>
    <w:p w14:paraId="4F7AF81C"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 </w:t>
      </w:r>
    </w:p>
    <w:p w14:paraId="3B8D206A"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Quais as funções orgânicas presentes na capsaicina?</w:t>
      </w:r>
    </w:p>
    <w:p w14:paraId="30215EF8"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 </w:t>
      </w:r>
    </w:p>
    <w:p w14:paraId="0B452F7B"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a)     Álcool, amina e éster.</w:t>
      </w:r>
    </w:p>
    <w:p w14:paraId="783B3DEC" w14:textId="77777777"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b)     Fenol, amida e éter.</w:t>
      </w:r>
    </w:p>
    <w:p w14:paraId="13C38870" w14:textId="6D0EE75A"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c)     Fenol, amina e éter.</w:t>
      </w:r>
    </w:p>
    <w:p w14:paraId="4F55F459" w14:textId="75FE59C8"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d)     Álcool, amida e éster.</w:t>
      </w:r>
    </w:p>
    <w:p w14:paraId="39C73AD4" w14:textId="32727C14" w:rsidR="005F27A7" w:rsidRPr="00247C82" w:rsidRDefault="005F27A7" w:rsidP="005F27A7">
      <w:pPr>
        <w:tabs>
          <w:tab w:val="left" w:pos="1125"/>
        </w:tabs>
        <w:spacing w:after="0" w:line="240" w:lineRule="auto"/>
        <w:ind w:left="-993"/>
        <w:rPr>
          <w:rFonts w:ascii="Verdana" w:hAnsi="Verdana"/>
        </w:rPr>
      </w:pPr>
      <w:r w:rsidRPr="00247C82">
        <w:rPr>
          <w:rFonts w:ascii="Verdana" w:hAnsi="Verdana"/>
        </w:rPr>
        <w:t>e)     enol, amina e éster.</w:t>
      </w:r>
    </w:p>
    <w:p w14:paraId="6C862095" w14:textId="77777777" w:rsidR="005F27A7" w:rsidRPr="00247C82" w:rsidRDefault="005F27A7" w:rsidP="00005C6B">
      <w:pPr>
        <w:tabs>
          <w:tab w:val="left" w:pos="1125"/>
        </w:tabs>
        <w:spacing w:after="0" w:line="240" w:lineRule="auto"/>
        <w:ind w:left="-993"/>
        <w:rPr>
          <w:rFonts w:ascii="Verdana" w:hAnsi="Verdana"/>
        </w:rPr>
      </w:pPr>
    </w:p>
    <w:p w14:paraId="52032F2D" w14:textId="77777777" w:rsidR="00290583" w:rsidRPr="00247C82" w:rsidRDefault="00290583" w:rsidP="002847EC">
      <w:pPr>
        <w:tabs>
          <w:tab w:val="left" w:pos="1125"/>
        </w:tabs>
        <w:spacing w:after="0" w:line="240" w:lineRule="auto"/>
        <w:ind w:left="-993"/>
        <w:rPr>
          <w:rFonts w:ascii="Verdana" w:hAnsi="Verdana"/>
        </w:rPr>
      </w:pPr>
    </w:p>
    <w:p w14:paraId="5C459E52" w14:textId="40D776DA" w:rsidR="00D62933" w:rsidRPr="00491594" w:rsidRDefault="00491594" w:rsidP="00491594">
      <w:pPr>
        <w:tabs>
          <w:tab w:val="left" w:pos="1125"/>
        </w:tabs>
        <w:spacing w:after="0" w:line="240" w:lineRule="auto"/>
        <w:ind w:left="-993"/>
        <w:jc w:val="center"/>
        <w:rPr>
          <w:rFonts w:ascii="Verdana" w:hAnsi="Verdana"/>
          <w:b/>
          <w:bCs/>
          <w:sz w:val="24"/>
          <w:szCs w:val="24"/>
        </w:rPr>
      </w:pPr>
      <w:r w:rsidRPr="00247C82">
        <w:rPr>
          <w:rFonts w:ascii="Verdana" w:hAnsi="Verdana"/>
          <w:b/>
          <w:bCs/>
          <w:sz w:val="24"/>
          <w:szCs w:val="24"/>
        </w:rPr>
        <w:t>BOA PROVA!</w:t>
      </w:r>
    </w:p>
    <w:p w14:paraId="75D7AA25" w14:textId="3A5BCA0E" w:rsidR="00D62933" w:rsidRDefault="00D62933" w:rsidP="00491594">
      <w:pPr>
        <w:tabs>
          <w:tab w:val="left" w:pos="1125"/>
        </w:tabs>
        <w:spacing w:after="0" w:line="240" w:lineRule="auto"/>
        <w:ind w:left="-993"/>
        <w:rPr>
          <w:rFonts w:ascii="Verdana" w:hAnsi="Verdana"/>
        </w:rPr>
      </w:pPr>
    </w:p>
    <w:p w14:paraId="0B293F1D" w14:textId="77777777" w:rsidR="0034676E" w:rsidRPr="005B524F" w:rsidRDefault="0034676E" w:rsidP="005B524F">
      <w:pPr>
        <w:ind w:left="-1134"/>
        <w:rPr>
          <w:rFonts w:ascii="Verdana" w:hAnsi="Verdana"/>
        </w:rPr>
      </w:pPr>
    </w:p>
    <w:sectPr w:rsidR="0034676E" w:rsidRPr="005B524F" w:rsidSect="00B71635">
      <w:headerReference w:type="default" r:id="rId22"/>
      <w:footerReference w:type="default" r:id="rId23"/>
      <w:footerReference w:type="first" r:id="rId2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7F80" w14:textId="77777777" w:rsidR="00141F9B" w:rsidRDefault="00141F9B" w:rsidP="009851F2">
      <w:pPr>
        <w:spacing w:after="0" w:line="240" w:lineRule="auto"/>
      </w:pPr>
      <w:r>
        <w:separator/>
      </w:r>
    </w:p>
  </w:endnote>
  <w:endnote w:type="continuationSeparator" w:id="0">
    <w:p w14:paraId="7C7045B7" w14:textId="77777777" w:rsidR="00141F9B" w:rsidRDefault="00141F9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A571" w14:textId="77777777" w:rsidR="00141F9B" w:rsidRDefault="00141F9B" w:rsidP="009851F2">
      <w:pPr>
        <w:spacing w:after="0" w:line="240" w:lineRule="auto"/>
      </w:pPr>
      <w:r>
        <w:separator/>
      </w:r>
    </w:p>
  </w:footnote>
  <w:footnote w:type="continuationSeparator" w:id="0">
    <w:p w14:paraId="3310C5BC" w14:textId="77777777" w:rsidR="00141F9B" w:rsidRDefault="00141F9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3B5CA193"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r w:rsidR="005F27A7">
      <w:rPr>
        <w:rFonts w:ascii="Verdana" w:hAnsi="Verdana"/>
        <w:b/>
        <w:sz w:val="18"/>
        <w:szCs w:val="18"/>
      </w:rPr>
      <w:t xml:space="preserve"> 2° ANO</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5C6B"/>
    <w:rsid w:val="00017493"/>
    <w:rsid w:val="00052B81"/>
    <w:rsid w:val="000840B5"/>
    <w:rsid w:val="00093F84"/>
    <w:rsid w:val="000B39A7"/>
    <w:rsid w:val="000C2CDC"/>
    <w:rsid w:val="000D1D14"/>
    <w:rsid w:val="000F03A2"/>
    <w:rsid w:val="00102A1B"/>
    <w:rsid w:val="00124F9F"/>
    <w:rsid w:val="00141F9B"/>
    <w:rsid w:val="0016003D"/>
    <w:rsid w:val="0016386B"/>
    <w:rsid w:val="00163F31"/>
    <w:rsid w:val="00164A58"/>
    <w:rsid w:val="00182E9E"/>
    <w:rsid w:val="00183B4B"/>
    <w:rsid w:val="001A0715"/>
    <w:rsid w:val="001C4278"/>
    <w:rsid w:val="001C6FF5"/>
    <w:rsid w:val="002165E6"/>
    <w:rsid w:val="00247C82"/>
    <w:rsid w:val="002847EC"/>
    <w:rsid w:val="00290583"/>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76DF1"/>
    <w:rsid w:val="003B080B"/>
    <w:rsid w:val="003B4513"/>
    <w:rsid w:val="003C0F22"/>
    <w:rsid w:val="003D20C7"/>
    <w:rsid w:val="0040381F"/>
    <w:rsid w:val="0042634C"/>
    <w:rsid w:val="00446779"/>
    <w:rsid w:val="00466D7A"/>
    <w:rsid w:val="00473C96"/>
    <w:rsid w:val="00491594"/>
    <w:rsid w:val="004A1876"/>
    <w:rsid w:val="004A5487"/>
    <w:rsid w:val="004B5FAA"/>
    <w:rsid w:val="004F0ABD"/>
    <w:rsid w:val="004F5938"/>
    <w:rsid w:val="00510D47"/>
    <w:rsid w:val="0054275C"/>
    <w:rsid w:val="00594DEF"/>
    <w:rsid w:val="005B524F"/>
    <w:rsid w:val="005C3014"/>
    <w:rsid w:val="005E5BEA"/>
    <w:rsid w:val="005F27A7"/>
    <w:rsid w:val="005F6252"/>
    <w:rsid w:val="006032BD"/>
    <w:rsid w:val="00624538"/>
    <w:rsid w:val="006451D4"/>
    <w:rsid w:val="00663CFE"/>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574E1"/>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04580"/>
    <w:rsid w:val="00A13C93"/>
    <w:rsid w:val="00A60A0D"/>
    <w:rsid w:val="00A76795"/>
    <w:rsid w:val="00A84FD5"/>
    <w:rsid w:val="00AA73EE"/>
    <w:rsid w:val="00AC2CB2"/>
    <w:rsid w:val="00AC2CBC"/>
    <w:rsid w:val="00B008E6"/>
    <w:rsid w:val="00B0295A"/>
    <w:rsid w:val="00B4044E"/>
    <w:rsid w:val="00B46F94"/>
    <w:rsid w:val="00B674E8"/>
    <w:rsid w:val="00B71635"/>
    <w:rsid w:val="00B94D7B"/>
    <w:rsid w:val="00B968A6"/>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03D7"/>
    <w:rsid w:val="00D3757A"/>
    <w:rsid w:val="00D62933"/>
    <w:rsid w:val="00D73612"/>
    <w:rsid w:val="00DA176C"/>
    <w:rsid w:val="00DC7A8C"/>
    <w:rsid w:val="00DE030D"/>
    <w:rsid w:val="00E05985"/>
    <w:rsid w:val="00E47795"/>
    <w:rsid w:val="00E517CC"/>
    <w:rsid w:val="00E5327B"/>
    <w:rsid w:val="00E56E18"/>
    <w:rsid w:val="00E57A59"/>
    <w:rsid w:val="00E6002F"/>
    <w:rsid w:val="00E65448"/>
    <w:rsid w:val="00E70DAA"/>
    <w:rsid w:val="00E77542"/>
    <w:rsid w:val="00EA4710"/>
    <w:rsid w:val="00EA5C42"/>
    <w:rsid w:val="00EA61E8"/>
    <w:rsid w:val="00EC13B8"/>
    <w:rsid w:val="00ED1EBE"/>
    <w:rsid w:val="00ED64D8"/>
    <w:rsid w:val="00F034E6"/>
    <w:rsid w:val="00F03E24"/>
    <w:rsid w:val="00F16B25"/>
    <w:rsid w:val="00F44BF8"/>
    <w:rsid w:val="00F62009"/>
    <w:rsid w:val="00F75909"/>
    <w:rsid w:val="00F823A0"/>
    <w:rsid w:val="00F95273"/>
    <w:rsid w:val="00FB0D67"/>
    <w:rsid w:val="00FB2E47"/>
    <w:rsid w:val="00FC3510"/>
    <w:rsid w:val="00FD3A6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384">
      <w:bodyDiv w:val="1"/>
      <w:marLeft w:val="0"/>
      <w:marRight w:val="0"/>
      <w:marTop w:val="0"/>
      <w:marBottom w:val="0"/>
      <w:divBdr>
        <w:top w:val="none" w:sz="0" w:space="0" w:color="auto"/>
        <w:left w:val="none" w:sz="0" w:space="0" w:color="auto"/>
        <w:bottom w:val="none" w:sz="0" w:space="0" w:color="auto"/>
        <w:right w:val="none" w:sz="0" w:space="0" w:color="auto"/>
      </w:divBdr>
    </w:div>
    <w:div w:id="29651261">
      <w:bodyDiv w:val="1"/>
      <w:marLeft w:val="0"/>
      <w:marRight w:val="0"/>
      <w:marTop w:val="0"/>
      <w:marBottom w:val="0"/>
      <w:divBdr>
        <w:top w:val="none" w:sz="0" w:space="0" w:color="auto"/>
        <w:left w:val="none" w:sz="0" w:space="0" w:color="auto"/>
        <w:bottom w:val="none" w:sz="0" w:space="0" w:color="auto"/>
        <w:right w:val="none" w:sz="0" w:space="0" w:color="auto"/>
      </w:divBdr>
    </w:div>
    <w:div w:id="31346614">
      <w:bodyDiv w:val="1"/>
      <w:marLeft w:val="0"/>
      <w:marRight w:val="0"/>
      <w:marTop w:val="0"/>
      <w:marBottom w:val="0"/>
      <w:divBdr>
        <w:top w:val="none" w:sz="0" w:space="0" w:color="auto"/>
        <w:left w:val="none" w:sz="0" w:space="0" w:color="auto"/>
        <w:bottom w:val="none" w:sz="0" w:space="0" w:color="auto"/>
        <w:right w:val="none" w:sz="0" w:space="0" w:color="auto"/>
      </w:divBdr>
    </w:div>
    <w:div w:id="43674714">
      <w:bodyDiv w:val="1"/>
      <w:marLeft w:val="0"/>
      <w:marRight w:val="0"/>
      <w:marTop w:val="0"/>
      <w:marBottom w:val="0"/>
      <w:divBdr>
        <w:top w:val="none" w:sz="0" w:space="0" w:color="auto"/>
        <w:left w:val="none" w:sz="0" w:space="0" w:color="auto"/>
        <w:bottom w:val="none" w:sz="0" w:space="0" w:color="auto"/>
        <w:right w:val="none" w:sz="0" w:space="0" w:color="auto"/>
      </w:divBdr>
    </w:div>
    <w:div w:id="55663898">
      <w:bodyDiv w:val="1"/>
      <w:marLeft w:val="0"/>
      <w:marRight w:val="0"/>
      <w:marTop w:val="0"/>
      <w:marBottom w:val="0"/>
      <w:divBdr>
        <w:top w:val="none" w:sz="0" w:space="0" w:color="auto"/>
        <w:left w:val="none" w:sz="0" w:space="0" w:color="auto"/>
        <w:bottom w:val="none" w:sz="0" w:space="0" w:color="auto"/>
        <w:right w:val="none" w:sz="0" w:space="0" w:color="auto"/>
      </w:divBdr>
    </w:div>
    <w:div w:id="5663237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27599326">
      <w:bodyDiv w:val="1"/>
      <w:marLeft w:val="0"/>
      <w:marRight w:val="0"/>
      <w:marTop w:val="0"/>
      <w:marBottom w:val="0"/>
      <w:divBdr>
        <w:top w:val="none" w:sz="0" w:space="0" w:color="auto"/>
        <w:left w:val="none" w:sz="0" w:space="0" w:color="auto"/>
        <w:bottom w:val="none" w:sz="0" w:space="0" w:color="auto"/>
        <w:right w:val="none" w:sz="0" w:space="0" w:color="auto"/>
      </w:divBdr>
    </w:div>
    <w:div w:id="131604228">
      <w:bodyDiv w:val="1"/>
      <w:marLeft w:val="0"/>
      <w:marRight w:val="0"/>
      <w:marTop w:val="0"/>
      <w:marBottom w:val="0"/>
      <w:divBdr>
        <w:top w:val="none" w:sz="0" w:space="0" w:color="auto"/>
        <w:left w:val="none" w:sz="0" w:space="0" w:color="auto"/>
        <w:bottom w:val="none" w:sz="0" w:space="0" w:color="auto"/>
        <w:right w:val="none" w:sz="0" w:space="0" w:color="auto"/>
      </w:divBdr>
    </w:div>
    <w:div w:id="134876907">
      <w:bodyDiv w:val="1"/>
      <w:marLeft w:val="0"/>
      <w:marRight w:val="0"/>
      <w:marTop w:val="0"/>
      <w:marBottom w:val="0"/>
      <w:divBdr>
        <w:top w:val="none" w:sz="0" w:space="0" w:color="auto"/>
        <w:left w:val="none" w:sz="0" w:space="0" w:color="auto"/>
        <w:bottom w:val="none" w:sz="0" w:space="0" w:color="auto"/>
        <w:right w:val="none" w:sz="0" w:space="0" w:color="auto"/>
      </w:divBdr>
    </w:div>
    <w:div w:id="162864904">
      <w:bodyDiv w:val="1"/>
      <w:marLeft w:val="0"/>
      <w:marRight w:val="0"/>
      <w:marTop w:val="0"/>
      <w:marBottom w:val="0"/>
      <w:divBdr>
        <w:top w:val="none" w:sz="0" w:space="0" w:color="auto"/>
        <w:left w:val="none" w:sz="0" w:space="0" w:color="auto"/>
        <w:bottom w:val="none" w:sz="0" w:space="0" w:color="auto"/>
        <w:right w:val="none" w:sz="0" w:space="0" w:color="auto"/>
      </w:divBdr>
    </w:div>
    <w:div w:id="167445911">
      <w:bodyDiv w:val="1"/>
      <w:marLeft w:val="0"/>
      <w:marRight w:val="0"/>
      <w:marTop w:val="0"/>
      <w:marBottom w:val="0"/>
      <w:divBdr>
        <w:top w:val="none" w:sz="0" w:space="0" w:color="auto"/>
        <w:left w:val="none" w:sz="0" w:space="0" w:color="auto"/>
        <w:bottom w:val="none" w:sz="0" w:space="0" w:color="auto"/>
        <w:right w:val="none" w:sz="0" w:space="0" w:color="auto"/>
      </w:divBdr>
    </w:div>
    <w:div w:id="189992621">
      <w:bodyDiv w:val="1"/>
      <w:marLeft w:val="0"/>
      <w:marRight w:val="0"/>
      <w:marTop w:val="0"/>
      <w:marBottom w:val="0"/>
      <w:divBdr>
        <w:top w:val="none" w:sz="0" w:space="0" w:color="auto"/>
        <w:left w:val="none" w:sz="0" w:space="0" w:color="auto"/>
        <w:bottom w:val="none" w:sz="0" w:space="0" w:color="auto"/>
        <w:right w:val="none" w:sz="0" w:space="0" w:color="auto"/>
      </w:divBdr>
    </w:div>
    <w:div w:id="194738236">
      <w:bodyDiv w:val="1"/>
      <w:marLeft w:val="0"/>
      <w:marRight w:val="0"/>
      <w:marTop w:val="0"/>
      <w:marBottom w:val="0"/>
      <w:divBdr>
        <w:top w:val="none" w:sz="0" w:space="0" w:color="auto"/>
        <w:left w:val="none" w:sz="0" w:space="0" w:color="auto"/>
        <w:bottom w:val="none" w:sz="0" w:space="0" w:color="auto"/>
        <w:right w:val="none" w:sz="0" w:space="0" w:color="auto"/>
      </w:divBdr>
    </w:div>
    <w:div w:id="202718539">
      <w:bodyDiv w:val="1"/>
      <w:marLeft w:val="0"/>
      <w:marRight w:val="0"/>
      <w:marTop w:val="0"/>
      <w:marBottom w:val="0"/>
      <w:divBdr>
        <w:top w:val="none" w:sz="0" w:space="0" w:color="auto"/>
        <w:left w:val="none" w:sz="0" w:space="0" w:color="auto"/>
        <w:bottom w:val="none" w:sz="0" w:space="0" w:color="auto"/>
        <w:right w:val="none" w:sz="0" w:space="0" w:color="auto"/>
      </w:divBdr>
    </w:div>
    <w:div w:id="208415884">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3664219">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8828219">
      <w:bodyDiv w:val="1"/>
      <w:marLeft w:val="0"/>
      <w:marRight w:val="0"/>
      <w:marTop w:val="0"/>
      <w:marBottom w:val="0"/>
      <w:divBdr>
        <w:top w:val="none" w:sz="0" w:space="0" w:color="auto"/>
        <w:left w:val="none" w:sz="0" w:space="0" w:color="auto"/>
        <w:bottom w:val="none" w:sz="0" w:space="0" w:color="auto"/>
        <w:right w:val="none" w:sz="0" w:space="0" w:color="auto"/>
      </w:divBdr>
    </w:div>
    <w:div w:id="312294457">
      <w:bodyDiv w:val="1"/>
      <w:marLeft w:val="0"/>
      <w:marRight w:val="0"/>
      <w:marTop w:val="0"/>
      <w:marBottom w:val="0"/>
      <w:divBdr>
        <w:top w:val="none" w:sz="0" w:space="0" w:color="auto"/>
        <w:left w:val="none" w:sz="0" w:space="0" w:color="auto"/>
        <w:bottom w:val="none" w:sz="0" w:space="0" w:color="auto"/>
        <w:right w:val="none" w:sz="0" w:space="0" w:color="auto"/>
      </w:divBdr>
    </w:div>
    <w:div w:id="313485688">
      <w:bodyDiv w:val="1"/>
      <w:marLeft w:val="0"/>
      <w:marRight w:val="0"/>
      <w:marTop w:val="0"/>
      <w:marBottom w:val="0"/>
      <w:divBdr>
        <w:top w:val="none" w:sz="0" w:space="0" w:color="auto"/>
        <w:left w:val="none" w:sz="0" w:space="0" w:color="auto"/>
        <w:bottom w:val="none" w:sz="0" w:space="0" w:color="auto"/>
        <w:right w:val="none" w:sz="0" w:space="0" w:color="auto"/>
      </w:divBdr>
    </w:div>
    <w:div w:id="34945856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34343247">
      <w:bodyDiv w:val="1"/>
      <w:marLeft w:val="0"/>
      <w:marRight w:val="0"/>
      <w:marTop w:val="0"/>
      <w:marBottom w:val="0"/>
      <w:divBdr>
        <w:top w:val="none" w:sz="0" w:space="0" w:color="auto"/>
        <w:left w:val="none" w:sz="0" w:space="0" w:color="auto"/>
        <w:bottom w:val="none" w:sz="0" w:space="0" w:color="auto"/>
        <w:right w:val="none" w:sz="0" w:space="0" w:color="auto"/>
      </w:divBdr>
    </w:div>
    <w:div w:id="569311685">
      <w:bodyDiv w:val="1"/>
      <w:marLeft w:val="0"/>
      <w:marRight w:val="0"/>
      <w:marTop w:val="0"/>
      <w:marBottom w:val="0"/>
      <w:divBdr>
        <w:top w:val="none" w:sz="0" w:space="0" w:color="auto"/>
        <w:left w:val="none" w:sz="0" w:space="0" w:color="auto"/>
        <w:bottom w:val="none" w:sz="0" w:space="0" w:color="auto"/>
        <w:right w:val="none" w:sz="0" w:space="0" w:color="auto"/>
      </w:divBdr>
    </w:div>
    <w:div w:id="606082564">
      <w:bodyDiv w:val="1"/>
      <w:marLeft w:val="0"/>
      <w:marRight w:val="0"/>
      <w:marTop w:val="0"/>
      <w:marBottom w:val="0"/>
      <w:divBdr>
        <w:top w:val="none" w:sz="0" w:space="0" w:color="auto"/>
        <w:left w:val="none" w:sz="0" w:space="0" w:color="auto"/>
        <w:bottom w:val="none" w:sz="0" w:space="0" w:color="auto"/>
        <w:right w:val="none" w:sz="0" w:space="0" w:color="auto"/>
      </w:divBdr>
    </w:div>
    <w:div w:id="61749377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1440228">
      <w:bodyDiv w:val="1"/>
      <w:marLeft w:val="0"/>
      <w:marRight w:val="0"/>
      <w:marTop w:val="0"/>
      <w:marBottom w:val="0"/>
      <w:divBdr>
        <w:top w:val="none" w:sz="0" w:space="0" w:color="auto"/>
        <w:left w:val="none" w:sz="0" w:space="0" w:color="auto"/>
        <w:bottom w:val="none" w:sz="0" w:space="0" w:color="auto"/>
        <w:right w:val="none" w:sz="0" w:space="0" w:color="auto"/>
      </w:divBdr>
    </w:div>
    <w:div w:id="728191850">
      <w:bodyDiv w:val="1"/>
      <w:marLeft w:val="0"/>
      <w:marRight w:val="0"/>
      <w:marTop w:val="0"/>
      <w:marBottom w:val="0"/>
      <w:divBdr>
        <w:top w:val="none" w:sz="0" w:space="0" w:color="auto"/>
        <w:left w:val="none" w:sz="0" w:space="0" w:color="auto"/>
        <w:bottom w:val="none" w:sz="0" w:space="0" w:color="auto"/>
        <w:right w:val="none" w:sz="0" w:space="0" w:color="auto"/>
      </w:divBdr>
    </w:div>
    <w:div w:id="742338221">
      <w:bodyDiv w:val="1"/>
      <w:marLeft w:val="0"/>
      <w:marRight w:val="0"/>
      <w:marTop w:val="0"/>
      <w:marBottom w:val="0"/>
      <w:divBdr>
        <w:top w:val="none" w:sz="0" w:space="0" w:color="auto"/>
        <w:left w:val="none" w:sz="0" w:space="0" w:color="auto"/>
        <w:bottom w:val="none" w:sz="0" w:space="0" w:color="auto"/>
        <w:right w:val="none" w:sz="0" w:space="0" w:color="auto"/>
      </w:divBdr>
    </w:div>
    <w:div w:id="745878210">
      <w:bodyDiv w:val="1"/>
      <w:marLeft w:val="0"/>
      <w:marRight w:val="0"/>
      <w:marTop w:val="0"/>
      <w:marBottom w:val="0"/>
      <w:divBdr>
        <w:top w:val="none" w:sz="0" w:space="0" w:color="auto"/>
        <w:left w:val="none" w:sz="0" w:space="0" w:color="auto"/>
        <w:bottom w:val="none" w:sz="0" w:space="0" w:color="auto"/>
        <w:right w:val="none" w:sz="0" w:space="0" w:color="auto"/>
      </w:divBdr>
    </w:div>
    <w:div w:id="761293896">
      <w:bodyDiv w:val="1"/>
      <w:marLeft w:val="0"/>
      <w:marRight w:val="0"/>
      <w:marTop w:val="0"/>
      <w:marBottom w:val="0"/>
      <w:divBdr>
        <w:top w:val="none" w:sz="0" w:space="0" w:color="auto"/>
        <w:left w:val="none" w:sz="0" w:space="0" w:color="auto"/>
        <w:bottom w:val="none" w:sz="0" w:space="0" w:color="auto"/>
        <w:right w:val="none" w:sz="0" w:space="0" w:color="auto"/>
      </w:divBdr>
    </w:div>
    <w:div w:id="784084171">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8788887">
      <w:bodyDiv w:val="1"/>
      <w:marLeft w:val="0"/>
      <w:marRight w:val="0"/>
      <w:marTop w:val="0"/>
      <w:marBottom w:val="0"/>
      <w:divBdr>
        <w:top w:val="none" w:sz="0" w:space="0" w:color="auto"/>
        <w:left w:val="none" w:sz="0" w:space="0" w:color="auto"/>
        <w:bottom w:val="none" w:sz="0" w:space="0" w:color="auto"/>
        <w:right w:val="none" w:sz="0" w:space="0" w:color="auto"/>
      </w:divBdr>
    </w:div>
    <w:div w:id="877084390">
      <w:bodyDiv w:val="1"/>
      <w:marLeft w:val="0"/>
      <w:marRight w:val="0"/>
      <w:marTop w:val="0"/>
      <w:marBottom w:val="0"/>
      <w:divBdr>
        <w:top w:val="none" w:sz="0" w:space="0" w:color="auto"/>
        <w:left w:val="none" w:sz="0" w:space="0" w:color="auto"/>
        <w:bottom w:val="none" w:sz="0" w:space="0" w:color="auto"/>
        <w:right w:val="none" w:sz="0" w:space="0" w:color="auto"/>
      </w:divBdr>
    </w:div>
    <w:div w:id="895581288">
      <w:bodyDiv w:val="1"/>
      <w:marLeft w:val="0"/>
      <w:marRight w:val="0"/>
      <w:marTop w:val="0"/>
      <w:marBottom w:val="0"/>
      <w:divBdr>
        <w:top w:val="none" w:sz="0" w:space="0" w:color="auto"/>
        <w:left w:val="none" w:sz="0" w:space="0" w:color="auto"/>
        <w:bottom w:val="none" w:sz="0" w:space="0" w:color="auto"/>
        <w:right w:val="none" w:sz="0" w:space="0" w:color="auto"/>
      </w:divBdr>
    </w:div>
    <w:div w:id="97749788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5012687">
      <w:bodyDiv w:val="1"/>
      <w:marLeft w:val="0"/>
      <w:marRight w:val="0"/>
      <w:marTop w:val="0"/>
      <w:marBottom w:val="0"/>
      <w:divBdr>
        <w:top w:val="none" w:sz="0" w:space="0" w:color="auto"/>
        <w:left w:val="none" w:sz="0" w:space="0" w:color="auto"/>
        <w:bottom w:val="none" w:sz="0" w:space="0" w:color="auto"/>
        <w:right w:val="none" w:sz="0" w:space="0" w:color="auto"/>
      </w:divBdr>
    </w:div>
    <w:div w:id="1114251520">
      <w:bodyDiv w:val="1"/>
      <w:marLeft w:val="0"/>
      <w:marRight w:val="0"/>
      <w:marTop w:val="0"/>
      <w:marBottom w:val="0"/>
      <w:divBdr>
        <w:top w:val="none" w:sz="0" w:space="0" w:color="auto"/>
        <w:left w:val="none" w:sz="0" w:space="0" w:color="auto"/>
        <w:bottom w:val="none" w:sz="0" w:space="0" w:color="auto"/>
        <w:right w:val="none" w:sz="0" w:space="0" w:color="auto"/>
      </w:divBdr>
    </w:div>
    <w:div w:id="1189837694">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313611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4048250">
      <w:bodyDiv w:val="1"/>
      <w:marLeft w:val="0"/>
      <w:marRight w:val="0"/>
      <w:marTop w:val="0"/>
      <w:marBottom w:val="0"/>
      <w:divBdr>
        <w:top w:val="none" w:sz="0" w:space="0" w:color="auto"/>
        <w:left w:val="none" w:sz="0" w:space="0" w:color="auto"/>
        <w:bottom w:val="none" w:sz="0" w:space="0" w:color="auto"/>
        <w:right w:val="none" w:sz="0" w:space="0" w:color="auto"/>
      </w:divBdr>
    </w:div>
    <w:div w:id="1240137776">
      <w:bodyDiv w:val="1"/>
      <w:marLeft w:val="0"/>
      <w:marRight w:val="0"/>
      <w:marTop w:val="0"/>
      <w:marBottom w:val="0"/>
      <w:divBdr>
        <w:top w:val="none" w:sz="0" w:space="0" w:color="auto"/>
        <w:left w:val="none" w:sz="0" w:space="0" w:color="auto"/>
        <w:bottom w:val="none" w:sz="0" w:space="0" w:color="auto"/>
        <w:right w:val="none" w:sz="0" w:space="0" w:color="auto"/>
      </w:divBdr>
    </w:div>
    <w:div w:id="1258175212">
      <w:bodyDiv w:val="1"/>
      <w:marLeft w:val="0"/>
      <w:marRight w:val="0"/>
      <w:marTop w:val="0"/>
      <w:marBottom w:val="0"/>
      <w:divBdr>
        <w:top w:val="none" w:sz="0" w:space="0" w:color="auto"/>
        <w:left w:val="none" w:sz="0" w:space="0" w:color="auto"/>
        <w:bottom w:val="none" w:sz="0" w:space="0" w:color="auto"/>
        <w:right w:val="none" w:sz="0" w:space="0" w:color="auto"/>
      </w:divBdr>
    </w:div>
    <w:div w:id="1261909339">
      <w:bodyDiv w:val="1"/>
      <w:marLeft w:val="0"/>
      <w:marRight w:val="0"/>
      <w:marTop w:val="0"/>
      <w:marBottom w:val="0"/>
      <w:divBdr>
        <w:top w:val="none" w:sz="0" w:space="0" w:color="auto"/>
        <w:left w:val="none" w:sz="0" w:space="0" w:color="auto"/>
        <w:bottom w:val="none" w:sz="0" w:space="0" w:color="auto"/>
        <w:right w:val="none" w:sz="0" w:space="0" w:color="auto"/>
      </w:divBdr>
    </w:div>
    <w:div w:id="1303386251">
      <w:bodyDiv w:val="1"/>
      <w:marLeft w:val="0"/>
      <w:marRight w:val="0"/>
      <w:marTop w:val="0"/>
      <w:marBottom w:val="0"/>
      <w:divBdr>
        <w:top w:val="none" w:sz="0" w:space="0" w:color="auto"/>
        <w:left w:val="none" w:sz="0" w:space="0" w:color="auto"/>
        <w:bottom w:val="none" w:sz="0" w:space="0" w:color="auto"/>
        <w:right w:val="none" w:sz="0" w:space="0" w:color="auto"/>
      </w:divBdr>
    </w:div>
    <w:div w:id="1330253209">
      <w:bodyDiv w:val="1"/>
      <w:marLeft w:val="0"/>
      <w:marRight w:val="0"/>
      <w:marTop w:val="0"/>
      <w:marBottom w:val="0"/>
      <w:divBdr>
        <w:top w:val="none" w:sz="0" w:space="0" w:color="auto"/>
        <w:left w:val="none" w:sz="0" w:space="0" w:color="auto"/>
        <w:bottom w:val="none" w:sz="0" w:space="0" w:color="auto"/>
        <w:right w:val="none" w:sz="0" w:space="0" w:color="auto"/>
      </w:divBdr>
    </w:div>
    <w:div w:id="1345327824">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8891275">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9540720">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2399918">
      <w:bodyDiv w:val="1"/>
      <w:marLeft w:val="0"/>
      <w:marRight w:val="0"/>
      <w:marTop w:val="0"/>
      <w:marBottom w:val="0"/>
      <w:divBdr>
        <w:top w:val="none" w:sz="0" w:space="0" w:color="auto"/>
        <w:left w:val="none" w:sz="0" w:space="0" w:color="auto"/>
        <w:bottom w:val="none" w:sz="0" w:space="0" w:color="auto"/>
        <w:right w:val="none" w:sz="0" w:space="0" w:color="auto"/>
      </w:divBdr>
    </w:div>
    <w:div w:id="1617564501">
      <w:bodyDiv w:val="1"/>
      <w:marLeft w:val="0"/>
      <w:marRight w:val="0"/>
      <w:marTop w:val="0"/>
      <w:marBottom w:val="0"/>
      <w:divBdr>
        <w:top w:val="none" w:sz="0" w:space="0" w:color="auto"/>
        <w:left w:val="none" w:sz="0" w:space="0" w:color="auto"/>
        <w:bottom w:val="none" w:sz="0" w:space="0" w:color="auto"/>
        <w:right w:val="none" w:sz="0" w:space="0" w:color="auto"/>
      </w:divBdr>
    </w:div>
    <w:div w:id="1628391401">
      <w:bodyDiv w:val="1"/>
      <w:marLeft w:val="0"/>
      <w:marRight w:val="0"/>
      <w:marTop w:val="0"/>
      <w:marBottom w:val="0"/>
      <w:divBdr>
        <w:top w:val="none" w:sz="0" w:space="0" w:color="auto"/>
        <w:left w:val="none" w:sz="0" w:space="0" w:color="auto"/>
        <w:bottom w:val="none" w:sz="0" w:space="0" w:color="auto"/>
        <w:right w:val="none" w:sz="0" w:space="0" w:color="auto"/>
      </w:divBdr>
    </w:div>
    <w:div w:id="1630472469">
      <w:bodyDiv w:val="1"/>
      <w:marLeft w:val="0"/>
      <w:marRight w:val="0"/>
      <w:marTop w:val="0"/>
      <w:marBottom w:val="0"/>
      <w:divBdr>
        <w:top w:val="none" w:sz="0" w:space="0" w:color="auto"/>
        <w:left w:val="none" w:sz="0" w:space="0" w:color="auto"/>
        <w:bottom w:val="none" w:sz="0" w:space="0" w:color="auto"/>
        <w:right w:val="none" w:sz="0" w:space="0" w:color="auto"/>
      </w:divBdr>
    </w:div>
    <w:div w:id="1641574287">
      <w:bodyDiv w:val="1"/>
      <w:marLeft w:val="0"/>
      <w:marRight w:val="0"/>
      <w:marTop w:val="0"/>
      <w:marBottom w:val="0"/>
      <w:divBdr>
        <w:top w:val="none" w:sz="0" w:space="0" w:color="auto"/>
        <w:left w:val="none" w:sz="0" w:space="0" w:color="auto"/>
        <w:bottom w:val="none" w:sz="0" w:space="0" w:color="auto"/>
        <w:right w:val="none" w:sz="0" w:space="0" w:color="auto"/>
      </w:divBdr>
    </w:div>
    <w:div w:id="1646666250">
      <w:bodyDiv w:val="1"/>
      <w:marLeft w:val="0"/>
      <w:marRight w:val="0"/>
      <w:marTop w:val="0"/>
      <w:marBottom w:val="0"/>
      <w:divBdr>
        <w:top w:val="none" w:sz="0" w:space="0" w:color="auto"/>
        <w:left w:val="none" w:sz="0" w:space="0" w:color="auto"/>
        <w:bottom w:val="none" w:sz="0" w:space="0" w:color="auto"/>
        <w:right w:val="none" w:sz="0" w:space="0" w:color="auto"/>
      </w:divBdr>
    </w:div>
    <w:div w:id="165421537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0281746">
      <w:bodyDiv w:val="1"/>
      <w:marLeft w:val="0"/>
      <w:marRight w:val="0"/>
      <w:marTop w:val="0"/>
      <w:marBottom w:val="0"/>
      <w:divBdr>
        <w:top w:val="none" w:sz="0" w:space="0" w:color="auto"/>
        <w:left w:val="none" w:sz="0" w:space="0" w:color="auto"/>
        <w:bottom w:val="none" w:sz="0" w:space="0" w:color="auto"/>
        <w:right w:val="none" w:sz="0" w:space="0" w:color="auto"/>
      </w:divBdr>
    </w:div>
    <w:div w:id="1680544265">
      <w:bodyDiv w:val="1"/>
      <w:marLeft w:val="0"/>
      <w:marRight w:val="0"/>
      <w:marTop w:val="0"/>
      <w:marBottom w:val="0"/>
      <w:divBdr>
        <w:top w:val="none" w:sz="0" w:space="0" w:color="auto"/>
        <w:left w:val="none" w:sz="0" w:space="0" w:color="auto"/>
        <w:bottom w:val="none" w:sz="0" w:space="0" w:color="auto"/>
        <w:right w:val="none" w:sz="0" w:space="0" w:color="auto"/>
      </w:divBdr>
    </w:div>
    <w:div w:id="1749960907">
      <w:bodyDiv w:val="1"/>
      <w:marLeft w:val="0"/>
      <w:marRight w:val="0"/>
      <w:marTop w:val="0"/>
      <w:marBottom w:val="0"/>
      <w:divBdr>
        <w:top w:val="none" w:sz="0" w:space="0" w:color="auto"/>
        <w:left w:val="none" w:sz="0" w:space="0" w:color="auto"/>
        <w:bottom w:val="none" w:sz="0" w:space="0" w:color="auto"/>
        <w:right w:val="none" w:sz="0" w:space="0" w:color="auto"/>
      </w:divBdr>
    </w:div>
    <w:div w:id="1832866495">
      <w:bodyDiv w:val="1"/>
      <w:marLeft w:val="0"/>
      <w:marRight w:val="0"/>
      <w:marTop w:val="0"/>
      <w:marBottom w:val="0"/>
      <w:divBdr>
        <w:top w:val="none" w:sz="0" w:space="0" w:color="auto"/>
        <w:left w:val="none" w:sz="0" w:space="0" w:color="auto"/>
        <w:bottom w:val="none" w:sz="0" w:space="0" w:color="auto"/>
        <w:right w:val="none" w:sz="0" w:space="0" w:color="auto"/>
      </w:divBdr>
    </w:div>
    <w:div w:id="184616634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53493619">
      <w:bodyDiv w:val="1"/>
      <w:marLeft w:val="0"/>
      <w:marRight w:val="0"/>
      <w:marTop w:val="0"/>
      <w:marBottom w:val="0"/>
      <w:divBdr>
        <w:top w:val="none" w:sz="0" w:space="0" w:color="auto"/>
        <w:left w:val="none" w:sz="0" w:space="0" w:color="auto"/>
        <w:bottom w:val="none" w:sz="0" w:space="0" w:color="auto"/>
        <w:right w:val="none" w:sz="0" w:space="0" w:color="auto"/>
      </w:divBdr>
    </w:div>
    <w:div w:id="1857042221">
      <w:bodyDiv w:val="1"/>
      <w:marLeft w:val="0"/>
      <w:marRight w:val="0"/>
      <w:marTop w:val="0"/>
      <w:marBottom w:val="0"/>
      <w:divBdr>
        <w:top w:val="none" w:sz="0" w:space="0" w:color="auto"/>
        <w:left w:val="none" w:sz="0" w:space="0" w:color="auto"/>
        <w:bottom w:val="none" w:sz="0" w:space="0" w:color="auto"/>
        <w:right w:val="none" w:sz="0" w:space="0" w:color="auto"/>
      </w:divBdr>
    </w:div>
    <w:div w:id="1866288682">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4803094">
      <w:bodyDiv w:val="1"/>
      <w:marLeft w:val="0"/>
      <w:marRight w:val="0"/>
      <w:marTop w:val="0"/>
      <w:marBottom w:val="0"/>
      <w:divBdr>
        <w:top w:val="none" w:sz="0" w:space="0" w:color="auto"/>
        <w:left w:val="none" w:sz="0" w:space="0" w:color="auto"/>
        <w:bottom w:val="none" w:sz="0" w:space="0" w:color="auto"/>
        <w:right w:val="none" w:sz="0" w:space="0" w:color="auto"/>
      </w:divBdr>
    </w:div>
    <w:div w:id="1953130520">
      <w:bodyDiv w:val="1"/>
      <w:marLeft w:val="0"/>
      <w:marRight w:val="0"/>
      <w:marTop w:val="0"/>
      <w:marBottom w:val="0"/>
      <w:divBdr>
        <w:top w:val="none" w:sz="0" w:space="0" w:color="auto"/>
        <w:left w:val="none" w:sz="0" w:space="0" w:color="auto"/>
        <w:bottom w:val="none" w:sz="0" w:space="0" w:color="auto"/>
        <w:right w:val="none" w:sz="0" w:space="0" w:color="auto"/>
      </w:divBdr>
    </w:div>
    <w:div w:id="197486747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59469009">
      <w:bodyDiv w:val="1"/>
      <w:marLeft w:val="0"/>
      <w:marRight w:val="0"/>
      <w:marTop w:val="0"/>
      <w:marBottom w:val="0"/>
      <w:divBdr>
        <w:top w:val="none" w:sz="0" w:space="0" w:color="auto"/>
        <w:left w:val="none" w:sz="0" w:space="0" w:color="auto"/>
        <w:bottom w:val="none" w:sz="0" w:space="0" w:color="auto"/>
        <w:right w:val="none" w:sz="0" w:space="0" w:color="auto"/>
      </w:divBdr>
    </w:div>
    <w:div w:id="2060277983">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03645165">
      <w:bodyDiv w:val="1"/>
      <w:marLeft w:val="0"/>
      <w:marRight w:val="0"/>
      <w:marTop w:val="0"/>
      <w:marBottom w:val="0"/>
      <w:divBdr>
        <w:top w:val="none" w:sz="0" w:space="0" w:color="auto"/>
        <w:left w:val="none" w:sz="0" w:space="0" w:color="auto"/>
        <w:bottom w:val="none" w:sz="0" w:space="0" w:color="auto"/>
        <w:right w:val="none" w:sz="0" w:space="0" w:color="auto"/>
      </w:divBdr>
    </w:div>
    <w:div w:id="21079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1431</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Zero</cp:lastModifiedBy>
  <cp:revision>4</cp:revision>
  <cp:lastPrinted>2018-08-06T13:00:00Z</cp:lastPrinted>
  <dcterms:created xsi:type="dcterms:W3CDTF">2021-11-03T04:10:00Z</dcterms:created>
  <dcterms:modified xsi:type="dcterms:W3CDTF">2021-11-03T11:20:00Z</dcterms:modified>
</cp:coreProperties>
</file>