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B008E6"/>
    <w:p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D21CB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501B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501B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D62933" w:rsidRDefault="00D62933" w:rsidP="00D62933">
      <w:pPr>
        <w:rPr>
          <w:rFonts w:ascii="Verdana" w:hAnsi="Verdana"/>
          <w:sz w:val="16"/>
          <w:szCs w:val="16"/>
        </w:rPr>
      </w:pPr>
    </w:p>
    <w:p w:rsidR="0032579A" w:rsidRPr="00007249" w:rsidRDefault="00CC70B4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32579A" w:rsidRPr="00FA33D2">
        <w:rPr>
          <w:rFonts w:ascii="Arial" w:hAnsi="Arial" w:cs="Arial"/>
          <w:b/>
          <w:sz w:val="20"/>
          <w:szCs w:val="20"/>
        </w:rPr>
        <w:t>01.</w:t>
      </w:r>
      <w:r w:rsidR="0032579A"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="0032579A" w:rsidRPr="00030FF4">
        <w:rPr>
          <w:rFonts w:ascii="Arial" w:hAnsi="Arial" w:cs="Arial"/>
          <w:color w:val="000000"/>
          <w:sz w:val="20"/>
          <w:szCs w:val="20"/>
        </w:rPr>
        <w:t>Ao longo do capítulo, estudamos sobre as monarquias que se tornaram absolutistas. Explique o que é uma monarquia absolutista.</w:t>
      </w:r>
    </w:p>
    <w:p w:rsidR="0032579A" w:rsidRPr="004B5968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Pr="004B5968" w:rsidRDefault="0032579A" w:rsidP="0032579A">
      <w:pPr>
        <w:rPr>
          <w:rFonts w:ascii="Arial" w:hAnsi="Arial" w:cs="Arial"/>
          <w:sz w:val="20"/>
          <w:szCs w:val="20"/>
        </w:rPr>
      </w:pPr>
    </w:p>
    <w:p w:rsidR="0032579A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imagem abaixo é um retrato do rei Luis XIV da França, o rei sol, um dos exemplos mais marcantes dos governos absolutistas. Descreva abaixo as medidas adotadas por Luis para mostrar sua autoridade e importância na França.</w:t>
      </w:r>
    </w:p>
    <w:p w:rsidR="0032579A" w:rsidRDefault="0032579A" w:rsidP="0032579A">
      <w:pPr>
        <w:ind w:left="-1077" w:right="-850"/>
        <w:jc w:val="center"/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esidente assume sua porção Luís XIV e diz que a constituição é ele - ANF  - Agência de Notícias das Favelas |" style="width:24pt;height:24pt"/>
        </w:pict>
      </w:r>
      <w:r>
        <w:rPr>
          <w:noProof/>
          <w:lang w:eastAsia="pt-BR"/>
        </w:rPr>
        <w:drawing>
          <wp:inline distT="0" distB="0" distL="0" distR="0">
            <wp:extent cx="4923366" cy="2769394"/>
            <wp:effectExtent l="19050" t="0" r="0" b="0"/>
            <wp:docPr id="6" name="Imagem 6" descr="Orlando Silva: Bolsonaro sonha ser Luís XIV, mas pode acordar na guilhotina  | O Cafezin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rlando Silva: Bolsonaro sonha ser Luís XIV, mas pode acordar na guilhotina  | O Cafezinh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786" cy="277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79A" w:rsidRPr="004B5968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Pr="00566149" w:rsidRDefault="0032579A" w:rsidP="0032579A">
      <w:pPr>
        <w:ind w:left="-1020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lastRenderedPageBreak/>
        <w:t>03.</w:t>
      </w:r>
      <w:r>
        <w:rPr>
          <w:rFonts w:ascii="Arial" w:hAnsi="Arial" w:cs="Arial"/>
          <w:sz w:val="20"/>
          <w:szCs w:val="20"/>
        </w:rPr>
        <w:t xml:space="preserve"> </w:t>
      </w:r>
      <w:r w:rsidRPr="008D2E1B">
        <w:rPr>
          <w:rFonts w:ascii="Arial" w:hAnsi="Arial" w:cs="Arial"/>
          <w:spacing w:val="2"/>
          <w:sz w:val="20"/>
          <w:szCs w:val="20"/>
          <w:shd w:val="clear" w:color="auto" w:fill="FFFFFF"/>
        </w:rPr>
        <w:t>O estabelecimento de monarquias absolutistas se deu ao longo da Idade Moderna em diversos territórios europeus. Esse processo aconteceu de maneira diversa, mas com algumas características semelhantes. Explique essa afirmativa.</w:t>
      </w:r>
    </w:p>
    <w:p w:rsidR="0032579A" w:rsidRPr="00FA33D2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Pr="004B5968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8D2E1B">
        <w:t xml:space="preserve"> </w:t>
      </w:r>
      <w:r w:rsidRPr="008D2E1B">
        <w:rPr>
          <w:rFonts w:ascii="Arial" w:hAnsi="Arial" w:cs="Arial"/>
          <w:sz w:val="20"/>
          <w:szCs w:val="20"/>
        </w:rPr>
        <w:t>Quais foram as consequências da Guerra dos Cem Anos para a Inglaterra?</w:t>
      </w:r>
      <w:r>
        <w:rPr>
          <w:rFonts w:ascii="Arial" w:hAnsi="Arial" w:cs="Arial"/>
          <w:sz w:val="20"/>
          <w:szCs w:val="20"/>
        </w:rPr>
        <w:t xml:space="preserve"> </w:t>
      </w:r>
    </w:p>
    <w:p w:rsidR="0032579A" w:rsidRPr="00FA33D2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Default="0032579A" w:rsidP="0032579A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32579A" w:rsidRPr="00713E7B" w:rsidRDefault="0032579A" w:rsidP="0032579A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8E74F9">
        <w:rPr>
          <w:rFonts w:ascii="Arial" w:hAnsi="Arial" w:cs="Arial"/>
          <w:sz w:val="20"/>
          <w:szCs w:val="20"/>
        </w:rPr>
        <w:t>Ao final da Idade Média, um novo grupo social tomava espaço no território europeu: os burgueses. Explique como os burgueses enriqueceram e o que possibilitou sua ascensão social.</w:t>
      </w:r>
    </w:p>
    <w:p w:rsidR="0032579A" w:rsidRPr="00FA33D2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Default="0032579A" w:rsidP="0032579A">
      <w:pPr>
        <w:ind w:left="-1077"/>
        <w:rPr>
          <w:rFonts w:ascii="Arial" w:hAnsi="Arial" w:cs="Arial"/>
          <w:b/>
          <w:sz w:val="20"/>
          <w:szCs w:val="20"/>
        </w:rPr>
      </w:pPr>
    </w:p>
    <w:p w:rsidR="0032579A" w:rsidRPr="008E74F9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8E74F9">
        <w:rPr>
          <w:rFonts w:ascii="Arial" w:hAnsi="Arial" w:cs="Arial"/>
          <w:spacing w:val="2"/>
          <w:sz w:val="20"/>
          <w:szCs w:val="20"/>
          <w:shd w:val="clear" w:color="auto" w:fill="FFFFFF"/>
        </w:rPr>
        <w:t>Os </w:t>
      </w:r>
      <w:r w:rsidRPr="008E74F9">
        <w:rPr>
          <w:rFonts w:ascii="Arial" w:hAnsi="Arial" w:cs="Arial"/>
          <w:i/>
          <w:iCs/>
          <w:spacing w:val="2"/>
          <w:sz w:val="20"/>
          <w:szCs w:val="20"/>
          <w:shd w:val="clear" w:color="auto" w:fill="FFFFFF"/>
        </w:rPr>
        <w:t>griots </w:t>
      </w:r>
      <w:r w:rsidRPr="008E74F9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foram extremamente importantes para que hoje pudéssemos compreender o passado dos reinos africanos. Explique quais suas funções e porque são tão importantes. </w:t>
      </w: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Default="0032579A" w:rsidP="0032579A">
      <w:pPr>
        <w:ind w:left="-1077"/>
        <w:rPr>
          <w:rFonts w:ascii="Arial" w:hAnsi="Arial" w:cs="Arial"/>
          <w:b/>
          <w:sz w:val="20"/>
          <w:szCs w:val="20"/>
        </w:rPr>
      </w:pPr>
    </w:p>
    <w:p w:rsidR="0032579A" w:rsidRPr="00E756CC" w:rsidRDefault="0032579A" w:rsidP="0032579A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E756CC">
        <w:rPr>
          <w:rFonts w:ascii="Arial" w:hAnsi="Arial" w:cs="Arial"/>
          <w:color w:val="000000"/>
          <w:sz w:val="20"/>
          <w:szCs w:val="20"/>
        </w:rPr>
        <w:t>O comércio transaariano na África antes da chegada dos europeus era realizado entre os mais diversos reinos, chegando à Ásia.</w:t>
      </w:r>
    </w:p>
    <w:p w:rsidR="0032579A" w:rsidRDefault="0032579A" w:rsidP="0032579A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E756CC">
        <w:rPr>
          <w:rFonts w:ascii="Arial" w:hAnsi="Arial" w:cs="Arial"/>
          <w:color w:val="000000"/>
          <w:sz w:val="20"/>
          <w:szCs w:val="20"/>
        </w:rPr>
        <w:t>Caracterize o comércio, informando como era realizado, o que e com quem se comercializava.</w:t>
      </w:r>
    </w:p>
    <w:p w:rsidR="0032579A" w:rsidRPr="004B5968" w:rsidRDefault="0032579A" w:rsidP="0032579A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79A" w:rsidRDefault="0032579A" w:rsidP="0032579A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:rsidR="0032579A" w:rsidRPr="00345041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345041">
        <w:rPr>
          <w:rFonts w:ascii="Arial" w:hAnsi="Arial" w:cs="Arial"/>
          <w:color w:val="000000"/>
          <w:sz w:val="20"/>
          <w:szCs w:val="20"/>
        </w:rPr>
        <w:t>O absolutismo teve diversos pensadores que refletiram sobre o que era o poder absoluto do rei e como ele era legitimado. Um desses pensadores dizia que o poder absoluto era necessário para manter a paz e o progresso dos reinos, e que esse poder era estabelecido por meio de um contrato entre o rei e aqueles que o escolheram. O responsável por tal pensamento foi:</w:t>
      </w:r>
    </w:p>
    <w:p w:rsidR="0032579A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:rsidR="0032579A" w:rsidRPr="00345041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45041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5041">
        <w:rPr>
          <w:rFonts w:ascii="Arial" w:hAnsi="Arial" w:cs="Arial"/>
          <w:color w:val="000000"/>
          <w:sz w:val="20"/>
          <w:szCs w:val="20"/>
        </w:rPr>
        <w:t>Nicolau Maquiavel.</w:t>
      </w:r>
    </w:p>
    <w:p w:rsidR="0032579A" w:rsidRPr="00345041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45041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5041">
        <w:rPr>
          <w:rFonts w:ascii="Arial" w:hAnsi="Arial" w:cs="Arial"/>
          <w:color w:val="000000"/>
          <w:sz w:val="20"/>
          <w:szCs w:val="20"/>
        </w:rPr>
        <w:t>John Locke.</w:t>
      </w:r>
    </w:p>
    <w:p w:rsidR="0032579A" w:rsidRPr="00345041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45041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5041">
        <w:rPr>
          <w:rFonts w:ascii="Arial" w:hAnsi="Arial" w:cs="Arial"/>
          <w:color w:val="000000"/>
          <w:sz w:val="20"/>
          <w:szCs w:val="20"/>
        </w:rPr>
        <w:t>Immanuel Kant.</w:t>
      </w:r>
    </w:p>
    <w:p w:rsidR="0032579A" w:rsidRPr="0032579A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2579A">
        <w:rPr>
          <w:rFonts w:ascii="Arial" w:hAnsi="Arial" w:cs="Arial"/>
          <w:color w:val="000000"/>
          <w:sz w:val="20"/>
          <w:szCs w:val="20"/>
        </w:rPr>
        <w:t>d)</w:t>
      </w:r>
      <w:r w:rsidRPr="0032579A">
        <w:rPr>
          <w:rFonts w:ascii="Arial" w:hAnsi="Arial" w:cs="Arial"/>
          <w:color w:val="000000"/>
          <w:sz w:val="20"/>
          <w:szCs w:val="20"/>
        </w:rPr>
        <w:t xml:space="preserve"> </w:t>
      </w:r>
      <w:r w:rsidRPr="0032579A">
        <w:rPr>
          <w:rFonts w:ascii="Arial" w:hAnsi="Arial" w:cs="Arial"/>
          <w:color w:val="000000"/>
          <w:sz w:val="20"/>
          <w:szCs w:val="20"/>
        </w:rPr>
        <w:t>Thomas Hobbes.</w:t>
      </w:r>
    </w:p>
    <w:p w:rsidR="0032579A" w:rsidRPr="00345041" w:rsidRDefault="0032579A" w:rsidP="0032579A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345041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345041">
        <w:rPr>
          <w:rFonts w:ascii="Arial" w:hAnsi="Arial" w:cs="Arial"/>
          <w:color w:val="000000"/>
          <w:sz w:val="20"/>
          <w:szCs w:val="20"/>
        </w:rPr>
        <w:t>Jean-Jacques Rousseau.</w:t>
      </w:r>
    </w:p>
    <w:p w:rsidR="0032579A" w:rsidRDefault="0032579A" w:rsidP="0032579A">
      <w:pPr>
        <w:ind w:left="-1077"/>
        <w:rPr>
          <w:rFonts w:ascii="Arial" w:hAnsi="Arial" w:cs="Arial"/>
          <w:b/>
          <w:sz w:val="20"/>
          <w:szCs w:val="20"/>
        </w:rPr>
      </w:pPr>
    </w:p>
    <w:p w:rsidR="0032579A" w:rsidRDefault="0032579A" w:rsidP="0032579A">
      <w:pPr>
        <w:ind w:left="-1077"/>
        <w:rPr>
          <w:rFonts w:ascii="Arial" w:hAnsi="Arial" w:cs="Arial"/>
          <w:b/>
          <w:sz w:val="20"/>
          <w:szCs w:val="20"/>
        </w:rPr>
      </w:pPr>
    </w:p>
    <w:p w:rsidR="0032579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5D2FEA">
        <w:rPr>
          <w:rFonts w:ascii="Arial" w:hAnsi="Arial" w:cs="Arial"/>
          <w:sz w:val="20"/>
          <w:szCs w:val="20"/>
        </w:rPr>
        <w:t>Analise o texto e responda:</w:t>
      </w: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Todo poder vem de Deus. Os governantes, pois, agem como ministros de Deus e seus representantes na Terra. Consequentemente, o trono real não é o trono de um homem, mas o trono do próprio Deus.</w:t>
      </w: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Jacques-Bénigne Bossuet (1627 -1704).</w:t>
      </w: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O texto descreve uma ideia que justificava a centralização do poder nas mãos do rei, por meio</w:t>
      </w:r>
    </w:p>
    <w:p w:rsidR="0032579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5D2FEA">
        <w:rPr>
          <w:rFonts w:ascii="Arial" w:hAnsi="Arial" w:cs="Arial"/>
          <w:sz w:val="20"/>
          <w:szCs w:val="20"/>
        </w:rPr>
        <w:t>do Contrato Social.</w:t>
      </w: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5D2FEA">
        <w:rPr>
          <w:rFonts w:ascii="Arial" w:hAnsi="Arial" w:cs="Arial"/>
          <w:sz w:val="20"/>
          <w:szCs w:val="20"/>
        </w:rPr>
        <w:t>do Liberalismo político.</w:t>
      </w:r>
    </w:p>
    <w:p w:rsidR="0032579A" w:rsidRPr="0032579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c)</w:t>
      </w:r>
      <w:r w:rsidRPr="0032579A">
        <w:rPr>
          <w:rFonts w:ascii="Arial" w:hAnsi="Arial" w:cs="Arial"/>
          <w:sz w:val="20"/>
          <w:szCs w:val="20"/>
        </w:rPr>
        <w:t xml:space="preserve"> </w:t>
      </w:r>
      <w:r w:rsidRPr="0032579A">
        <w:rPr>
          <w:rFonts w:ascii="Arial" w:hAnsi="Arial" w:cs="Arial"/>
          <w:sz w:val="20"/>
          <w:szCs w:val="20"/>
        </w:rPr>
        <w:t>da Teoria do Direito Divino.</w:t>
      </w:r>
    </w:p>
    <w:p w:rsidR="0032579A" w:rsidRPr="005D2FE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5D2FEA">
        <w:rPr>
          <w:rFonts w:ascii="Arial" w:hAnsi="Arial" w:cs="Arial"/>
          <w:sz w:val="20"/>
          <w:szCs w:val="20"/>
        </w:rPr>
        <w:t>do Estado de Natureza.</w:t>
      </w:r>
    </w:p>
    <w:p w:rsidR="0032579A" w:rsidRPr="002364B9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5D2FEA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5D2FEA">
        <w:rPr>
          <w:rFonts w:ascii="Arial" w:hAnsi="Arial" w:cs="Arial"/>
          <w:sz w:val="20"/>
          <w:szCs w:val="20"/>
        </w:rPr>
        <w:t>da Liberdade civil.</w:t>
      </w:r>
    </w:p>
    <w:p w:rsidR="0032579A" w:rsidRDefault="0032579A" w:rsidP="0032579A">
      <w:pPr>
        <w:ind w:left="-1077"/>
        <w:rPr>
          <w:rFonts w:ascii="Arial" w:hAnsi="Arial" w:cs="Arial"/>
          <w:b/>
          <w:sz w:val="20"/>
          <w:szCs w:val="20"/>
        </w:rPr>
      </w:pP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D6CA1">
        <w:rPr>
          <w:rFonts w:ascii="Arial" w:hAnsi="Arial" w:cs="Arial"/>
          <w:sz w:val="20"/>
          <w:szCs w:val="20"/>
        </w:rPr>
        <w:t>Em muitos reinos sudaneses, sobretudo entre os reis e as elites, o Islamismo foi bem recebido e conseguiu vários adeptos, tendo chegado à região da savana africana, provavelmente, antes do século XI, trazido pela família árabe-berbere dos Kunta.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[...] O islamismo possuía alguns preceitos atraentes e aceitáveis pelas concepções religiosas africanas, [...] associava as histórias sagradas às genealogias, acreditava na revelação divina, na existência de um criador e no destino. [...] O escritor árabe Ibn Batuta relatou, no século XIV, que o rei do Mali, numa manhã, comemorou a data islâmica do fim do Ramadã e, à tarde, presenciou um ritual da religião tradicional realizado por trovadores com máscaras de aves.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i/>
          <w:sz w:val="20"/>
          <w:szCs w:val="20"/>
        </w:rPr>
      </w:pPr>
      <w:r w:rsidRPr="004D6CA1">
        <w:rPr>
          <w:rFonts w:ascii="Arial" w:hAnsi="Arial" w:cs="Arial"/>
          <w:i/>
          <w:sz w:val="20"/>
          <w:szCs w:val="20"/>
        </w:rPr>
        <w:t>MATTOS, Regiane Augusto de. História e cultura afro-brasileira. São Paulo: Contexto, 2011.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Considerando o texto, é correto afirmar que:</w:t>
      </w:r>
    </w:p>
    <w:p w:rsidR="0032579A" w:rsidRPr="0032579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a)</w:t>
      </w:r>
      <w:r w:rsidRPr="0032579A">
        <w:rPr>
          <w:rFonts w:ascii="Arial" w:hAnsi="Arial" w:cs="Arial"/>
          <w:sz w:val="20"/>
          <w:szCs w:val="20"/>
        </w:rPr>
        <w:t xml:space="preserve"> </w:t>
      </w:r>
      <w:r w:rsidRPr="0032579A">
        <w:rPr>
          <w:rFonts w:ascii="Arial" w:hAnsi="Arial" w:cs="Arial"/>
          <w:sz w:val="20"/>
          <w:szCs w:val="20"/>
        </w:rPr>
        <w:t>o comércio transaariano contribuiu para que o Islamismo tivesse maior acesso à África.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b)</w:t>
      </w:r>
      <w:r w:rsidRPr="004D6CA1">
        <w:rPr>
          <w:rFonts w:ascii="Arial" w:hAnsi="Arial" w:cs="Arial"/>
          <w:sz w:val="20"/>
          <w:szCs w:val="20"/>
        </w:rPr>
        <w:t xml:space="preserve"> </w:t>
      </w:r>
      <w:r w:rsidRPr="004D6CA1">
        <w:rPr>
          <w:rFonts w:ascii="Arial" w:hAnsi="Arial" w:cs="Arial"/>
          <w:sz w:val="20"/>
          <w:szCs w:val="20"/>
        </w:rPr>
        <w:t>os árabes e sua cultura não tiveram qualquer possibilidade de acesso aos reinos africanos, mesmo com o comércio transaariano.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c)</w:t>
      </w:r>
      <w:r w:rsidRPr="004D6CA1">
        <w:rPr>
          <w:rFonts w:ascii="Arial" w:hAnsi="Arial" w:cs="Arial"/>
          <w:sz w:val="20"/>
          <w:szCs w:val="20"/>
        </w:rPr>
        <w:t xml:space="preserve"> </w:t>
      </w:r>
      <w:r w:rsidRPr="004D6CA1">
        <w:rPr>
          <w:rFonts w:ascii="Arial" w:hAnsi="Arial" w:cs="Arial"/>
          <w:sz w:val="20"/>
          <w:szCs w:val="20"/>
        </w:rPr>
        <w:t>o Islamismo xiita influenciou decisões políticas de diversos reinos africanos com o início do comércio transaariano.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d)</w:t>
      </w:r>
      <w:r w:rsidRPr="004D6CA1">
        <w:rPr>
          <w:rFonts w:ascii="Arial" w:hAnsi="Arial" w:cs="Arial"/>
          <w:sz w:val="20"/>
          <w:szCs w:val="20"/>
        </w:rPr>
        <w:t xml:space="preserve"> </w:t>
      </w:r>
      <w:r w:rsidRPr="004D6CA1">
        <w:rPr>
          <w:rFonts w:ascii="Arial" w:hAnsi="Arial" w:cs="Arial"/>
          <w:sz w:val="20"/>
          <w:szCs w:val="20"/>
        </w:rPr>
        <w:t>com a Guerra da Reconquista na Península Ibérica e a expulsão dos árabes do território, os islâmicos passaram a atacar e a conquistar reinos africanos.</w:t>
      </w:r>
    </w:p>
    <w:p w:rsidR="0032579A" w:rsidRPr="004D6CA1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4D6CA1">
        <w:rPr>
          <w:rFonts w:ascii="Arial" w:hAnsi="Arial" w:cs="Arial"/>
          <w:sz w:val="20"/>
          <w:szCs w:val="20"/>
        </w:rPr>
        <w:t>e)</w:t>
      </w:r>
      <w:r w:rsidRPr="004D6CA1">
        <w:rPr>
          <w:rFonts w:ascii="Arial" w:hAnsi="Arial" w:cs="Arial"/>
          <w:sz w:val="20"/>
          <w:szCs w:val="20"/>
        </w:rPr>
        <w:t xml:space="preserve"> </w:t>
      </w:r>
      <w:r w:rsidRPr="004D6CA1">
        <w:rPr>
          <w:rFonts w:ascii="Arial" w:hAnsi="Arial" w:cs="Arial"/>
          <w:sz w:val="20"/>
          <w:szCs w:val="20"/>
        </w:rPr>
        <w:t>o desprezo pelos reinos africanos fez com que o comércio transaariano não durasse tanto tempo, levando ao mínimo contato entre Ásia e África.</w:t>
      </w: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Default="0032579A" w:rsidP="0032579A">
      <w:pPr>
        <w:ind w:left="-1077"/>
        <w:rPr>
          <w:rFonts w:ascii="Arial" w:hAnsi="Arial" w:cs="Arial"/>
          <w:sz w:val="20"/>
          <w:szCs w:val="20"/>
        </w:rPr>
      </w:pPr>
    </w:p>
    <w:p w:rsidR="0032579A" w:rsidRPr="00F2176F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F2176F">
        <w:rPr>
          <w:rFonts w:ascii="Arial" w:hAnsi="Arial" w:cs="Arial"/>
          <w:sz w:val="20"/>
          <w:szCs w:val="20"/>
        </w:rPr>
        <w:t>O apogeu</w:t>
      </w:r>
      <w:r>
        <w:rPr>
          <w:rFonts w:ascii="Arial" w:hAnsi="Arial" w:cs="Arial"/>
          <w:sz w:val="20"/>
          <w:szCs w:val="20"/>
        </w:rPr>
        <w:t>(ponto máximo)</w:t>
      </w:r>
      <w:r w:rsidRPr="00F2176F">
        <w:rPr>
          <w:rFonts w:ascii="Arial" w:hAnsi="Arial" w:cs="Arial"/>
          <w:sz w:val="20"/>
          <w:szCs w:val="20"/>
        </w:rPr>
        <w:t xml:space="preserve"> do absolutismo ocorreu em meados do século XVII, sendo a França o país onde melhor se manifestou esse tipo de governo, que priorizava:</w:t>
      </w:r>
    </w:p>
    <w:p w:rsidR="0032579A" w:rsidRPr="00F2176F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</w:p>
    <w:p w:rsidR="0032579A" w:rsidRPr="0032579A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a) A concentração dos poderes na mão do rei.</w:t>
      </w:r>
    </w:p>
    <w:p w:rsidR="0032579A" w:rsidRPr="00F2176F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F2176F">
        <w:rPr>
          <w:rFonts w:ascii="Arial" w:hAnsi="Arial" w:cs="Arial"/>
          <w:sz w:val="20"/>
          <w:szCs w:val="20"/>
        </w:rPr>
        <w:t>b) A divisão de poderes em três: Executivo, Legislativo e Judiciário.</w:t>
      </w:r>
    </w:p>
    <w:p w:rsidR="0032579A" w:rsidRPr="00F2176F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F2176F">
        <w:rPr>
          <w:rFonts w:ascii="Arial" w:hAnsi="Arial" w:cs="Arial"/>
          <w:sz w:val="20"/>
          <w:szCs w:val="20"/>
        </w:rPr>
        <w:t>c) A figura da Igreja acima de todas as instituições políticas.</w:t>
      </w:r>
    </w:p>
    <w:p w:rsidR="0032579A" w:rsidRPr="00346508" w:rsidRDefault="0032579A" w:rsidP="0032579A">
      <w:pPr>
        <w:ind w:left="-1077"/>
        <w:jc w:val="both"/>
        <w:rPr>
          <w:rFonts w:ascii="Arial" w:hAnsi="Arial" w:cs="Arial"/>
          <w:sz w:val="20"/>
          <w:szCs w:val="20"/>
        </w:rPr>
      </w:pPr>
      <w:r w:rsidRPr="00F2176F">
        <w:rPr>
          <w:rFonts w:ascii="Arial" w:hAnsi="Arial" w:cs="Arial"/>
          <w:sz w:val="20"/>
          <w:szCs w:val="20"/>
        </w:rPr>
        <w:t>d) A prática de eleições livres.</w:t>
      </w:r>
    </w:p>
    <w:p w:rsidR="0032579A" w:rsidRPr="00044247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32579A" w:rsidRPr="00E470F4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044247">
        <w:rPr>
          <w:rFonts w:ascii="Arial" w:hAnsi="Arial" w:cs="Arial"/>
          <w:b/>
          <w:sz w:val="20"/>
          <w:szCs w:val="20"/>
        </w:rPr>
        <w:lastRenderedPageBreak/>
        <w:t>12.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A identidade negra não surge da tomada de consciência de uma diferença de pigmentação ou de uma diferença biológica entre populações negras e brancas e (ou) negras e amarelas. Ela resulta de um longo processo histórico que começa com o descobrimento, no século XV, do continente africano e de seus habitantes pelos navegadores portugueses, descobrimento esse que abriu o caminho às relações mercantilistas com a África, ao tráfico negreiro, à escravidão e, enfim, à colonização do continente africano e de seus povos.</w:t>
      </w:r>
    </w:p>
    <w:p w:rsidR="0032579A" w:rsidRPr="00E470F4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MUNANGA, K. Algumas considerações sobre a diversidade e a identidade negra no Brasil. In: Diversidade na educação: reflexões e experiências. Brasília: SEMTEC/MEC, 2003. p. 37.</w:t>
      </w:r>
    </w:p>
    <w:p w:rsidR="0032579A" w:rsidRPr="00E470F4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O contato entre europeus e africanos foi extremamente significativo para ambos os povos. Assim, é correto afirmar que:</w:t>
      </w: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a)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a escravidão não era algo praticado pelos africanos e foi uma ideia levada aos reinos da África pelos europeus, baseados na prática do antigo Império Romano.</w:t>
      </w: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b)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antes mesmo da chegada dos europeus à África, o continente já vinha sendo colonizado e explorado pelos árabes, que tinham interesse nas riquezas de diversos reinos.</w:t>
      </w: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c)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o processo de escravidão dos africanos ocorreu ao mesmo tempo em que os europeus passaram a colonizar o território no século XV.</w:t>
      </w: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d)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os europeus e os africanos passaram a ter contato direto a partir do processo expansionista daquele continente, já no início da Idade Moderna.</w:t>
      </w:r>
    </w:p>
    <w:p w:rsidR="0032579A" w:rsidRPr="00E470F4" w:rsidRDefault="0032579A" w:rsidP="0032579A">
      <w:pPr>
        <w:ind w:left="-1077" w:right="-57"/>
        <w:rPr>
          <w:rFonts w:ascii="Arial" w:hAnsi="Arial" w:cs="Arial"/>
          <w:sz w:val="20"/>
          <w:szCs w:val="20"/>
        </w:rPr>
      </w:pPr>
      <w:r w:rsidRPr="00E470F4">
        <w:rPr>
          <w:rFonts w:ascii="Arial" w:hAnsi="Arial" w:cs="Arial"/>
          <w:sz w:val="20"/>
          <w:szCs w:val="20"/>
        </w:rPr>
        <w:t>e)</w:t>
      </w:r>
      <w:r w:rsidRPr="00E470F4">
        <w:rPr>
          <w:rFonts w:ascii="Arial" w:hAnsi="Arial" w:cs="Arial"/>
          <w:sz w:val="20"/>
          <w:szCs w:val="20"/>
        </w:rPr>
        <w:t xml:space="preserve"> </w:t>
      </w:r>
      <w:r w:rsidRPr="00E470F4">
        <w:rPr>
          <w:rFonts w:ascii="Arial" w:hAnsi="Arial" w:cs="Arial"/>
          <w:sz w:val="20"/>
          <w:szCs w:val="20"/>
        </w:rPr>
        <w:t>graças ao comércio estabelecido entre africanos e europeus, houve o desenvolvimento do continente, não havendo a necessidade de se desenvolver relações entre África e Ásia.</w:t>
      </w:r>
    </w:p>
    <w:p w:rsidR="0032579A" w:rsidRDefault="0032579A" w:rsidP="0032579A">
      <w:pPr>
        <w:ind w:left="-1077" w:right="-283"/>
        <w:jc w:val="both"/>
        <w:rPr>
          <w:rFonts w:ascii="Arial" w:hAnsi="Arial" w:cs="Arial"/>
          <w:b/>
          <w:sz w:val="20"/>
          <w:szCs w:val="20"/>
        </w:rPr>
      </w:pP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AE6E3C">
        <w:rPr>
          <w:rFonts w:ascii="Arial" w:hAnsi="Arial" w:cs="Arial"/>
          <w:sz w:val="20"/>
          <w:szCs w:val="20"/>
        </w:rPr>
        <w:t>É impossível pensar o Absolutismo sem mencionar o Mercantilismo. A união entre os dois pensamentos, um político e outro econômico, fez surgir o Estado Moderno.</w:t>
      </w: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Qual alternativa NÃO resume a relação entre ambos?</w:t>
      </w: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a) Com o absolutismo, os burgueses puderam contar com uma legislação unificada que garantia a centralização de impostos, estímulo ao comércio e uma única moeda em todo território.</w:t>
      </w: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b) As práticas mercantilistas privilegiavam o monopólio comercial e a busca de metais que ajudaram os monarcas absolutistas a consolidar seu poder frente à nobreza tradicional.</w:t>
      </w:r>
    </w:p>
    <w:p w:rsidR="0032579A" w:rsidRPr="0032579A" w:rsidRDefault="0032579A" w:rsidP="0032579A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c) O mercantilismo representou a valorização da atividade agrícola, que possibilitou o soberano apoiar-se na nobreza feudal para fortalecer seu poder.</w:t>
      </w:r>
    </w:p>
    <w:p w:rsidR="0032579A" w:rsidRPr="00AE6E3C" w:rsidRDefault="0032579A" w:rsidP="0032579A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d) O Absolutismo e Mercantilismo andaram juntos, pois a centralização política beneficiava aos negócios da burguesia e o rei poderia contar com a financiação desta para seus projetos de expansão territorial.</w:t>
      </w:r>
    </w:p>
    <w:p w:rsidR="0032579A" w:rsidRPr="003B4A0F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E6E3C">
        <w:rPr>
          <w:rFonts w:ascii="Arial" w:hAnsi="Arial" w:cs="Arial"/>
          <w:sz w:val="20"/>
          <w:szCs w:val="20"/>
        </w:rPr>
        <w:t>Quando se estuda o absolutismo monárquico, é frequente vermos a frase “O Estado sou Eu', proferida pelo Rei Sol, Luís XIV. É correto dizer que essa frase:</w:t>
      </w: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a) torna patente o uso do simbolismo solar, característico da maçonaria francesa.</w:t>
      </w:r>
    </w:p>
    <w:p w:rsidR="0032579A" w:rsidRPr="0032579A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b) explicita o conteúdo do absolutismo, no qual o rei é a fonte da soberania e do poder.</w:t>
      </w: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c) explica o Estado francês da época erroneamente, já que o rei não governava de fato.</w:t>
      </w: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d) foi proferida após Luís XIV ter vencido a Revolução Puritana e o exército de Cromwell.</w:t>
      </w:r>
    </w:p>
    <w:p w:rsidR="0032579A" w:rsidRPr="00570F7F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AE6E3C">
        <w:rPr>
          <w:rFonts w:ascii="Arial" w:hAnsi="Arial" w:cs="Arial"/>
          <w:sz w:val="20"/>
          <w:szCs w:val="20"/>
        </w:rPr>
        <w:t>e) foi proferida após Luís XIV ter vencido a Guerra das Duas Rosas.</w:t>
      </w:r>
    </w:p>
    <w:p w:rsidR="0032579A" w:rsidRPr="00570F7F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lastRenderedPageBreak/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E6E3C">
        <w:rPr>
          <w:rFonts w:ascii="Arial" w:hAnsi="Arial" w:cs="Arial"/>
          <w:sz w:val="20"/>
          <w:szCs w:val="20"/>
        </w:rPr>
        <w:t>A cidade de Gana foi uma importante fornecedora de mercadorias para o comércio transaariano islâmico que ligou o sul do Saara com o sul da Europa e o Oriente Médio. É CORRETO afirmar que o que garantiu o crescimento econômico e político do Reino foi a exportação de</w:t>
      </w: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AE6E3C">
        <w:rPr>
          <w:rFonts w:ascii="Arial" w:hAnsi="Arial" w:cs="Arial"/>
          <w:sz w:val="20"/>
          <w:szCs w:val="20"/>
        </w:rPr>
        <w:t>) ouro e prata.</w:t>
      </w:r>
    </w:p>
    <w:p w:rsidR="0032579A" w:rsidRPr="00AE6E3C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</w:t>
      </w:r>
      <w:r w:rsidRPr="00AE6E3C">
        <w:rPr>
          <w:rFonts w:ascii="Arial" w:hAnsi="Arial" w:cs="Arial"/>
          <w:sz w:val="20"/>
          <w:szCs w:val="20"/>
        </w:rPr>
        <w:t>) ouro e tecidos.</w:t>
      </w:r>
    </w:p>
    <w:p w:rsidR="0032579A" w:rsidRPr="0032579A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 w:rsidRPr="0032579A">
        <w:rPr>
          <w:rFonts w:ascii="Arial" w:hAnsi="Arial" w:cs="Arial"/>
          <w:sz w:val="20"/>
          <w:szCs w:val="20"/>
        </w:rPr>
        <w:t>c</w:t>
      </w:r>
      <w:r w:rsidRPr="0032579A">
        <w:rPr>
          <w:rFonts w:ascii="Arial" w:hAnsi="Arial" w:cs="Arial"/>
          <w:sz w:val="20"/>
          <w:szCs w:val="20"/>
        </w:rPr>
        <w:t>) ouro e sal.</w:t>
      </w:r>
    </w:p>
    <w:p w:rsidR="0032579A" w:rsidRDefault="0032579A" w:rsidP="0032579A">
      <w:pPr>
        <w:ind w:left="-1077" w:right="-28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AE6E3C">
        <w:rPr>
          <w:rFonts w:ascii="Arial" w:hAnsi="Arial" w:cs="Arial"/>
          <w:sz w:val="20"/>
          <w:szCs w:val="20"/>
        </w:rPr>
        <w:t>) ouro e tâmaras.</w:t>
      </w:r>
    </w:p>
    <w:p w:rsidR="0032579A" w:rsidRPr="00570F7F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e) ouro e cana de açucar.</w:t>
      </w:r>
    </w:p>
    <w:p w:rsidR="0032579A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32579A" w:rsidRDefault="0032579A" w:rsidP="0032579A">
      <w:pPr>
        <w:ind w:left="-1077" w:right="-283"/>
        <w:rPr>
          <w:rFonts w:ascii="Arial" w:hAnsi="Arial" w:cs="Arial"/>
          <w:b/>
          <w:sz w:val="20"/>
          <w:szCs w:val="20"/>
        </w:rPr>
      </w:pPr>
    </w:p>
    <w:p w:rsidR="0032579A" w:rsidRPr="00AE6E3C" w:rsidRDefault="0032579A" w:rsidP="0032579A">
      <w:pPr>
        <w:ind w:left="-1077" w:right="170"/>
        <w:jc w:val="right"/>
        <w:rPr>
          <w:rFonts w:ascii="Arial" w:hAnsi="Arial" w:cs="Arial"/>
          <w:i/>
          <w:sz w:val="28"/>
          <w:szCs w:val="28"/>
        </w:rPr>
      </w:pPr>
      <w:r w:rsidRPr="00AE6E3C">
        <w:rPr>
          <w:rFonts w:ascii="Arial" w:hAnsi="Arial" w:cs="Arial"/>
          <w:b/>
          <w:i/>
          <w:sz w:val="28"/>
          <w:szCs w:val="28"/>
        </w:rPr>
        <w:t>BOA PROVA!!!</w:t>
      </w:r>
    </w:p>
    <w:p w:rsidR="00227F30" w:rsidRPr="00E20A23" w:rsidRDefault="00227F30" w:rsidP="0032579A">
      <w:pPr>
        <w:ind w:left="-1020"/>
        <w:jc w:val="both"/>
        <w:rPr>
          <w:rFonts w:ascii="Arial" w:hAnsi="Arial" w:cs="Arial"/>
          <w:sz w:val="20"/>
          <w:szCs w:val="20"/>
        </w:rPr>
      </w:pPr>
    </w:p>
    <w:p w:rsidR="00227F30" w:rsidRPr="00D62933" w:rsidRDefault="00227F30" w:rsidP="00D62933">
      <w:pPr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DF2" w:rsidRDefault="00131DF2" w:rsidP="009851F2">
      <w:pPr>
        <w:spacing w:after="0" w:line="240" w:lineRule="auto"/>
      </w:pPr>
      <w:r>
        <w:separator/>
      </w:r>
    </w:p>
  </w:endnote>
  <w:endnote w:type="continuationSeparator" w:id="1">
    <w:p w:rsidR="00131DF2" w:rsidRDefault="00131DF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BE5D6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E7346">
          <w:rPr>
            <w:noProof/>
          </w:rPr>
          <w:t>6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BE5D6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2579A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DF2" w:rsidRDefault="00131DF2" w:rsidP="009851F2">
      <w:pPr>
        <w:spacing w:after="0" w:line="240" w:lineRule="auto"/>
      </w:pPr>
      <w:r>
        <w:separator/>
      </w:r>
    </w:p>
  </w:footnote>
  <w:footnote w:type="continuationSeparator" w:id="1">
    <w:p w:rsidR="00131DF2" w:rsidRDefault="00131DF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008E6"/>
    <w:rsid w:val="00017493"/>
    <w:rsid w:val="00052B81"/>
    <w:rsid w:val="000840B5"/>
    <w:rsid w:val="00093F84"/>
    <w:rsid w:val="000A4AC8"/>
    <w:rsid w:val="000B39A7"/>
    <w:rsid w:val="000C2CDC"/>
    <w:rsid w:val="000D1D14"/>
    <w:rsid w:val="000F03A2"/>
    <w:rsid w:val="00102A1B"/>
    <w:rsid w:val="00124F9F"/>
    <w:rsid w:val="00131DF2"/>
    <w:rsid w:val="0016003D"/>
    <w:rsid w:val="0016386B"/>
    <w:rsid w:val="00164A58"/>
    <w:rsid w:val="00182E9E"/>
    <w:rsid w:val="00183B4B"/>
    <w:rsid w:val="001A0715"/>
    <w:rsid w:val="001A597F"/>
    <w:rsid w:val="001C4278"/>
    <w:rsid w:val="001C6FF5"/>
    <w:rsid w:val="002165E6"/>
    <w:rsid w:val="00227F30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579A"/>
    <w:rsid w:val="003335D4"/>
    <w:rsid w:val="00333E09"/>
    <w:rsid w:val="0034676E"/>
    <w:rsid w:val="00360777"/>
    <w:rsid w:val="003B080B"/>
    <w:rsid w:val="003B4513"/>
    <w:rsid w:val="003C0F22"/>
    <w:rsid w:val="003D20C7"/>
    <w:rsid w:val="003D613C"/>
    <w:rsid w:val="003D6F37"/>
    <w:rsid w:val="0040381F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10D47"/>
    <w:rsid w:val="0054275C"/>
    <w:rsid w:val="005501BC"/>
    <w:rsid w:val="005C3014"/>
    <w:rsid w:val="005E5BEA"/>
    <w:rsid w:val="005F6252"/>
    <w:rsid w:val="00624538"/>
    <w:rsid w:val="006451D4"/>
    <w:rsid w:val="0065115C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5693"/>
    <w:rsid w:val="009521D6"/>
    <w:rsid w:val="0095692B"/>
    <w:rsid w:val="00965A01"/>
    <w:rsid w:val="0098193B"/>
    <w:rsid w:val="009851F2"/>
    <w:rsid w:val="009A26A2"/>
    <w:rsid w:val="009A7F64"/>
    <w:rsid w:val="009C3431"/>
    <w:rsid w:val="009D122B"/>
    <w:rsid w:val="009E7346"/>
    <w:rsid w:val="009F36A4"/>
    <w:rsid w:val="00A13C93"/>
    <w:rsid w:val="00A60A0D"/>
    <w:rsid w:val="00A76795"/>
    <w:rsid w:val="00A84FD5"/>
    <w:rsid w:val="00A91CB1"/>
    <w:rsid w:val="00AA73EE"/>
    <w:rsid w:val="00AC2CB2"/>
    <w:rsid w:val="00AC2CBC"/>
    <w:rsid w:val="00B008E6"/>
    <w:rsid w:val="00B0295A"/>
    <w:rsid w:val="00B46F94"/>
    <w:rsid w:val="00B47B88"/>
    <w:rsid w:val="00B674E8"/>
    <w:rsid w:val="00B71635"/>
    <w:rsid w:val="00B94D7B"/>
    <w:rsid w:val="00BA2C10"/>
    <w:rsid w:val="00BB343C"/>
    <w:rsid w:val="00BB6385"/>
    <w:rsid w:val="00BC692B"/>
    <w:rsid w:val="00BD077F"/>
    <w:rsid w:val="00BE09C1"/>
    <w:rsid w:val="00BE32F2"/>
    <w:rsid w:val="00BE5D68"/>
    <w:rsid w:val="00BF0FFC"/>
    <w:rsid w:val="00C25F49"/>
    <w:rsid w:val="00C65A96"/>
    <w:rsid w:val="00C914D3"/>
    <w:rsid w:val="00CB3C98"/>
    <w:rsid w:val="00CC2AD7"/>
    <w:rsid w:val="00CC70B4"/>
    <w:rsid w:val="00CD3049"/>
    <w:rsid w:val="00CF052E"/>
    <w:rsid w:val="00CF09CE"/>
    <w:rsid w:val="00D2144E"/>
    <w:rsid w:val="00D21CB2"/>
    <w:rsid w:val="00D26952"/>
    <w:rsid w:val="00D3757A"/>
    <w:rsid w:val="00D5130B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866C9"/>
    <w:rsid w:val="00EA4710"/>
    <w:rsid w:val="00EA61E8"/>
    <w:rsid w:val="00EC13B8"/>
    <w:rsid w:val="00ED1EBE"/>
    <w:rsid w:val="00ED64D8"/>
    <w:rsid w:val="00F034E6"/>
    <w:rsid w:val="00F03E24"/>
    <w:rsid w:val="00F16B25"/>
    <w:rsid w:val="00F274E1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1708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17</cp:revision>
  <cp:lastPrinted>2018-08-06T13:00:00Z</cp:lastPrinted>
  <dcterms:created xsi:type="dcterms:W3CDTF">2021-02-25T16:08:00Z</dcterms:created>
  <dcterms:modified xsi:type="dcterms:W3CDTF">2021-05-15T14:27:00Z</dcterms:modified>
</cp:coreProperties>
</file>