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5F2922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32E4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A74E7CE" w:rsidR="00A84FD5" w:rsidRPr="00965A01" w:rsidRDefault="00132E4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3114D83" w:rsidR="00C914D3" w:rsidRPr="00C914D3" w:rsidRDefault="00C914D3" w:rsidP="00132E45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132E45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5928E8D" w:rsidR="00093F84" w:rsidRPr="0086497B" w:rsidRDefault="00132E45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32E110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>1</w:t>
      </w:r>
      <w:r w:rsidRPr="00132E45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O mapa a seguir apresenta países com mais de 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5</w:t>
      </w:r>
      <w:proofErr w:type="gramEnd"/>
      <w:r w:rsidRPr="00132E45">
        <w:rPr>
          <w:rFonts w:ascii="Verdana" w:hAnsi="Verdana" w:cs="Arial"/>
          <w:sz w:val="20"/>
          <w:szCs w:val="20"/>
          <w:lang w:eastAsia="pt-BR"/>
        </w:rPr>
        <w:t xml:space="preserve"> milhões de habitantes vivendo em favelas (ou outras formas de habitação precária).</w:t>
      </w:r>
    </w:p>
    <w:p w14:paraId="02F0FF34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727B1FF1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132E45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31E97A1B" wp14:editId="64FE34A6">
            <wp:extent cx="3724275" cy="2924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54747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2C0C60C3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132E45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 wp14:anchorId="0736B227" wp14:editId="585D4095">
            <wp:extent cx="3695700" cy="26955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8D6F4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0C8B3EBD" w14:textId="77777777" w:rsid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 xml:space="preserve">Com base nas informações do mapa e em seu conhecimento sobre a população urbana que vive em habitações precárias e favelas, assinale a alternativa correta. </w:t>
      </w:r>
    </w:p>
    <w:p w14:paraId="00493D87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</w:p>
    <w:p w14:paraId="54F281F2" w14:textId="77777777" w:rsidR="00132E45" w:rsidRPr="00151DB5" w:rsidRDefault="00132E45" w:rsidP="00132E45">
      <w:pPr>
        <w:spacing w:after="0" w:line="240" w:lineRule="auto"/>
        <w:ind w:left="-993"/>
        <w:contextualSpacing/>
        <w:rPr>
          <w:rFonts w:ascii="Verdana" w:hAnsi="Verdana"/>
          <w:b/>
          <w:sz w:val="24"/>
          <w:szCs w:val="24"/>
          <w:lang w:val="en-US" w:eastAsia="zh-CN"/>
        </w:rPr>
      </w:pP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a) </w:t>
      </w:r>
      <w:r w:rsidRPr="00151DB5">
        <w:rPr>
          <w:rFonts w:ascii="Verdana" w:hAnsi="Verdana" w:cs="Arial"/>
          <w:b/>
          <w:sz w:val="20"/>
          <w:szCs w:val="20"/>
          <w:lang w:eastAsia="pt-BR"/>
        </w:rPr>
        <w:t xml:space="preserve">Em grande parte dos países da África Subsaariana, mais de 60% da população urbana vive em favelas ou habitações precárias, um problema social decorrente, entre outros fatores, da inserção do continente na divisão internacional do trabalho. </w:t>
      </w: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151DB5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766FFDF9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Na América Latina, entre 5% e 20% da população urbana vive hoje em favelas ou habitações precárias, o que deixou de ser um problema social por conta da industrialização da região no século XX e da disseminação de políticas públicas.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416F2A39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A forte desaceleração da urbanização na China e na Índia nesta década, associada a políticas públicas, tem levado à diminuição das habitações precárias nesses países, ainda que os números absolutos de moradores em condições precárias continuem elevados.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0B3B4C8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A habitação precária não se coloca como uma questão social importante nos países do Oriente Médio, uma vez que há volumosos investimentos em políticas públicas para o setor da habitação, financiados com recursos obtidos da exploração do petróleo.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92B41F5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 w:cs="Arial"/>
          <w:lang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3B8E4406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>2</w:t>
      </w:r>
      <w:r w:rsidRPr="00132E45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132E45">
        <w:rPr>
          <w:rFonts w:ascii="Verdana" w:hAnsi="Verdana" w:cs="Arial"/>
          <w:sz w:val="20"/>
          <w:szCs w:val="20"/>
          <w:lang w:eastAsia="pt-BR"/>
        </w:rPr>
        <w:t>Entre 1973 e 1978, as receitas anuais do petróleo nos principais produtores árabes cresceram enormemente: na Arábia Saudita, de 4,35 bilhões para 36 bilhões de dólares; no Kuwait, de 1,7 bilhão para 9,2 bilhões; no Iraque, de 1,8 bilhão para 23,6 bilhões; na Líbia, de 2,2 bilhões para 8,8 bilhões. Alguns outros produtores também aumentaram muito sua produção, em particular Qatar, Abu Dhabi e Dubai. O controle dos produtores sobre seus recursos também se expandiu. Em 1980, todos os principais Estados produtores tinham ou nacionalizado a produção de petróleo ou adquirido uma maior participação nas empresas operadoras, embora as grandes empresas multinacionais ainda tivessem uma posição forte no transporte e na venda.</w:t>
      </w:r>
    </w:p>
    <w:p w14:paraId="5BD462DC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7DE1731A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right"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 xml:space="preserve">(Albert H. </w:t>
      </w:r>
      <w:proofErr w:type="spellStart"/>
      <w:r w:rsidRPr="00132E45">
        <w:rPr>
          <w:rFonts w:ascii="Verdana" w:hAnsi="Verdana" w:cs="Arial"/>
          <w:sz w:val="20"/>
          <w:szCs w:val="20"/>
          <w:lang w:eastAsia="pt-BR"/>
        </w:rPr>
        <w:t>Hourani</w:t>
      </w:r>
      <w:proofErr w:type="spellEnd"/>
      <w:r w:rsidRPr="00132E45">
        <w:rPr>
          <w:rFonts w:ascii="Verdana" w:hAnsi="Verdana" w:cs="Arial"/>
          <w:sz w:val="20"/>
          <w:szCs w:val="20"/>
          <w:lang w:eastAsia="pt-BR"/>
        </w:rPr>
        <w:t xml:space="preserve">. </w:t>
      </w:r>
      <w:r w:rsidRPr="00132E45">
        <w:rPr>
          <w:rFonts w:ascii="Verdana" w:hAnsi="Verdana" w:cs="Arial"/>
          <w:i/>
          <w:sz w:val="20"/>
          <w:szCs w:val="20"/>
          <w:lang w:eastAsia="pt-BR"/>
        </w:rPr>
        <w:t>Uma história dos povos árabes</w:t>
      </w:r>
      <w:r w:rsidRPr="00132E45">
        <w:rPr>
          <w:rFonts w:ascii="Verdana" w:hAnsi="Verdana" w:cs="Arial"/>
          <w:sz w:val="20"/>
          <w:szCs w:val="20"/>
          <w:lang w:eastAsia="pt-BR"/>
        </w:rPr>
        <w:t>, 1994. Adaptado.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)</w:t>
      </w:r>
      <w:proofErr w:type="gramEnd"/>
    </w:p>
    <w:p w14:paraId="4D099CD6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04D2A945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20B46248" w14:textId="77777777" w:rsid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 xml:space="preserve">A expansão da produção petrolífera no mundo árabe </w:t>
      </w:r>
    </w:p>
    <w:p w14:paraId="31D00BE0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</w:p>
    <w:p w14:paraId="432B300F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reforçou o nacionalismo, estimulado pelo orgulho das populações com a riqueza súbita e o protagonismo de alguns Estados da região no cenário político e econômico mundial.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ADF895C" w14:textId="77777777" w:rsidR="00132E45" w:rsidRPr="00151DB5" w:rsidRDefault="00132E45" w:rsidP="00132E45">
      <w:pPr>
        <w:spacing w:after="0" w:line="240" w:lineRule="auto"/>
        <w:ind w:left="-993"/>
        <w:contextualSpacing/>
        <w:rPr>
          <w:rFonts w:ascii="Verdana" w:hAnsi="Verdana"/>
          <w:b/>
          <w:sz w:val="24"/>
          <w:szCs w:val="24"/>
          <w:lang w:val="en-US" w:eastAsia="zh-CN"/>
        </w:rPr>
      </w:pP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b) </w:t>
      </w:r>
      <w:r w:rsidRPr="00151DB5">
        <w:rPr>
          <w:rFonts w:ascii="Verdana" w:hAnsi="Verdana" w:cs="Arial"/>
          <w:b/>
          <w:sz w:val="20"/>
          <w:szCs w:val="20"/>
          <w:lang w:eastAsia="pt-BR"/>
        </w:rPr>
        <w:t xml:space="preserve">acentuou a dependência mútua entre fornecedores e compradores, pois os primeiros concentraram os esforços na exportação e os segundos dependiam do acesso ao petróleo para o funcionamento de suas indústrias. </w:t>
      </w: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151DB5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1CA58D6E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gerou uma reorientação diplomática e ideológica na região, pois os vínculos comerciais com a União Soviética reforçavam a posição política dos grupos de esquerda no Oriente Médio.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62F63F2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levou à dissolução da Organização dos Países Exportadores de Petróleo, gerando uma guerra de preços entre os Estados produtores e o aprofundamento das políticas de controle dos níveis de produção.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319EA1F" w14:textId="77777777" w:rsid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0"/>
          <w:szCs w:val="20"/>
          <w:lang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lastRenderedPageBreak/>
        <w:t xml:space="preserve">e)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eliminou a interferência das Sete Irmãs, grupo de empresas ocidentais que controlavam o mercado internacional petrolífero, que passou a ser regido em função dos interesses dos produtores.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62737ABB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</w:p>
    <w:p w14:paraId="5D1EF99F" w14:textId="03384B0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>3</w:t>
      </w:r>
      <w:r w:rsidRPr="00132E45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132E45">
        <w:rPr>
          <w:rFonts w:ascii="Verdana" w:hAnsi="Verdana" w:cs="Arial"/>
          <w:sz w:val="20"/>
          <w:szCs w:val="20"/>
          <w:lang w:eastAsia="pt-BR"/>
        </w:rPr>
        <w:t>Observe a charge sobre o déficit habitacional.</w:t>
      </w:r>
    </w:p>
    <w:p w14:paraId="085B2800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2C1A364F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132E45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0C8379BC" wp14:editId="2AE1E077">
            <wp:extent cx="2981325" cy="28670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31EB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5D61C735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 xml:space="preserve">A crítica contida na charge é dirigida centralmente ao problema da </w:t>
      </w:r>
    </w:p>
    <w:p w14:paraId="0B2416FF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a)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degradação ambiental associada a epidemias urbanas.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292E6D8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deterioração do potencial turístico das periferias urbanas.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58AE9468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desigualdade social provocada pela inércia dos trabalhadores.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3C802C81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d)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injustiça territorial decorrente da explosão demográfica.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C382FBA" w14:textId="77777777" w:rsidR="00132E45" w:rsidRPr="00151DB5" w:rsidRDefault="00132E45" w:rsidP="00132E45">
      <w:pPr>
        <w:spacing w:after="0" w:line="240" w:lineRule="auto"/>
        <w:ind w:left="-993"/>
        <w:contextualSpacing/>
        <w:rPr>
          <w:rFonts w:ascii="Verdana" w:hAnsi="Verdana"/>
          <w:b/>
          <w:sz w:val="24"/>
          <w:szCs w:val="24"/>
          <w:lang w:val="en-US" w:eastAsia="zh-CN"/>
        </w:rPr>
      </w:pP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e) </w:t>
      </w:r>
      <w:r w:rsidRPr="00151DB5">
        <w:rPr>
          <w:rFonts w:ascii="Verdana" w:hAnsi="Verdana" w:cs="Arial"/>
          <w:b/>
          <w:sz w:val="20"/>
          <w:szCs w:val="20"/>
          <w:lang w:eastAsia="pt-BR"/>
        </w:rPr>
        <w:t xml:space="preserve">segregação </w:t>
      </w:r>
      <w:proofErr w:type="spellStart"/>
      <w:r w:rsidRPr="00151DB5">
        <w:rPr>
          <w:rFonts w:ascii="Verdana" w:hAnsi="Verdana" w:cs="Arial"/>
          <w:b/>
          <w:sz w:val="20"/>
          <w:szCs w:val="20"/>
          <w:lang w:eastAsia="pt-BR"/>
        </w:rPr>
        <w:t>socioespacial</w:t>
      </w:r>
      <w:proofErr w:type="spellEnd"/>
      <w:r w:rsidRPr="00151DB5">
        <w:rPr>
          <w:rFonts w:ascii="Verdana" w:hAnsi="Verdana" w:cs="Arial"/>
          <w:b/>
          <w:sz w:val="20"/>
          <w:szCs w:val="20"/>
          <w:lang w:eastAsia="pt-BR"/>
        </w:rPr>
        <w:t xml:space="preserve"> vigente nas grandes metrópoles. </w:t>
      </w: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151DB5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328BA466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 w:cs="Arial"/>
          <w:lang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</w:p>
    <w:p w14:paraId="322EAEE1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>4</w:t>
      </w:r>
      <w:r w:rsidRPr="00132E45">
        <w:rPr>
          <w:rFonts w:ascii="Verdana" w:hAnsi="Verdana" w:cs="Arial"/>
          <w:b/>
          <w:sz w:val="20"/>
          <w:szCs w:val="20"/>
          <w:lang w:eastAsia="zh-CN"/>
        </w:rPr>
        <w:t>.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 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Considere o mapa abaixo. </w:t>
      </w:r>
    </w:p>
    <w:p w14:paraId="43F7AEB4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</w:p>
    <w:p w14:paraId="0FF5F560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jc w:val="center"/>
        <w:rPr>
          <w:rFonts w:ascii="Verdana" w:hAnsi="Verdana" w:cs="Arial"/>
          <w:sz w:val="20"/>
          <w:szCs w:val="20"/>
          <w:shd w:val="clear" w:color="auto" w:fill="FFFFFF"/>
          <w:lang w:eastAsia="pt-BR"/>
        </w:rPr>
      </w:pPr>
      <w:r w:rsidRPr="00132E45">
        <w:rPr>
          <w:rFonts w:ascii="Verdana" w:hAnsi="Verdana" w:cs="Arial"/>
          <w:noProof/>
          <w:sz w:val="20"/>
          <w:szCs w:val="20"/>
          <w:shd w:val="clear" w:color="auto" w:fill="FFFFFF"/>
          <w:lang w:eastAsia="pt-BR"/>
        </w:rPr>
        <w:drawing>
          <wp:inline distT="0" distB="0" distL="0" distR="0" wp14:anchorId="366CED6D" wp14:editId="0BDD5148">
            <wp:extent cx="4391025" cy="30384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3060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</w:p>
    <w:p w14:paraId="65F3BE2C" w14:textId="41309823" w:rsid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 w:cs="Arial"/>
          <w:sz w:val="20"/>
          <w:szCs w:val="20"/>
          <w:lang w:eastAsia="pt-BR"/>
        </w:rPr>
      </w:pPr>
      <w:r w:rsidRPr="00132E45">
        <w:rPr>
          <w:rFonts w:ascii="Verdana" w:hAnsi="Verdana" w:cs="Arial"/>
          <w:sz w:val="20"/>
          <w:szCs w:val="20"/>
          <w:lang w:eastAsia="pt-BR"/>
        </w:rPr>
        <w:t>O mapa r</w:t>
      </w:r>
      <w:r>
        <w:rPr>
          <w:rFonts w:ascii="Verdana" w:hAnsi="Verdana" w:cs="Arial"/>
          <w:sz w:val="20"/>
          <w:szCs w:val="20"/>
          <w:lang w:eastAsia="pt-BR"/>
        </w:rPr>
        <w:t>efere-se à produção de energia:</w:t>
      </w:r>
    </w:p>
    <w:p w14:paraId="55874360" w14:textId="77777777" w:rsidR="00132E45" w:rsidRPr="00132E45" w:rsidRDefault="00132E45" w:rsidP="00132E45">
      <w:pPr>
        <w:widowControl w:val="0"/>
        <w:autoSpaceDE w:val="0"/>
        <w:autoSpaceDN w:val="0"/>
        <w:adjustRightInd w:val="0"/>
        <w:spacing w:after="0" w:line="240" w:lineRule="auto"/>
        <w:ind w:left="-993"/>
        <w:contextualSpacing/>
        <w:rPr>
          <w:rFonts w:ascii="Verdana" w:hAnsi="Verdana"/>
          <w:lang w:eastAsia="pt-BR"/>
        </w:rPr>
      </w:pPr>
    </w:p>
    <w:p w14:paraId="52D37C05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a) 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eólica, em franca expansão</w:t>
      </w:r>
      <w:proofErr w:type="gramEnd"/>
      <w:r w:rsidRPr="00132E45">
        <w:rPr>
          <w:rFonts w:ascii="Verdana" w:hAnsi="Verdana" w:cs="Arial"/>
          <w:sz w:val="20"/>
          <w:szCs w:val="20"/>
          <w:lang w:eastAsia="pt-BR"/>
        </w:rPr>
        <w:t xml:space="preserve"> devido às campanhas mundiais </w:t>
      </w:r>
      <w:proofErr w:type="spellStart"/>
      <w:r w:rsidRPr="00132E45">
        <w:rPr>
          <w:rFonts w:ascii="Verdana" w:hAnsi="Verdana" w:cs="Arial"/>
          <w:sz w:val="20"/>
          <w:szCs w:val="20"/>
          <w:lang w:eastAsia="pt-BR"/>
        </w:rPr>
        <w:t>antimudanças</w:t>
      </w:r>
      <w:proofErr w:type="spellEnd"/>
      <w:r w:rsidRPr="00132E45">
        <w:rPr>
          <w:rFonts w:ascii="Verdana" w:hAnsi="Verdana" w:cs="Arial"/>
          <w:sz w:val="20"/>
          <w:szCs w:val="20"/>
          <w:lang w:eastAsia="pt-BR"/>
        </w:rPr>
        <w:t xml:space="preserve"> climáticas. 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1649A416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b)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da biomassa, em crescimento graças à Revolução Verde disseminada no mundo. 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2228926C" w14:textId="77777777" w:rsidR="00132E45" w:rsidRPr="00132E45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24"/>
          <w:szCs w:val="24"/>
          <w:lang w:val="en-US" w:eastAsia="zh-CN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c) </w:t>
      </w:r>
      <w:r w:rsidRPr="00132E45">
        <w:rPr>
          <w:rFonts w:ascii="Verdana" w:hAnsi="Verdana" w:cs="Arial"/>
          <w:sz w:val="20"/>
          <w:szCs w:val="20"/>
          <w:lang w:eastAsia="pt-BR"/>
        </w:rPr>
        <w:t xml:space="preserve">solar, embora muito 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custosa, mais utilizada</w:t>
      </w:r>
      <w:proofErr w:type="gramEnd"/>
      <w:r w:rsidRPr="00132E45">
        <w:rPr>
          <w:rFonts w:ascii="Verdana" w:hAnsi="Verdana" w:cs="Arial"/>
          <w:sz w:val="20"/>
          <w:szCs w:val="20"/>
          <w:lang w:eastAsia="pt-BR"/>
        </w:rPr>
        <w:t xml:space="preserve"> na faixa intertropical do globo.  </w:t>
      </w:r>
      <w:r w:rsidRPr="00132E45">
        <w:rPr>
          <w:rFonts w:ascii="Verdana" w:hAnsi="Verdana" w:cs="Arial"/>
          <w:sz w:val="20"/>
          <w:szCs w:val="20"/>
          <w:lang w:eastAsia="zh-CN"/>
        </w:rPr>
        <w:t xml:space="preserve"> </w:t>
      </w:r>
      <w:r w:rsidRPr="00132E45">
        <w:rPr>
          <w:rFonts w:ascii="Verdana" w:hAnsi="Verdana"/>
          <w:sz w:val="20"/>
          <w:szCs w:val="20"/>
          <w:lang w:eastAsia="zh-CN"/>
        </w:rPr>
        <w:t xml:space="preserve"> </w:t>
      </w:r>
    </w:p>
    <w:p w14:paraId="0985F614" w14:textId="77777777" w:rsidR="00132E45" w:rsidRPr="00151DB5" w:rsidRDefault="00132E45" w:rsidP="00132E45">
      <w:pPr>
        <w:spacing w:after="0" w:line="240" w:lineRule="auto"/>
        <w:ind w:left="-993"/>
        <w:contextualSpacing/>
        <w:rPr>
          <w:rFonts w:ascii="Verdana" w:hAnsi="Verdana"/>
          <w:b/>
          <w:sz w:val="24"/>
          <w:szCs w:val="24"/>
          <w:lang w:val="en-US" w:eastAsia="zh-CN"/>
        </w:rPr>
      </w:pPr>
      <w:r w:rsidRPr="00151DB5">
        <w:rPr>
          <w:rFonts w:ascii="Verdana" w:hAnsi="Verdana" w:cs="Arial"/>
          <w:b/>
          <w:sz w:val="20"/>
          <w:szCs w:val="20"/>
          <w:lang w:eastAsia="zh-CN"/>
        </w:rPr>
        <w:lastRenderedPageBreak/>
        <w:t xml:space="preserve">d) </w:t>
      </w:r>
      <w:r w:rsidRPr="00151DB5">
        <w:rPr>
          <w:rFonts w:ascii="Verdana" w:hAnsi="Verdana" w:cs="Arial"/>
          <w:b/>
          <w:sz w:val="20"/>
          <w:szCs w:val="20"/>
          <w:lang w:eastAsia="pt-BR"/>
        </w:rPr>
        <w:t xml:space="preserve">hidrelétrica, que está relacionada à presença de importantes recursos hídricos.  </w:t>
      </w:r>
      <w:r w:rsidRPr="00151DB5">
        <w:rPr>
          <w:rFonts w:ascii="Verdana" w:hAnsi="Verdana" w:cs="Arial"/>
          <w:b/>
          <w:sz w:val="20"/>
          <w:szCs w:val="20"/>
          <w:lang w:eastAsia="zh-CN"/>
        </w:rPr>
        <w:t xml:space="preserve"> </w:t>
      </w:r>
      <w:r w:rsidRPr="00151DB5">
        <w:rPr>
          <w:rFonts w:ascii="Verdana" w:hAnsi="Verdana"/>
          <w:b/>
          <w:sz w:val="20"/>
          <w:szCs w:val="20"/>
          <w:lang w:eastAsia="zh-CN"/>
        </w:rPr>
        <w:t xml:space="preserve"> </w:t>
      </w:r>
    </w:p>
    <w:p w14:paraId="0B293F1D" w14:textId="346F6DB2" w:rsidR="0034676E" w:rsidRPr="00D62933" w:rsidRDefault="00132E45" w:rsidP="00132E45">
      <w:pPr>
        <w:spacing w:after="0" w:line="240" w:lineRule="auto"/>
        <w:ind w:left="-993"/>
        <w:contextualSpacing/>
        <w:rPr>
          <w:rFonts w:ascii="Verdana" w:hAnsi="Verdana"/>
          <w:sz w:val="16"/>
          <w:szCs w:val="16"/>
        </w:rPr>
      </w:pPr>
      <w:r w:rsidRPr="00132E45">
        <w:rPr>
          <w:rFonts w:ascii="Verdana" w:hAnsi="Verdana" w:cs="Arial"/>
          <w:sz w:val="20"/>
          <w:szCs w:val="20"/>
          <w:lang w:eastAsia="zh-CN"/>
        </w:rPr>
        <w:t xml:space="preserve">e) </w:t>
      </w:r>
      <w:proofErr w:type="gramStart"/>
      <w:r w:rsidRPr="00132E45">
        <w:rPr>
          <w:rFonts w:ascii="Verdana" w:hAnsi="Verdana" w:cs="Arial"/>
          <w:sz w:val="20"/>
          <w:szCs w:val="20"/>
          <w:lang w:eastAsia="pt-BR"/>
        </w:rPr>
        <w:t>termelétrica, tradicionalmente associada</w:t>
      </w:r>
      <w:proofErr w:type="gramEnd"/>
      <w:r w:rsidRPr="00132E45">
        <w:rPr>
          <w:rFonts w:ascii="Verdana" w:hAnsi="Verdana" w:cs="Arial"/>
          <w:sz w:val="20"/>
          <w:szCs w:val="20"/>
          <w:lang w:eastAsia="pt-BR"/>
        </w:rPr>
        <w:t xml:space="preserve"> à presença local de combustíveis fósseis.</w:t>
      </w:r>
      <w:bookmarkStart w:id="0" w:name="_GoBack"/>
      <w:bookmarkEnd w:id="0"/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57D4F9" w14:textId="77777777" w:rsidR="00E600AC" w:rsidRDefault="00E600AC" w:rsidP="009851F2">
      <w:pPr>
        <w:spacing w:after="0" w:line="240" w:lineRule="auto"/>
      </w:pPr>
      <w:r>
        <w:separator/>
      </w:r>
    </w:p>
  </w:endnote>
  <w:endnote w:type="continuationSeparator" w:id="0">
    <w:p w14:paraId="2E9F6FF0" w14:textId="77777777" w:rsidR="00E600AC" w:rsidRDefault="00E600A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51DB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51DB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27D34D" w14:textId="77777777" w:rsidR="00E600AC" w:rsidRDefault="00E600AC" w:rsidP="009851F2">
      <w:pPr>
        <w:spacing w:after="0" w:line="240" w:lineRule="auto"/>
      </w:pPr>
      <w:r>
        <w:separator/>
      </w:r>
    </w:p>
  </w:footnote>
  <w:footnote w:type="continuationSeparator" w:id="0">
    <w:p w14:paraId="2E54E1C7" w14:textId="77777777" w:rsidR="00E600AC" w:rsidRDefault="00E600A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32E45"/>
    <w:rsid w:val="00151DB5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376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00AC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59C9F-3F44-49E7-9474-076F2F11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2022-09-08T17:35:00Z</dcterms:created>
  <dcterms:modified xsi:type="dcterms:W3CDTF">2022-09-08T17:36:00Z</dcterms:modified>
</cp:coreProperties>
</file>