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B5EB" w14:textId="16B72B33" w:rsidR="007D374B" w:rsidRPr="00F43C69" w:rsidRDefault="007D374B" w:rsidP="007D374B">
      <w:pPr>
        <w:spacing w:after="0" w:line="240" w:lineRule="auto"/>
      </w:pPr>
      <w:r>
        <w:t>0</w:t>
      </w:r>
      <w:r w:rsidRPr="00F43C69">
        <w:t>1 – (UEG GO)</w:t>
      </w:r>
    </w:p>
    <w:p w14:paraId="451AEB9C" w14:textId="77777777" w:rsidR="007D374B" w:rsidRPr="00F43C69" w:rsidRDefault="007D374B" w:rsidP="007D374B">
      <w:pPr>
        <w:spacing w:after="0" w:line="240" w:lineRule="auto"/>
      </w:pPr>
    </w:p>
    <w:p w14:paraId="34CDA773" w14:textId="77777777" w:rsidR="007D374B" w:rsidRPr="00131D90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trióxido de enxofre (SO</w:t>
      </w:r>
      <w:r w:rsidRPr="00131D90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é um poluente atmosférico e pode ser obtido em laboratório pela reação do enxofre com o oxigênio em excesso, na presença de um catalisador adequado.</w:t>
      </w:r>
    </w:p>
    <w:p w14:paraId="4C7DBB64" w14:textId="77777777" w:rsidR="007D374B" w:rsidRPr="00131D90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Sobre essa molécula, verifica-se que</w:t>
      </w:r>
    </w:p>
    <w:p w14:paraId="0E8AD8E0" w14:textId="77777777" w:rsidR="007D374B" w:rsidRPr="00131D90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FAED247" w14:textId="77777777" w:rsidR="007D374B" w:rsidRPr="00131D90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sua solução aquosa apresentará caráter básico.</w:t>
      </w:r>
    </w:p>
    <w:p w14:paraId="70C5E3E1" w14:textId="77777777" w:rsidR="007D374B" w:rsidRPr="00131D90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está relacionada principalmente com o efeito estufa.</w:t>
      </w:r>
    </w:p>
    <w:p w14:paraId="72C412C4" w14:textId="77777777" w:rsidR="007D374B" w:rsidRPr="00131D90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reage com óxido de cálcio, produzindo um sal.</w:t>
      </w:r>
    </w:p>
    <w:p w14:paraId="6710D5EC" w14:textId="77777777" w:rsidR="007D374B" w:rsidRPr="00131D90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o átomo de enxofre apresenta estado de oxidação igual a +3.</w:t>
      </w:r>
    </w:p>
    <w:p w14:paraId="0BEBAE28" w14:textId="77777777" w:rsidR="007D374B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seus ângulos de ligação são de aproximadamente 105</w:t>
      </w:r>
      <w:r w:rsidRPr="00131D90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0</w:t>
      </w: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6B84EBD3" w14:textId="77777777" w:rsidR="007D374B" w:rsidRPr="00131D90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6557FFCD" w14:textId="1ECE137B" w:rsidR="007D374B" w:rsidRPr="00F43C69" w:rsidRDefault="007D374B" w:rsidP="007D374B">
      <w:pPr>
        <w:spacing w:after="0" w:line="240" w:lineRule="auto"/>
      </w:pPr>
      <w:r>
        <w:t>0</w:t>
      </w:r>
      <w:r w:rsidRPr="00F43C69">
        <w:t>2 – (UERJ)</w:t>
      </w:r>
    </w:p>
    <w:p w14:paraId="7BFD48F1" w14:textId="77777777" w:rsidR="007D374B" w:rsidRPr="00F43C69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Para a análise do teor de ozônio em um meio aquoso, utiliza-se iodeto de potássio e ácido sulfúrico.</w:t>
      </w:r>
    </w:p>
    <w:p w14:paraId="3EE42DDA" w14:textId="77777777" w:rsidR="007D374B" w:rsidRPr="00F43C69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Esses compostos reagem conforme a seguinte equação:</w:t>
      </w:r>
    </w:p>
    <w:p w14:paraId="24CFDB4A" w14:textId="2200BB18" w:rsidR="007D374B" w:rsidRPr="00F43C69" w:rsidRDefault="007D374B" w:rsidP="006C54CA">
      <w:pPr>
        <w:spacing w:after="0" w:line="240" w:lineRule="auto"/>
        <w:ind w:left="420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x KI + O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H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 </w:t>
      </w:r>
      <w:r w:rsidRPr="00F43C69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01F215FB" wp14:editId="3F41F974">
            <wp:extent cx="161925" cy="1238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 y I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+ H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 + K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</w:t>
      </w:r>
      <w:r w:rsidRPr="00F43C69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</w:p>
    <w:p w14:paraId="3EF5898E" w14:textId="11165233" w:rsidR="007D374B" w:rsidRPr="00F43C69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Quando a equação é balanceada, os coeficientes x e y correspondem, respectivamente, aos seguintes valores:</w:t>
      </w:r>
    </w:p>
    <w:p w14:paraId="6CAAE586" w14:textId="77777777" w:rsidR="007D374B" w:rsidRPr="00F43C69" w:rsidRDefault="007D374B" w:rsidP="007D374B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33436D2" w14:textId="77777777" w:rsidR="007D374B" w:rsidRPr="00F43C69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2 e 1</w:t>
      </w:r>
    </w:p>
    <w:p w14:paraId="3527FAEB" w14:textId="77777777" w:rsidR="007D374B" w:rsidRPr="00F43C69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4 e 2</w:t>
      </w:r>
    </w:p>
    <w:p w14:paraId="59D1E11C" w14:textId="77777777" w:rsidR="007D374B" w:rsidRPr="00F43C69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6 e 3</w:t>
      </w:r>
    </w:p>
    <w:p w14:paraId="63B5E3E9" w14:textId="77777777" w:rsidR="007D374B" w:rsidRPr="00F43C69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8 e 4</w:t>
      </w:r>
    </w:p>
    <w:p w14:paraId="53F53B55" w14:textId="77777777" w:rsidR="007D374B" w:rsidRPr="00F43C69" w:rsidRDefault="007D374B" w:rsidP="007D374B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1 e 2</w:t>
      </w:r>
    </w:p>
    <w:p w14:paraId="461602F6" w14:textId="77777777" w:rsidR="00FC3E48" w:rsidRDefault="00FC3E48" w:rsidP="000503ED">
      <w:pPr>
        <w:shd w:val="clear" w:color="auto" w:fill="FFFFFF" w:themeFill="background1"/>
        <w:spacing w:after="0" w:line="240" w:lineRule="auto"/>
      </w:pPr>
    </w:p>
    <w:p w14:paraId="557C82F7" w14:textId="77777777" w:rsidR="00FC3E48" w:rsidRDefault="00FC3E48" w:rsidP="000503ED">
      <w:pPr>
        <w:shd w:val="clear" w:color="auto" w:fill="FFFFFF" w:themeFill="background1"/>
        <w:spacing w:after="0" w:line="240" w:lineRule="auto"/>
      </w:pPr>
      <w:r>
        <w:t>03 – (UNIRG TO)</w:t>
      </w:r>
    </w:p>
    <w:p w14:paraId="24B91147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Uma pesquisa realizada na Universidade Federal de Goiás encontrou um novo composto químico que aumenta de 20% para 75,4% a eficiência de telas de equipamentos eletrônicos. Esse composto pode substituir o irídio, metal raro cuja distribuição eletrônica tem como subnível mais energético o 5d</w:t>
      </w:r>
      <w:r w:rsidRPr="00FC3E48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7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e é</w:t>
      </w:r>
    </w:p>
    <w:p w14:paraId="6AD89892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26219B2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integrante da série dos lantanídeos.</w:t>
      </w:r>
    </w:p>
    <w:p w14:paraId="5880707E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representante da família dos metais alcalinos.</w:t>
      </w:r>
    </w:p>
    <w:p w14:paraId="52687FC4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elemento químico de transição externa.</w:t>
      </w:r>
    </w:p>
    <w:p w14:paraId="0DFA74EC" w14:textId="77777777" w:rsid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componente da vulcanização da borracha.</w:t>
      </w:r>
    </w:p>
    <w:p w14:paraId="5C6438BB" w14:textId="77777777" w:rsidR="00563C05" w:rsidRPr="00FC3E48" w:rsidRDefault="00563C05" w:rsidP="00563C05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 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elemento químico da família dos calcogênios.</w:t>
      </w:r>
    </w:p>
    <w:p w14:paraId="0BE14437" w14:textId="77777777" w:rsidR="00FC3E48" w:rsidRDefault="00FC3E48" w:rsidP="000503ED">
      <w:pPr>
        <w:shd w:val="clear" w:color="auto" w:fill="FFFFFF" w:themeFill="background1"/>
        <w:spacing w:after="0" w:line="240" w:lineRule="auto"/>
      </w:pPr>
    </w:p>
    <w:p w14:paraId="0CF95461" w14:textId="2A88FD6F" w:rsidR="00FC3E48" w:rsidRDefault="00FC3E48" w:rsidP="000503ED">
      <w:pPr>
        <w:shd w:val="clear" w:color="auto" w:fill="FFFFFF" w:themeFill="background1"/>
        <w:spacing w:after="0" w:line="240" w:lineRule="auto"/>
      </w:pPr>
      <w:r>
        <w:t>0</w:t>
      </w:r>
      <w:r w:rsidR="00140259">
        <w:t>4</w:t>
      </w:r>
      <w:r>
        <w:t xml:space="preserve"> – (MACKENZIE)</w:t>
      </w:r>
    </w:p>
    <w:p w14:paraId="5426C97B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Uma das contribuições mais relevantes para a organização dos elementos químicos foi realizada pelo russo Dmitri Mendeleev em 1869. Ele foi o primeiro a reconhecer que a relação dos elementos químicos, conhecidos até então, estava incompleta e que novos elementos seriam descobertos futuramente. Assim, Mendeleev deixou lacunas na sua tabela, que seriam preenchidas posteriormente, mas o mais surpreendente foi que ele previu com precisão as propriedades dos elementos que faltavam. Posteriormente, o modelo da tabela periódica de Mendeleev foi aprimorado pelo britânico Henry Moseley.</w:t>
      </w:r>
    </w:p>
    <w:p w14:paraId="6F0C4F05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6405CC4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Neste ano, celebram-se 150 anos da organização da tabela periódica, realizada por Mendeleev e, de acordo com os seus conhecimentos a respeito da 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u w:val="single"/>
          <w:lang w:eastAsia="pt-BR"/>
        </w:rPr>
        <w:t>tabela periódica atual</w:t>
      </w: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pode-se afirmar que</w:t>
      </w:r>
    </w:p>
    <w:p w14:paraId="2E339F0D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0D697304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os elementos químicos estão organizados em ordem crescente de massa atômica.</w:t>
      </w:r>
    </w:p>
    <w:p w14:paraId="216E2A42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as colunas da tabela são denominadas períodos e as linhas, grupos ou famílias.</w:t>
      </w:r>
    </w:p>
    <w:p w14:paraId="1A57FC99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os elementos químicos mais eletronegativos estão localizados na parte inferior esquerda da tabela.</w:t>
      </w:r>
    </w:p>
    <w:p w14:paraId="3C822C29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os elementos químicos de um mesmo grupo possuem o mesmo número de elétrons na camada de valência.</w:t>
      </w:r>
    </w:p>
    <w:p w14:paraId="68E4EBAC" w14:textId="77777777" w:rsidR="00FC3E48" w:rsidRPr="00FC3E48" w:rsidRDefault="00FC3E48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C3E48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os elementos químicos pertencentes a um mesmo período possuem propriedades químicas semelhantes.</w:t>
      </w:r>
    </w:p>
    <w:p w14:paraId="313209F7" w14:textId="77777777" w:rsidR="00FC3E48" w:rsidRDefault="00FC3E48" w:rsidP="000503ED">
      <w:pPr>
        <w:shd w:val="clear" w:color="auto" w:fill="FFFFFF" w:themeFill="background1"/>
        <w:spacing w:after="0" w:line="240" w:lineRule="auto"/>
      </w:pPr>
    </w:p>
    <w:p w14:paraId="0D37A2AF" w14:textId="1F131EBF" w:rsidR="00FC3E48" w:rsidRDefault="00FC3E48" w:rsidP="000503ED">
      <w:pPr>
        <w:shd w:val="clear" w:color="auto" w:fill="FFFFFF" w:themeFill="background1"/>
        <w:spacing w:after="0" w:line="240" w:lineRule="auto"/>
      </w:pPr>
      <w:r>
        <w:t>0</w:t>
      </w:r>
      <w:r w:rsidR="00140259">
        <w:t>5</w:t>
      </w:r>
      <w:r>
        <w:t xml:space="preserve"> – (</w:t>
      </w:r>
      <w:r w:rsidR="000503ED">
        <w:t>IFMT</w:t>
      </w:r>
      <w:r>
        <w:t>)</w:t>
      </w:r>
    </w:p>
    <w:p w14:paraId="2A68D73C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Os filmes de super-heróis dos quadrinhos se tornaram um fenômeno do cinema nos últimos anos. Um exemplo é o Homem de Ferro, personagem fictício dos quadrinhos publicados pela Marvel Comics. Sua identidade verdadeira é a do empresário e bilionário Tony Stark, que usa armaduras de alta tecnologia no combate ao crime.</w:t>
      </w:r>
    </w:p>
    <w:p w14:paraId="1315F377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Seu traje é feito de titânio (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Ti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48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), reforçado com fibra de carbono e revestimento cerâmico (usado em coletes à prova de balas e blindagem de carros). Já o capacete é hermeticamente selado, não permitindo, por isso, contaminação por fumaça ou venenos. A viseira é retrátil e um processador ligado à cabeça capta os sinais do cérebro, interpreta as ordens e as repassa para o traje. Instalado no peito do herói, um reator realiza a fusão fria do elemento paládio (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Pd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106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 para gerar a energia que alimenta as partes-chaves do traje. Além disso, ele também é capaz de disparar raios de energia.</w:t>
      </w:r>
    </w:p>
    <w:p w14:paraId="4C29C777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9D5F2A6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252F48FF" wp14:editId="221030C3">
            <wp:extent cx="1438275" cy="1047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83BE8" w14:textId="48C1C2CE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</w:p>
    <w:p w14:paraId="110F09C0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relação aos elementos químicos constituintes do traje do Homem de Ferro,</w:t>
      </w:r>
    </w:p>
    <w:p w14:paraId="08F5D5C2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5A162022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 titânio é considerado um metal de transição da classe dos actinídeos.</w:t>
      </w:r>
    </w:p>
    <w:p w14:paraId="1DDB9C15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 distribuição eletrônica dos elétrons do elemento titânio é feita fundamentalmente em três camadas eletrônicas.</w:t>
      </w:r>
    </w:p>
    <w:p w14:paraId="0CFFA268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o elemento paládio é um não metal da família 15, ou seja, da família do nitrogênio.</w:t>
      </w:r>
    </w:p>
    <w:p w14:paraId="46061BEA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d)     no núcleo dos átomos do elemento paládio, encontram-se 46 prótons.</w:t>
      </w:r>
    </w:p>
    <w:p w14:paraId="7369B952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o número atômico do elemento titânio é 48.</w:t>
      </w:r>
    </w:p>
    <w:p w14:paraId="39F76C69" w14:textId="77777777" w:rsidR="000503ED" w:rsidRDefault="000503ED" w:rsidP="000503ED">
      <w:pPr>
        <w:shd w:val="clear" w:color="auto" w:fill="FFFFFF" w:themeFill="background1"/>
        <w:spacing w:after="0" w:line="240" w:lineRule="auto"/>
      </w:pPr>
    </w:p>
    <w:p w14:paraId="39388931" w14:textId="00404B11" w:rsidR="000503ED" w:rsidRDefault="000503ED" w:rsidP="000503ED">
      <w:pPr>
        <w:shd w:val="clear" w:color="auto" w:fill="FFFFFF" w:themeFill="background1"/>
        <w:spacing w:after="0" w:line="240" w:lineRule="auto"/>
      </w:pPr>
      <w:r>
        <w:t>0</w:t>
      </w:r>
      <w:r w:rsidR="00140259">
        <w:t>6</w:t>
      </w:r>
      <w:r>
        <w:t xml:space="preserve"> – (UNCISAL)</w:t>
      </w:r>
    </w:p>
    <w:p w14:paraId="48F3F391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Dmitry Mendeleev, nascido na Rússia, formulou uma lei que ele denominou, em 1871, como periódica: quando dispostos de acordo com o valor de seus pesos atômicos, os elementos apresentam uma clara periodicidade de propriedades.</w:t>
      </w:r>
    </w:p>
    <w:p w14:paraId="498D521F" w14:textId="3B4F471D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tabela elaborada por Mendeleev, em consonância com a lei periódica por ele formulada, organizava os elementos em função</w:t>
      </w:r>
    </w:p>
    <w:p w14:paraId="4D94547D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E7A2876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dos raios atômicos.</w:t>
      </w:r>
    </w:p>
    <w:p w14:paraId="3F6F03AB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b)     dos pesos atômicos.</w:t>
      </w:r>
    </w:p>
    <w:p w14:paraId="20EC97EE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da eletronegatividade.</w:t>
      </w:r>
    </w:p>
    <w:p w14:paraId="2F8D5303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da distribuição eletrônica.</w:t>
      </w:r>
    </w:p>
    <w:p w14:paraId="5BB673DA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da distribuição dos prótons no núcleo.</w:t>
      </w:r>
    </w:p>
    <w:p w14:paraId="01876344" w14:textId="77777777" w:rsidR="000503ED" w:rsidRDefault="000503ED" w:rsidP="000503ED">
      <w:pPr>
        <w:shd w:val="clear" w:color="auto" w:fill="FFFFFF" w:themeFill="background1"/>
        <w:spacing w:after="0" w:line="240" w:lineRule="auto"/>
      </w:pPr>
    </w:p>
    <w:p w14:paraId="6541E7A6" w14:textId="2A7D8705" w:rsidR="000503ED" w:rsidRDefault="00140259" w:rsidP="000503ED">
      <w:pPr>
        <w:shd w:val="clear" w:color="auto" w:fill="FFFFFF" w:themeFill="background1"/>
        <w:spacing w:after="0" w:line="240" w:lineRule="auto"/>
      </w:pPr>
      <w:r>
        <w:t>07</w:t>
      </w:r>
      <w:r w:rsidR="000503ED">
        <w:t xml:space="preserve"> – (UNIRV GO)</w:t>
      </w:r>
    </w:p>
    <w:p w14:paraId="2C60C8BC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 acordo com as informações da classificação periódica dos elementos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ssinale 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a 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alternativa</w:t>
      </w: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correta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1801B0B0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3E401FE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O cloro é um ametal com baixa energia de ionização.</w:t>
      </w:r>
    </w:p>
    <w:p w14:paraId="2D2D2DA3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O potássio é um metal com alta eletronegatividade.</w:t>
      </w:r>
    </w:p>
    <w:p w14:paraId="393CA12E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A distribuição eletrônica do elemento enxofre é 1s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2s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2p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3s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 3p</w:t>
      </w:r>
      <w:r w:rsidRPr="000503ED">
        <w:rPr>
          <w:rFonts w:ascii="Helvetica" w:eastAsia="Times New Roman" w:hAnsi="Helvetica" w:cs="Helvetica"/>
          <w:color w:val="FF0000"/>
          <w:sz w:val="15"/>
          <w:szCs w:val="15"/>
          <w:vertAlign w:val="superscript"/>
          <w:lang w:eastAsia="pt-BR"/>
        </w:rPr>
        <w:t>4</w:t>
      </w:r>
      <w:r w:rsidRPr="000503ED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14:paraId="660028D1" w14:textId="77777777" w:rsid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O argônio é um gás nobre de configuração eletrônica: 1s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2p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3s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3p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6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4s</w:t>
      </w:r>
      <w:r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2F2AC23A" w14:textId="77777777" w:rsidR="000503ED" w:rsidRDefault="00563C05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O </w:t>
      </w:r>
      <w:r w:rsid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Berílio é um gás nobre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 1s</w:t>
      </w:r>
      <w:r w:rsidR="000503ED"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2s</w:t>
      </w:r>
      <w:r w:rsidR="000503ED" w:rsidRPr="000503ED">
        <w:rPr>
          <w:rFonts w:ascii="Helvetica" w:eastAsia="Times New Roman" w:hAnsi="Helvetica" w:cs="Helvetica"/>
          <w:color w:val="333333"/>
          <w:sz w:val="15"/>
          <w:szCs w:val="15"/>
          <w:vertAlign w:val="superscript"/>
          <w:lang w:eastAsia="pt-BR"/>
        </w:rPr>
        <w:t>2</w:t>
      </w:r>
      <w:r w:rsidR="000503ED"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.</w:t>
      </w:r>
    </w:p>
    <w:p w14:paraId="1669FEEB" w14:textId="77777777" w:rsidR="000503ED" w:rsidRDefault="000503ED" w:rsidP="000503ED">
      <w:pPr>
        <w:shd w:val="clear" w:color="auto" w:fill="FFFFFF" w:themeFill="background1"/>
        <w:spacing w:after="0" w:line="240" w:lineRule="auto"/>
      </w:pPr>
    </w:p>
    <w:p w14:paraId="7B653AA9" w14:textId="47974FA5" w:rsidR="000503ED" w:rsidRDefault="00140259" w:rsidP="000503ED">
      <w:pPr>
        <w:shd w:val="clear" w:color="auto" w:fill="FFFFFF" w:themeFill="background1"/>
        <w:spacing w:after="0" w:line="240" w:lineRule="auto"/>
      </w:pPr>
      <w:r>
        <w:t>08</w:t>
      </w:r>
      <w:r w:rsidR="000503ED">
        <w:t xml:space="preserve"> – (FGV SP)</w:t>
      </w:r>
    </w:p>
    <w:p w14:paraId="0A474C02" w14:textId="34A36A1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Um aluno de química analisou o rótulo de um produto empregado na agricultura para estimular a produção de frutos e descreveu seus constituintes com base na classificação periódica, conforme apresentado a seguir: </w:t>
      </w:r>
    </w:p>
    <w:p w14:paraId="6C3BA258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elemento do grupo 15, pertencente ao 3º período;</w:t>
      </w:r>
    </w:p>
    <w:p w14:paraId="46CFFDF5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II.     elemento do quarto período que apresenta o menor valor de energia de ionização;</w:t>
      </w:r>
    </w:p>
    <w:p w14:paraId="344E80BD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III.    elemento do segundo período que apresenta 3 elétrons na camada de valência.</w:t>
      </w:r>
    </w:p>
    <w:p w14:paraId="18DCBD69" w14:textId="3355E3ED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Os nomes dos elementos descritos em I, II e III são, correta e respectivamente:</w:t>
      </w:r>
    </w:p>
    <w:p w14:paraId="675B2F79" w14:textId="77777777" w:rsidR="000503ED" w:rsidRPr="000503ED" w:rsidRDefault="000503ED" w:rsidP="000503ED">
      <w:pPr>
        <w:shd w:val="clear" w:color="auto" w:fill="FFFFFF" w:themeFill="background1"/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0503ED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03915FE" w14:textId="77777777" w:rsidR="000503ED" w:rsidRPr="00F43C69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nitrogênio, cloro e boro.</w:t>
      </w:r>
    </w:p>
    <w:p w14:paraId="190D6D5E" w14:textId="77777777" w:rsidR="000503ED" w:rsidRPr="00F43C69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nitrogênio, cloro e alumínio.</w:t>
      </w:r>
    </w:p>
    <w:p w14:paraId="33297C8D" w14:textId="77777777" w:rsidR="000503ED" w:rsidRPr="00F43C69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nitrogênio, potássio e alumínio.</w:t>
      </w:r>
    </w:p>
    <w:p w14:paraId="599BF90D" w14:textId="77777777" w:rsidR="000503ED" w:rsidRPr="00F43C69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fósforo, potássio e alumínio.</w:t>
      </w:r>
    </w:p>
    <w:p w14:paraId="4FAE3AAB" w14:textId="77777777" w:rsidR="000503ED" w:rsidRPr="00F43C69" w:rsidRDefault="000503ED" w:rsidP="000503ED">
      <w:pPr>
        <w:shd w:val="clear" w:color="auto" w:fill="FFFFFF" w:themeFill="background1"/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fósforo, potássio e boro.</w:t>
      </w:r>
    </w:p>
    <w:p w14:paraId="64E26EA5" w14:textId="77777777" w:rsidR="00F43C69" w:rsidRDefault="00F43C69" w:rsidP="00F43C69">
      <w:pPr>
        <w:spacing w:after="0" w:line="240" w:lineRule="auto"/>
      </w:pPr>
    </w:p>
    <w:p w14:paraId="6A0D8EE1" w14:textId="1E472CF5" w:rsidR="000503ED" w:rsidRPr="00F43C69" w:rsidRDefault="00140259" w:rsidP="00F43C69">
      <w:pPr>
        <w:spacing w:after="0" w:line="240" w:lineRule="auto"/>
      </w:pPr>
      <w:r>
        <w:t>09</w:t>
      </w:r>
      <w:r w:rsidR="0089607E" w:rsidRPr="00F43C69">
        <w:t xml:space="preserve"> – (Unioeste PR)</w:t>
      </w:r>
    </w:p>
    <w:p w14:paraId="776E4A1F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Dentre as interações intermoleculares, uma das mais intensas é a ligação de hidrogênio. Esta interação está presente em nosso cotidiano, por exemplo, na interação entre as cadeias poliméricas de amido e celulose, sendo responsáveis por diversas propriedades destes materiais, como rigidez, cristalinidade e elasticidade.</w:t>
      </w:r>
    </w:p>
    <w:p w14:paraId="78D7DF9C" w14:textId="01F2FABA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Com base na possibilidade de ter este tipo de </w:t>
      </w:r>
      <w:r w:rsidRPr="0089607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interação intermolecular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assinale a formula molecular capaz de realizar </w:t>
      </w:r>
      <w:r w:rsidRPr="0089607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ligação de hidrogênio 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entre si.</w:t>
      </w:r>
    </w:p>
    <w:p w14:paraId="0CAA60A8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F4ABF9B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CO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</w:p>
    <w:p w14:paraId="71A58E73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</w:p>
    <w:p w14:paraId="7756B667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COCH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</w:p>
    <w:p w14:paraId="54A08B85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C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6</w:t>
      </w:r>
    </w:p>
    <w:p w14:paraId="2E156222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NH</w:t>
      </w:r>
      <w:r w:rsidRPr="0089607E">
        <w:rPr>
          <w:rFonts w:ascii="Helvetica" w:eastAsia="Times New Roman" w:hAnsi="Helvetica" w:cs="Helvetica"/>
          <w:color w:val="FF0000"/>
          <w:sz w:val="15"/>
          <w:szCs w:val="15"/>
          <w:vertAlign w:val="subscript"/>
          <w:lang w:eastAsia="pt-BR"/>
        </w:rPr>
        <w:t>3</w:t>
      </w:r>
    </w:p>
    <w:p w14:paraId="49168935" w14:textId="0F8674D7" w:rsidR="0089607E" w:rsidRPr="00F43C69" w:rsidRDefault="0089607E" w:rsidP="00F43C69">
      <w:pPr>
        <w:spacing w:after="0" w:line="240" w:lineRule="auto"/>
      </w:pPr>
    </w:p>
    <w:p w14:paraId="24293030" w14:textId="780C8444" w:rsidR="0089607E" w:rsidRPr="00F43C69" w:rsidRDefault="0089607E" w:rsidP="00F43C69">
      <w:pPr>
        <w:spacing w:after="0" w:line="240" w:lineRule="auto"/>
      </w:pPr>
      <w:r w:rsidRPr="00F43C69">
        <w:t>1</w:t>
      </w:r>
      <w:r w:rsidR="00140259">
        <w:t>0</w:t>
      </w:r>
      <w:r w:rsidRPr="00F43C69">
        <w:t xml:space="preserve"> – (UNIFOR CE)</w:t>
      </w:r>
    </w:p>
    <w:p w14:paraId="06236244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Certa vez o famoso astrofísico norte americano Carl Sagan disse que “a beleza de uma coisa viva não são os átomos de que ela é feita, mas o modo como esses átomos estão unidos”. A fala filosófica do cientista é uma reflexão sobre como um conjunto de matéria inanimada pode resultar nas características orgânicas vivas. Para além desta reflexão, os átomos unem-se uns aos outros através de ligações químicas, formando moléculas, e estas, por sua vez, ficam sujeitas aos campos eletromagnéticos uma das outras, atraindo-se ou repelindo-se, dependendo das características de cada uma. O modo como os átomos se unem e como as moléculas interagem entre si, são tão importantes que definem muitas das características físico-químicas das substâncias, como: pontos de fusão e ebulição, dureza etc.</w:t>
      </w:r>
    </w:p>
    <w:p w14:paraId="167D7A23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6C3435D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Sobre as ligações químicas e as interações intermoleculares, analise as afirmações a seguir:</w:t>
      </w:r>
    </w:p>
    <w:p w14:paraId="6BFC3EE5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705B78D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I.       Moléculas simples de átomos não metálicos, como o ozônio (O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3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), são apolares e geralmente apresentam-se no estado gasoso, em condições de T e P ambiente.</w:t>
      </w:r>
    </w:p>
    <w:p w14:paraId="415F667A" w14:textId="77777777" w:rsidR="0089607E" w:rsidRPr="0089607E" w:rsidRDefault="0089607E" w:rsidP="00F43C69">
      <w:pPr>
        <w:spacing w:after="0" w:line="240" w:lineRule="auto"/>
        <w:ind w:left="840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PORQUE</w:t>
      </w:r>
    </w:p>
    <w:p w14:paraId="03EB3063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II.     As Forças de van der Waals, de caráter fraco, estão presentes quando moléculas apolares interagem entre si.</w:t>
      </w:r>
    </w:p>
    <w:p w14:paraId="70AC062D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275DFBE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É correto o que se afirma em:</w:t>
      </w:r>
    </w:p>
    <w:p w14:paraId="4F152502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7939A546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Apenas a primeira afirmativa é verdadeira.</w:t>
      </w:r>
    </w:p>
    <w:p w14:paraId="33866FAF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Apenas a segunda afirmativa é verdadeira.</w:t>
      </w:r>
    </w:p>
    <w:p w14:paraId="47774CCA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c)      Ambas as afirmativas são verdadeiras e a segunda justifica adequadamente a primeira.</w:t>
      </w:r>
    </w:p>
    <w:p w14:paraId="46C9AE69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Ambas as afirmativas são verdadeiras, mas a segunda não justifica adequadamente a primeira.</w:t>
      </w:r>
    </w:p>
    <w:p w14:paraId="4234C17E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e)     Ambas as afirmativas são falsas.</w:t>
      </w:r>
    </w:p>
    <w:p w14:paraId="3FECE07F" w14:textId="7CEFE652" w:rsidR="0089607E" w:rsidRPr="00F43C69" w:rsidRDefault="0089607E" w:rsidP="00F43C69">
      <w:pPr>
        <w:spacing w:after="0" w:line="240" w:lineRule="auto"/>
      </w:pPr>
    </w:p>
    <w:p w14:paraId="1A63D90B" w14:textId="038A3B37" w:rsidR="0089607E" w:rsidRPr="00F43C69" w:rsidRDefault="0089607E" w:rsidP="00F43C69">
      <w:pPr>
        <w:spacing w:after="0" w:line="240" w:lineRule="auto"/>
      </w:pPr>
    </w:p>
    <w:p w14:paraId="690E53A4" w14:textId="5CC4C3E4" w:rsidR="0089607E" w:rsidRPr="00F43C69" w:rsidRDefault="0089607E" w:rsidP="00F43C69">
      <w:pPr>
        <w:spacing w:after="0" w:line="240" w:lineRule="auto"/>
      </w:pPr>
      <w:r w:rsidRPr="00F43C69">
        <w:t>1</w:t>
      </w:r>
      <w:r w:rsidR="00140259">
        <w:t>1</w:t>
      </w:r>
      <w:r w:rsidRPr="00F43C69">
        <w:t xml:space="preserve"> – (UFT TO)</w:t>
      </w:r>
    </w:p>
    <w:p w14:paraId="7F3FBDED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ligação de hidrogênio era comumente chamada de “ponte de hidrogênio” devido a uma tradução inadequada do termo inglês “</w:t>
      </w:r>
      <w:r w:rsidRPr="0089607E">
        <w:rPr>
          <w:rFonts w:ascii="Helvetica" w:eastAsia="Times New Roman" w:hAnsi="Helvetica" w:cs="Helvetica"/>
          <w:i/>
          <w:iCs/>
          <w:color w:val="333333"/>
          <w:sz w:val="20"/>
          <w:szCs w:val="20"/>
          <w:lang w:eastAsia="pt-BR"/>
        </w:rPr>
        <w:t>hydrogen bond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”. O termo “ponte de hidrogênio”, contudo vem sendo abandonado por gerar algumas confusões com outros tipos de ligações 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lastRenderedPageBreak/>
        <w:t>como a ligação covalente monoeletrônica intramolecular do hidrogênio nas moléculas de diborana (B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6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).</w:t>
      </w:r>
    </w:p>
    <w:p w14:paraId="4B662642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Em qual dos processos abaixo a ligação de hidrogênio contribui de forma determinante?</w:t>
      </w:r>
    </w:p>
    <w:p w14:paraId="28D680E1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81AF57B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a)     Na evaporação da hidrazina (N</w:t>
      </w:r>
      <w:r w:rsidRPr="0089607E">
        <w:rPr>
          <w:rFonts w:ascii="Helvetica" w:eastAsia="Times New Roman" w:hAnsi="Helvetica" w:cs="Helvetica"/>
          <w:color w:val="FF0000"/>
          <w:sz w:val="15"/>
          <w:szCs w:val="15"/>
          <w:vertAlign w:val="subscript"/>
          <w:lang w:eastAsia="pt-BR"/>
        </w:rPr>
        <w:t>2</w:t>
      </w: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H</w:t>
      </w:r>
      <w:r w:rsidRPr="0089607E">
        <w:rPr>
          <w:rFonts w:ascii="Helvetica" w:eastAsia="Times New Roman" w:hAnsi="Helvetica" w:cs="Helvetica"/>
          <w:color w:val="FF0000"/>
          <w:sz w:val="15"/>
          <w:szCs w:val="15"/>
          <w:vertAlign w:val="subscript"/>
          <w:lang w:eastAsia="pt-BR"/>
        </w:rPr>
        <w:t>4</w:t>
      </w: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).</w:t>
      </w:r>
    </w:p>
    <w:p w14:paraId="4D483CEF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Na sublimação da naftalina (C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10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8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).</w:t>
      </w:r>
    </w:p>
    <w:p w14:paraId="67568114" w14:textId="77777777" w:rsidR="0089607E" w:rsidRPr="0089607E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No estado físico do sulfeto de hidrogênio (H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S).</w:t>
      </w:r>
    </w:p>
    <w:p w14:paraId="7CA2B773" w14:textId="6FE15F5A" w:rsidR="0089607E" w:rsidRPr="00F43C69" w:rsidRDefault="0089607E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Na propriedade antiaderente do TEFLON, (C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2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F</w:t>
      </w:r>
      <w:r w:rsidRPr="0089607E">
        <w:rPr>
          <w:rFonts w:ascii="Helvetica" w:eastAsia="Times New Roman" w:hAnsi="Helvetica" w:cs="Helvetica"/>
          <w:color w:val="333333"/>
          <w:sz w:val="15"/>
          <w:szCs w:val="15"/>
          <w:vertAlign w:val="subscript"/>
          <w:lang w:eastAsia="pt-BR"/>
        </w:rPr>
        <w:t>4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)n.</w:t>
      </w:r>
    </w:p>
    <w:p w14:paraId="347A8B73" w14:textId="77F9210F" w:rsidR="00131D90" w:rsidRPr="00F43C69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)     N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enhuma das alternativas.</w:t>
      </w:r>
    </w:p>
    <w:p w14:paraId="607995A1" w14:textId="0964B928" w:rsidR="0089607E" w:rsidRPr="00F43C69" w:rsidRDefault="0089607E" w:rsidP="00F43C69">
      <w:pPr>
        <w:spacing w:after="0" w:line="240" w:lineRule="auto"/>
      </w:pPr>
    </w:p>
    <w:p w14:paraId="781FE91A" w14:textId="1109F579" w:rsidR="0089607E" w:rsidRPr="00F43C69" w:rsidRDefault="0089607E" w:rsidP="00F43C69">
      <w:pPr>
        <w:spacing w:after="0" w:line="240" w:lineRule="auto"/>
      </w:pPr>
      <w:r w:rsidRPr="00F43C69">
        <w:t>1</w:t>
      </w:r>
      <w:r w:rsidR="00140259">
        <w:t>2</w:t>
      </w:r>
      <w:r w:rsidRPr="00F43C69">
        <w:t xml:space="preserve"> – (ETEC SP)</w:t>
      </w:r>
    </w:p>
    <w:p w14:paraId="00FC1C4A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nomenclatura dos sais é derivada da nomenclatura do respectivo ácido de origem.</w:t>
      </w:r>
    </w:p>
    <w:p w14:paraId="62D60425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4769E14C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Por exemplo, o sal usado no soro fisiológico, </w:t>
      </w:r>
      <w:r w:rsidRPr="0089607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cloreto 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de sódio, é derivado do ácido </w:t>
      </w:r>
      <w:r w:rsidRPr="0089607E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clorídrico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, e pode ser obtido por meio da reação de neutralização:</w:t>
      </w:r>
    </w:p>
    <w:p w14:paraId="43F50E74" w14:textId="77777777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B385CEC" w14:textId="2298A18F" w:rsidR="0089607E" w:rsidRPr="0089607E" w:rsidRDefault="0089607E" w:rsidP="00F43C69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noProof/>
          <w:color w:val="333333"/>
          <w:sz w:val="20"/>
          <w:szCs w:val="20"/>
          <w:lang w:eastAsia="pt-BR"/>
        </w:rPr>
        <w:drawing>
          <wp:inline distT="0" distB="0" distL="0" distR="0" wp14:anchorId="5965E833" wp14:editId="3C80570F">
            <wp:extent cx="2085975" cy="619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09DFC" w14:textId="0FE81D09" w:rsidR="0089607E" w:rsidRPr="0089607E" w:rsidRDefault="0089607E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Desse modo, o sal derivado do ácido sulfídrico, na reação de neutralização total com hidróxido de cálcio, será</w:t>
      </w:r>
    </w:p>
    <w:p w14:paraId="02282773" w14:textId="023BA5F0" w:rsidR="00131D90" w:rsidRPr="0089607E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 xml:space="preserve">a)     </w:t>
      </w:r>
      <w:r w:rsidRPr="00F43C69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CaS: sulfeto de cálcio</w:t>
      </w:r>
      <w:r w:rsidRPr="0089607E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.</w:t>
      </w:r>
    </w:p>
    <w:p w14:paraId="597E1708" w14:textId="78BD89AC" w:rsidR="00131D90" w:rsidRPr="0089607E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b)     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CaS: sulfato de cálcio.</w:t>
      </w:r>
    </w:p>
    <w:p w14:paraId="554666D9" w14:textId="667E9B25" w:rsidR="00131D90" w:rsidRPr="0089607E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CaS: sulfito de cálcio.</w:t>
      </w:r>
    </w:p>
    <w:p w14:paraId="08E4749E" w14:textId="226FA138" w:rsidR="00131D90" w:rsidRPr="00F43C69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d)     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NaS: sulfato de sódio.</w:t>
      </w:r>
    </w:p>
    <w:p w14:paraId="3F5A8673" w14:textId="40F337BC" w:rsidR="00131D90" w:rsidRPr="00F43C69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e</w:t>
      </w:r>
      <w:r w:rsidRPr="0089607E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 xml:space="preserve">)     </w:t>
      </w:r>
      <w:r w:rsidRPr="00F43C69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NaS: sulfeto de sódio.</w:t>
      </w:r>
    </w:p>
    <w:p w14:paraId="26C1F526" w14:textId="77777777" w:rsidR="00131D90" w:rsidRPr="00F43C69" w:rsidRDefault="00131D90" w:rsidP="00F43C69">
      <w:pPr>
        <w:spacing w:after="0" w:line="240" w:lineRule="auto"/>
      </w:pPr>
    </w:p>
    <w:p w14:paraId="01475450" w14:textId="0EA411DF" w:rsidR="0089607E" w:rsidRPr="00F43C69" w:rsidRDefault="0089607E" w:rsidP="00F43C69">
      <w:pPr>
        <w:spacing w:after="0" w:line="240" w:lineRule="auto"/>
      </w:pPr>
      <w:r w:rsidRPr="00F43C69">
        <w:t>1</w:t>
      </w:r>
      <w:r w:rsidR="00140259">
        <w:t>3</w:t>
      </w:r>
      <w:r w:rsidRPr="00F43C69">
        <w:t xml:space="preserve"> – (</w:t>
      </w:r>
      <w:r w:rsidR="00131D90" w:rsidRPr="00F43C69">
        <w:t>UFRGS RS)</w:t>
      </w:r>
    </w:p>
    <w:p w14:paraId="63EAA7C4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Na coluna abaixo, estão listados compostos inorgânicos; logo a seguir, sua classificação.</w:t>
      </w:r>
    </w:p>
    <w:p w14:paraId="3C3303D0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Associe adequadamente essas colunas.</w:t>
      </w:r>
    </w:p>
    <w:p w14:paraId="0C2614D6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2BFA1A27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 )   Oxiácido forte</w:t>
      </w:r>
    </w:p>
    <w:p w14:paraId="34CA1DCA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 )   Hidrácido fraco</w:t>
      </w:r>
    </w:p>
    <w:p w14:paraId="48E59D22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 )   Base forte</w:t>
      </w:r>
    </w:p>
    <w:p w14:paraId="2BC9F785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(   )   Base fraca</w:t>
      </w:r>
    </w:p>
    <w:p w14:paraId="7E297ECE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18F2AEB5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1.      Óxido de zinco</w:t>
      </w:r>
    </w:p>
    <w:p w14:paraId="3125119F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2.      Hidróxido de alumínio</w:t>
      </w:r>
    </w:p>
    <w:p w14:paraId="7621DF9E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3.      Ácido cianídrico</w:t>
      </w:r>
    </w:p>
    <w:p w14:paraId="0C8CAEF5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4.      Hidróxido de potássio</w:t>
      </w:r>
    </w:p>
    <w:p w14:paraId="0C20988A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5.      Ácido sulfúrico</w:t>
      </w:r>
    </w:p>
    <w:p w14:paraId="5988AE10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6B8A8409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 sequência correta de preenchimento dos parênteses, de cima para baixo, é</w:t>
      </w:r>
    </w:p>
    <w:p w14:paraId="3BF84083" w14:textId="77777777" w:rsidR="00131D90" w:rsidRPr="00131D90" w:rsidRDefault="00131D90" w:rsidP="00F43C69">
      <w:pPr>
        <w:spacing w:after="0" w:line="240" w:lineRule="auto"/>
        <w:ind w:left="42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 </w:t>
      </w:r>
    </w:p>
    <w:p w14:paraId="3DCFA327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a)     1 – 2 – 3 – 4.</w:t>
      </w:r>
    </w:p>
    <w:p w14:paraId="61B2E688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b)     1 – 3 – 5 – 2.</w:t>
      </w:r>
    </w:p>
    <w:p w14:paraId="2742E7AB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c)      3 – 4 – 2 – 5.</w:t>
      </w:r>
    </w:p>
    <w:p w14:paraId="4CBE530D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333333"/>
          <w:sz w:val="20"/>
          <w:szCs w:val="20"/>
          <w:lang w:eastAsia="pt-BR"/>
        </w:rPr>
        <w:t>d)     5 – 2 – 4 – 1.</w:t>
      </w:r>
    </w:p>
    <w:p w14:paraId="3C8501F3" w14:textId="77777777" w:rsidR="00131D90" w:rsidRPr="00131D90" w:rsidRDefault="00131D90" w:rsidP="00F43C69">
      <w:pPr>
        <w:spacing w:after="0" w:line="240" w:lineRule="auto"/>
        <w:ind w:left="840"/>
        <w:jc w:val="both"/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</w:pPr>
      <w:r w:rsidRPr="00131D90">
        <w:rPr>
          <w:rFonts w:ascii="Helvetica" w:eastAsia="Times New Roman" w:hAnsi="Helvetica" w:cs="Helvetica"/>
          <w:color w:val="FF0000"/>
          <w:sz w:val="20"/>
          <w:szCs w:val="20"/>
          <w:lang w:eastAsia="pt-BR"/>
        </w:rPr>
        <w:t>e)     5 – 3 – 4 – 2.</w:t>
      </w:r>
    </w:p>
    <w:p w14:paraId="24CB3319" w14:textId="036AAA08" w:rsidR="00131D90" w:rsidRPr="00F43C69" w:rsidRDefault="00131D90" w:rsidP="00F43C69">
      <w:pPr>
        <w:spacing w:after="0" w:line="240" w:lineRule="auto"/>
      </w:pPr>
    </w:p>
    <w:p w14:paraId="237B5D75" w14:textId="77777777" w:rsidR="00F43C69" w:rsidRDefault="00F43C69" w:rsidP="00F43C69">
      <w:pPr>
        <w:spacing w:after="0" w:line="240" w:lineRule="auto"/>
      </w:pPr>
    </w:p>
    <w:sectPr w:rsidR="00F43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E48"/>
    <w:rsid w:val="000503ED"/>
    <w:rsid w:val="00131D90"/>
    <w:rsid w:val="00140259"/>
    <w:rsid w:val="00563C05"/>
    <w:rsid w:val="006C54CA"/>
    <w:rsid w:val="007D374B"/>
    <w:rsid w:val="0089607E"/>
    <w:rsid w:val="00C63EE9"/>
    <w:rsid w:val="00F43C69"/>
    <w:rsid w:val="00FC3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4D94C"/>
  <w15:chartTrackingRefBased/>
  <w15:docId w15:val="{23A4D2B7-AE0F-4E45-988E-65464E14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1522</Words>
  <Characters>8223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Zero</cp:lastModifiedBy>
  <cp:revision>4</cp:revision>
  <dcterms:created xsi:type="dcterms:W3CDTF">2021-04-12T17:58:00Z</dcterms:created>
  <dcterms:modified xsi:type="dcterms:W3CDTF">2021-05-03T04:22:00Z</dcterms:modified>
</cp:coreProperties>
</file>