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8201" w14:textId="37F1D5FC" w:rsidR="00A76ECB" w:rsidRPr="00F46FF4" w:rsidRDefault="007566F4" w:rsidP="00F46FF4">
      <w:pPr>
        <w:jc w:val="center"/>
        <w:rPr>
          <w:rFonts w:ascii="Arial" w:hAnsi="Arial" w:cs="Arial"/>
          <w:b/>
          <w:sz w:val="28"/>
          <w:szCs w:val="28"/>
        </w:rPr>
      </w:pPr>
      <w:r w:rsidRPr="007566F4">
        <w:rPr>
          <w:rFonts w:ascii="Arial" w:hAnsi="Arial" w:cs="Arial"/>
          <w:b/>
          <w:sz w:val="28"/>
          <w:szCs w:val="28"/>
        </w:rPr>
        <w:t xml:space="preserve">Simulado </w:t>
      </w:r>
    </w:p>
    <w:p w14:paraId="6ACD38C7" w14:textId="77777777" w:rsidR="00A76ECB" w:rsidRPr="00343083" w:rsidRDefault="00A76ECB" w:rsidP="00A76ECB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343083">
        <w:rPr>
          <w:rFonts w:ascii="Arial" w:hAnsi="Arial" w:cs="Arial"/>
          <w:b/>
          <w:color w:val="000000" w:themeColor="text1"/>
          <w:sz w:val="28"/>
          <w:szCs w:val="28"/>
        </w:rPr>
        <w:t>9ºano</w:t>
      </w:r>
    </w:p>
    <w:p w14:paraId="5E2AE1CC" w14:textId="77777777" w:rsidR="00AC4B05" w:rsidRPr="00AC4B05" w:rsidRDefault="000C328D" w:rsidP="00AC4B05">
      <w:pPr>
        <w:shd w:val="clear" w:color="auto" w:fill="FFFFFF"/>
        <w:spacing w:after="0" w:line="240" w:lineRule="auto"/>
        <w:ind w:left="-737" w:right="-57"/>
        <w:jc w:val="both"/>
        <w:rPr>
          <w:rFonts w:ascii="Arial" w:hAnsi="Arial" w:cs="Arial"/>
          <w:sz w:val="24"/>
          <w:szCs w:val="24"/>
        </w:rPr>
      </w:pPr>
      <w:r w:rsidRPr="00343083">
        <w:rPr>
          <w:rFonts w:ascii="Arial" w:eastAsia="Times New Roman" w:hAnsi="Arial" w:cs="Arial"/>
          <w:color w:val="000000" w:themeColor="text1"/>
          <w:sz w:val="24"/>
          <w:szCs w:val="24"/>
        </w:rPr>
        <w:t>1-</w:t>
      </w:r>
      <w:r w:rsidR="00CB2C51" w:rsidRPr="00CB2C51">
        <w:t xml:space="preserve"> </w:t>
      </w:r>
      <w:r w:rsidR="00AC4B05" w:rsidRPr="00AC4B05">
        <w:rPr>
          <w:rFonts w:ascii="Arial" w:hAnsi="Arial" w:cs="Arial"/>
          <w:sz w:val="24"/>
          <w:szCs w:val="24"/>
        </w:rPr>
        <w:t xml:space="preserve">O coronelismo era fruto de alteração na relação de forças entre os proprietários rurais e o governo, e significava o fortalecimento do poder do Estado antes que o predomínio do coronel. Nessa concepção, o coronelismo é, então, um sistema político nacional, com base em barganhas entre o governo e os coronéis. O coronel tem o controle dos cargos públicos, desde o delegado de </w:t>
      </w:r>
      <w:proofErr w:type="gramStart"/>
      <w:r w:rsidR="00AC4B05" w:rsidRPr="00AC4B05">
        <w:rPr>
          <w:rFonts w:ascii="Arial" w:hAnsi="Arial" w:cs="Arial"/>
          <w:sz w:val="24"/>
          <w:szCs w:val="24"/>
        </w:rPr>
        <w:t>policia</w:t>
      </w:r>
      <w:proofErr w:type="gramEnd"/>
      <w:r w:rsidR="00AC4B05" w:rsidRPr="00AC4B05">
        <w:rPr>
          <w:rFonts w:ascii="Arial" w:hAnsi="Arial" w:cs="Arial"/>
          <w:sz w:val="24"/>
          <w:szCs w:val="24"/>
        </w:rPr>
        <w:t xml:space="preserve"> até a professora primária. O coronel hipoteca seu apoio ao governo, sobretudo na forma de voto.</w:t>
      </w:r>
    </w:p>
    <w:p w14:paraId="1D3121A4" w14:textId="77777777" w:rsidR="00AC4B05" w:rsidRPr="00AC4B05" w:rsidRDefault="00AC4B05" w:rsidP="00AC4B05">
      <w:pPr>
        <w:shd w:val="clear" w:color="auto" w:fill="FFFFFF"/>
        <w:spacing w:after="0" w:line="240" w:lineRule="auto"/>
        <w:ind w:right="-57"/>
        <w:jc w:val="both"/>
        <w:rPr>
          <w:rFonts w:ascii="Arial" w:hAnsi="Arial" w:cs="Arial"/>
          <w:sz w:val="24"/>
          <w:szCs w:val="24"/>
        </w:rPr>
      </w:pPr>
    </w:p>
    <w:p w14:paraId="00E449AD" w14:textId="77777777" w:rsidR="00AC4B05" w:rsidRPr="00AC4B05" w:rsidRDefault="00AC4B05" w:rsidP="00AC4B05">
      <w:pPr>
        <w:shd w:val="clear" w:color="auto" w:fill="FFFFFF"/>
        <w:spacing w:after="0" w:line="240" w:lineRule="auto"/>
        <w:ind w:left="-737" w:right="-57"/>
        <w:jc w:val="both"/>
        <w:rPr>
          <w:rFonts w:ascii="Arial" w:hAnsi="Arial" w:cs="Arial"/>
          <w:sz w:val="24"/>
          <w:szCs w:val="24"/>
        </w:rPr>
      </w:pPr>
      <w:r w:rsidRPr="00AC4B05">
        <w:rPr>
          <w:rFonts w:ascii="Arial" w:hAnsi="Arial" w:cs="Arial"/>
          <w:sz w:val="24"/>
          <w:szCs w:val="24"/>
        </w:rPr>
        <w:t>No contexto da Primeira República no Brasil, as relações políticas descritas baseavam-se na</w:t>
      </w:r>
    </w:p>
    <w:p w14:paraId="50EB350F" w14:textId="77777777" w:rsidR="00AC4B05" w:rsidRPr="00AC4B05" w:rsidRDefault="00AC4B05" w:rsidP="00AC4B05">
      <w:pPr>
        <w:shd w:val="clear" w:color="auto" w:fill="FFFFFF"/>
        <w:spacing w:after="0" w:line="240" w:lineRule="auto"/>
        <w:ind w:left="-737" w:right="-57"/>
        <w:jc w:val="both"/>
        <w:rPr>
          <w:rFonts w:ascii="Arial" w:hAnsi="Arial" w:cs="Arial"/>
          <w:sz w:val="24"/>
          <w:szCs w:val="24"/>
        </w:rPr>
      </w:pPr>
    </w:p>
    <w:p w14:paraId="60798F79" w14:textId="77777777" w:rsidR="00AC4B05" w:rsidRDefault="00AC4B05" w:rsidP="00AC4B05">
      <w:pPr>
        <w:shd w:val="clear" w:color="auto" w:fill="FFFFFF"/>
        <w:spacing w:after="0" w:line="240" w:lineRule="auto"/>
        <w:ind w:left="-737" w:right="-57"/>
        <w:jc w:val="both"/>
        <w:rPr>
          <w:rFonts w:ascii="Arial" w:hAnsi="Arial" w:cs="Arial"/>
          <w:sz w:val="24"/>
          <w:szCs w:val="24"/>
        </w:rPr>
      </w:pPr>
      <w:r w:rsidRPr="00AC4B05">
        <w:rPr>
          <w:rFonts w:ascii="Arial" w:hAnsi="Arial" w:cs="Arial"/>
          <w:sz w:val="24"/>
          <w:szCs w:val="24"/>
        </w:rPr>
        <w:t>a) coação das milícias locais.</w:t>
      </w:r>
    </w:p>
    <w:p w14:paraId="18B6FD17" w14:textId="77777777" w:rsidR="00AC4B05" w:rsidRDefault="00AC4B05" w:rsidP="00AC4B05">
      <w:pPr>
        <w:shd w:val="clear" w:color="auto" w:fill="FFFFFF"/>
        <w:spacing w:after="0" w:line="240" w:lineRule="auto"/>
        <w:ind w:left="-737" w:right="-57"/>
        <w:jc w:val="both"/>
        <w:rPr>
          <w:rFonts w:ascii="Arial" w:hAnsi="Arial" w:cs="Arial"/>
          <w:sz w:val="24"/>
          <w:szCs w:val="24"/>
        </w:rPr>
      </w:pPr>
      <w:r w:rsidRPr="00AC4B05">
        <w:rPr>
          <w:rFonts w:ascii="Arial" w:hAnsi="Arial" w:cs="Arial"/>
          <w:sz w:val="24"/>
          <w:szCs w:val="24"/>
        </w:rPr>
        <w:t>b) estagnação da dinâmica urbana.</w:t>
      </w:r>
    </w:p>
    <w:p w14:paraId="231F743B" w14:textId="77777777" w:rsidR="00AC4B05" w:rsidRDefault="00AC4B05" w:rsidP="00AC4B05">
      <w:pPr>
        <w:shd w:val="clear" w:color="auto" w:fill="FFFFFF"/>
        <w:spacing w:after="0" w:line="240" w:lineRule="auto"/>
        <w:ind w:left="-737" w:right="-57"/>
        <w:jc w:val="both"/>
        <w:rPr>
          <w:rFonts w:ascii="Arial" w:hAnsi="Arial" w:cs="Arial"/>
          <w:sz w:val="24"/>
          <w:szCs w:val="24"/>
        </w:rPr>
      </w:pPr>
      <w:r w:rsidRPr="00AC4B05">
        <w:rPr>
          <w:rFonts w:ascii="Arial" w:hAnsi="Arial" w:cs="Arial"/>
          <w:sz w:val="24"/>
          <w:szCs w:val="24"/>
        </w:rPr>
        <w:t>c) valorização do proselitismo partidário.</w:t>
      </w:r>
    </w:p>
    <w:p w14:paraId="1F980754" w14:textId="77777777" w:rsidR="00AC4B05" w:rsidRPr="00AC4B05" w:rsidRDefault="00AC4B05" w:rsidP="00AC4B05">
      <w:pPr>
        <w:shd w:val="clear" w:color="auto" w:fill="FFFFFF"/>
        <w:spacing w:after="0" w:line="240" w:lineRule="auto"/>
        <w:ind w:left="-737" w:right="-57"/>
        <w:jc w:val="both"/>
        <w:rPr>
          <w:rFonts w:ascii="Arial" w:hAnsi="Arial" w:cs="Arial"/>
          <w:color w:val="FF0000"/>
          <w:sz w:val="24"/>
          <w:szCs w:val="24"/>
        </w:rPr>
      </w:pPr>
      <w:r w:rsidRPr="00AC4B05">
        <w:rPr>
          <w:rFonts w:ascii="Arial" w:hAnsi="Arial" w:cs="Arial"/>
          <w:color w:val="FF0000"/>
          <w:sz w:val="24"/>
          <w:szCs w:val="24"/>
        </w:rPr>
        <w:t xml:space="preserve">d) disseminação de práticas </w:t>
      </w:r>
      <w:r w:rsidRPr="00AC4B05">
        <w:rPr>
          <w:rFonts w:ascii="Arial" w:hAnsi="Arial" w:cs="Arial"/>
          <w:color w:val="FF0000"/>
          <w:sz w:val="24"/>
          <w:szCs w:val="24"/>
        </w:rPr>
        <w:t>coronealistas.</w:t>
      </w:r>
    </w:p>
    <w:p w14:paraId="222E465D" w14:textId="0010CD13" w:rsidR="00E87F2D" w:rsidRPr="00AC4B05" w:rsidRDefault="00AC4B05" w:rsidP="00AC4B05">
      <w:pPr>
        <w:shd w:val="clear" w:color="auto" w:fill="FFFFFF"/>
        <w:spacing w:after="0" w:line="240" w:lineRule="auto"/>
        <w:ind w:left="-737" w:right="-57"/>
        <w:jc w:val="both"/>
        <w:rPr>
          <w:rFonts w:ascii="Arial" w:hAnsi="Arial" w:cs="Arial"/>
          <w:sz w:val="24"/>
          <w:szCs w:val="24"/>
        </w:rPr>
      </w:pPr>
      <w:r w:rsidRPr="00AC4B05">
        <w:rPr>
          <w:rFonts w:ascii="Arial" w:hAnsi="Arial" w:cs="Arial"/>
          <w:sz w:val="24"/>
          <w:szCs w:val="24"/>
        </w:rPr>
        <w:t>e) centralização de decisões administrativas.</w:t>
      </w:r>
    </w:p>
    <w:p w14:paraId="644E1574" w14:textId="77777777" w:rsidR="00E87F2D" w:rsidRDefault="00E87F2D" w:rsidP="00E87F2D">
      <w:pPr>
        <w:shd w:val="clear" w:color="auto" w:fill="FFFFFF"/>
        <w:spacing w:after="0" w:line="240" w:lineRule="auto"/>
        <w:ind w:left="-737" w:right="-57" w:firstLine="70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29A01C6" w14:textId="77777777" w:rsidR="00532060" w:rsidRDefault="00532060" w:rsidP="000C328D">
      <w:pPr>
        <w:shd w:val="clear" w:color="auto" w:fill="FFFFFF"/>
        <w:spacing w:after="0" w:line="240" w:lineRule="auto"/>
        <w:ind w:left="-283" w:right="-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F2A71BB" w14:textId="5D9FDF74" w:rsidR="00171C9F" w:rsidRPr="00171C9F" w:rsidRDefault="00532060" w:rsidP="00171C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3154A0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171C9F">
        <w:t xml:space="preserve"> </w:t>
      </w:r>
      <w:r w:rsidR="00171C9F" w:rsidRPr="00171C9F">
        <w:rPr>
          <w:rFonts w:ascii="Arial" w:hAnsi="Arial" w:cs="Arial"/>
          <w:sz w:val="24"/>
          <w:szCs w:val="24"/>
        </w:rPr>
        <w:t>As secas e o apelo econômico da borracha — produto que no final do século XIX alcançava preços altos nos mercados</w:t>
      </w:r>
      <w:r w:rsidR="00171C9F" w:rsidRPr="00171C9F">
        <w:rPr>
          <w:rFonts w:ascii="Arial" w:hAnsi="Arial" w:cs="Arial"/>
          <w:sz w:val="24"/>
          <w:szCs w:val="24"/>
        </w:rPr>
        <w:t xml:space="preserve"> </w:t>
      </w:r>
      <w:r w:rsidR="00171C9F" w:rsidRPr="00171C9F">
        <w:rPr>
          <w:rFonts w:ascii="Arial" w:hAnsi="Arial" w:cs="Arial"/>
          <w:sz w:val="24"/>
          <w:szCs w:val="24"/>
        </w:rPr>
        <w:t>internacionais — motivaram a movimentação de massas humanas oriundas do Nordeste do Brasil para o Acre. Entretanto,</w:t>
      </w:r>
      <w:r w:rsidR="00171C9F" w:rsidRPr="00171C9F">
        <w:rPr>
          <w:rFonts w:ascii="Arial" w:hAnsi="Arial" w:cs="Arial"/>
          <w:sz w:val="24"/>
          <w:szCs w:val="24"/>
        </w:rPr>
        <w:t xml:space="preserve"> </w:t>
      </w:r>
      <w:r w:rsidR="00171C9F" w:rsidRPr="00171C9F">
        <w:rPr>
          <w:rFonts w:ascii="Arial" w:hAnsi="Arial" w:cs="Arial"/>
          <w:sz w:val="24"/>
          <w:szCs w:val="24"/>
        </w:rPr>
        <w:t>até o início do século XX, essa região pertencia à Bolívia, embora a maioria da sua população fosse brasileira e não</w:t>
      </w:r>
      <w:r w:rsidR="00171C9F" w:rsidRPr="00171C9F">
        <w:rPr>
          <w:rFonts w:ascii="Arial" w:hAnsi="Arial" w:cs="Arial"/>
          <w:sz w:val="24"/>
          <w:szCs w:val="24"/>
        </w:rPr>
        <w:t xml:space="preserve"> </w:t>
      </w:r>
      <w:r w:rsidR="00171C9F" w:rsidRPr="00171C9F">
        <w:rPr>
          <w:rFonts w:ascii="Arial" w:hAnsi="Arial" w:cs="Arial"/>
          <w:sz w:val="24"/>
          <w:szCs w:val="24"/>
        </w:rPr>
        <w:t>obedecesse à autoridade boliviana.</w:t>
      </w:r>
    </w:p>
    <w:p w14:paraId="11F22E13" w14:textId="5485CBFE" w:rsidR="00171C9F" w:rsidRPr="00171C9F" w:rsidRDefault="00171C9F" w:rsidP="00171C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171C9F">
        <w:rPr>
          <w:rFonts w:ascii="Arial" w:hAnsi="Arial" w:cs="Arial"/>
          <w:sz w:val="24"/>
          <w:szCs w:val="24"/>
        </w:rPr>
        <w:t>Para reagir à presença de brasileiros, o governo de La Paz negociou o arrendamento da região a uma entidade</w:t>
      </w:r>
      <w:r w:rsidRPr="00171C9F">
        <w:rPr>
          <w:rFonts w:ascii="Arial" w:hAnsi="Arial" w:cs="Arial"/>
          <w:sz w:val="24"/>
          <w:szCs w:val="24"/>
        </w:rPr>
        <w:t xml:space="preserve"> </w:t>
      </w:r>
      <w:r w:rsidRPr="00171C9F">
        <w:rPr>
          <w:rFonts w:ascii="Arial" w:hAnsi="Arial" w:cs="Arial"/>
          <w:sz w:val="24"/>
          <w:szCs w:val="24"/>
        </w:rPr>
        <w:t>internacional, o Bolivian Syndicate, iniciando violentas disputas dos dois lados da fronteira. O conflito só terminou em</w:t>
      </w:r>
      <w:r w:rsidRPr="00171C9F">
        <w:rPr>
          <w:rFonts w:ascii="Arial" w:hAnsi="Arial" w:cs="Arial"/>
          <w:sz w:val="24"/>
          <w:szCs w:val="24"/>
        </w:rPr>
        <w:t xml:space="preserve"> </w:t>
      </w:r>
      <w:r w:rsidRPr="00171C9F">
        <w:rPr>
          <w:rFonts w:ascii="Arial" w:hAnsi="Arial" w:cs="Arial"/>
          <w:sz w:val="24"/>
          <w:szCs w:val="24"/>
        </w:rPr>
        <w:t>1903, com a assinatura do Tratado de Petrópolis, pelo qual o Brasil comprou o território por 2 milhões de libras esterlinas.</w:t>
      </w:r>
    </w:p>
    <w:p w14:paraId="75ACAB6C" w14:textId="77777777" w:rsidR="00171C9F" w:rsidRPr="00171C9F" w:rsidRDefault="00171C9F" w:rsidP="00171C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114905BC" w14:textId="062BF877" w:rsidR="00171C9F" w:rsidRPr="00171C9F" w:rsidRDefault="00171C9F" w:rsidP="00171C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171C9F">
        <w:rPr>
          <w:rFonts w:ascii="Arial" w:hAnsi="Arial" w:cs="Arial"/>
          <w:sz w:val="24"/>
          <w:szCs w:val="24"/>
        </w:rPr>
        <w:t>Compreendendo o contexto em que ocorreram os fatos apresentados, o Acre tornou-se parte do território nacional</w:t>
      </w:r>
      <w:r w:rsidRPr="00171C9F">
        <w:rPr>
          <w:rFonts w:ascii="Arial" w:hAnsi="Arial" w:cs="Arial"/>
          <w:sz w:val="24"/>
          <w:szCs w:val="24"/>
        </w:rPr>
        <w:t xml:space="preserve"> </w:t>
      </w:r>
      <w:r w:rsidRPr="00171C9F">
        <w:rPr>
          <w:rFonts w:ascii="Arial" w:hAnsi="Arial" w:cs="Arial"/>
          <w:sz w:val="24"/>
          <w:szCs w:val="24"/>
        </w:rPr>
        <w:t>brasileiro</w:t>
      </w:r>
      <w:r w:rsidRPr="00171C9F">
        <w:rPr>
          <w:rFonts w:ascii="Arial" w:hAnsi="Arial" w:cs="Arial"/>
          <w:sz w:val="24"/>
          <w:szCs w:val="24"/>
        </w:rPr>
        <w:t>:</w:t>
      </w:r>
    </w:p>
    <w:p w14:paraId="5FE7A3DA" w14:textId="77777777" w:rsidR="00171C9F" w:rsidRPr="00171C9F" w:rsidRDefault="00171C9F" w:rsidP="00171C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396DC9F3" w14:textId="77777777" w:rsidR="00171C9F" w:rsidRPr="00171C9F" w:rsidRDefault="00171C9F" w:rsidP="00171C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171C9F">
        <w:rPr>
          <w:rFonts w:ascii="Arial" w:hAnsi="Arial" w:cs="Arial"/>
          <w:sz w:val="24"/>
          <w:szCs w:val="24"/>
        </w:rPr>
        <w:t>a) pela formalização do Tratado de Petrópolis, que indenizava o Brasil pela sua anexação.</w:t>
      </w:r>
    </w:p>
    <w:p w14:paraId="43E94226" w14:textId="77777777" w:rsidR="00171C9F" w:rsidRPr="00171C9F" w:rsidRDefault="00171C9F" w:rsidP="00171C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171C9F">
        <w:rPr>
          <w:rFonts w:ascii="Arial" w:hAnsi="Arial" w:cs="Arial"/>
          <w:sz w:val="24"/>
          <w:szCs w:val="24"/>
        </w:rPr>
        <w:t>b) por meio do auxílio do Bolivian Syndicate aos emigrantes brasileiros na região.</w:t>
      </w:r>
    </w:p>
    <w:p w14:paraId="669B8198" w14:textId="77777777" w:rsidR="00171C9F" w:rsidRPr="00171C9F" w:rsidRDefault="00171C9F" w:rsidP="00171C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  <w:r w:rsidRPr="00171C9F">
        <w:rPr>
          <w:rFonts w:ascii="Arial" w:hAnsi="Arial" w:cs="Arial"/>
          <w:color w:val="FF0000"/>
          <w:sz w:val="24"/>
          <w:szCs w:val="24"/>
        </w:rPr>
        <w:t>c) devido à crescente emigração de brasileiros que exploravam os seringais.</w:t>
      </w:r>
    </w:p>
    <w:p w14:paraId="76C7A398" w14:textId="77777777" w:rsidR="00171C9F" w:rsidRPr="00171C9F" w:rsidRDefault="00171C9F" w:rsidP="00171C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171C9F">
        <w:rPr>
          <w:rFonts w:ascii="Arial" w:hAnsi="Arial" w:cs="Arial"/>
          <w:sz w:val="24"/>
          <w:szCs w:val="24"/>
        </w:rPr>
        <w:t>d) em função da presença de inúmeros imigrantes estrangeiros na região.</w:t>
      </w:r>
    </w:p>
    <w:p w14:paraId="1747854F" w14:textId="63DBF654" w:rsidR="00532060" w:rsidRPr="00171C9F" w:rsidRDefault="00171C9F" w:rsidP="00171C9F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171C9F">
        <w:rPr>
          <w:rFonts w:ascii="Arial" w:hAnsi="Arial" w:cs="Arial"/>
          <w:sz w:val="24"/>
          <w:szCs w:val="24"/>
        </w:rPr>
        <w:t>e) pela indenização que os emigrantes brasileiros pagaram à Bolívia.</w:t>
      </w:r>
    </w:p>
    <w:p w14:paraId="2DD1E07F" w14:textId="519DA2A4" w:rsidR="00532060" w:rsidRDefault="00532060" w:rsidP="00532060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7755069" w14:textId="5A9A9606" w:rsidR="00171C9F" w:rsidRDefault="00171C9F" w:rsidP="00532060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77A41C3" w14:textId="2839D106" w:rsidR="00171C9F" w:rsidRDefault="00171C9F" w:rsidP="00532060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D149E55" w14:textId="2B0B03D6" w:rsidR="00171C9F" w:rsidRDefault="00171C9F" w:rsidP="00532060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09F043A" w14:textId="4F721CF4" w:rsidR="00171C9F" w:rsidRDefault="00171C9F" w:rsidP="00532060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7CDAE74" w14:textId="58AA94F8" w:rsidR="00171C9F" w:rsidRDefault="00171C9F" w:rsidP="00532060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321DF76" w14:textId="658684E3" w:rsidR="00171C9F" w:rsidRDefault="00171C9F" w:rsidP="00532060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4A4DC31" w14:textId="77777777" w:rsidR="00171C9F" w:rsidRDefault="00171C9F" w:rsidP="00532060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79E35D6" w14:textId="77777777" w:rsidR="005B706F" w:rsidRDefault="005B706F" w:rsidP="00532060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B843A72" w14:textId="77777777" w:rsidR="005B706F" w:rsidRDefault="005B706F" w:rsidP="00532060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3233AED" w14:textId="7D46E0CB" w:rsidR="0096709F" w:rsidRPr="0096709F" w:rsidRDefault="00532060" w:rsidP="009670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E47E2D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C4081E" w:rsidRPr="00E47E2D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C4081E" w:rsidRPr="00E47E2D">
        <w:rPr>
          <w:rFonts w:ascii="Arial" w:hAnsi="Arial" w:cs="Arial"/>
          <w:sz w:val="24"/>
          <w:szCs w:val="24"/>
        </w:rPr>
        <w:t xml:space="preserve"> </w:t>
      </w:r>
      <w:r w:rsidR="0096709F" w:rsidRPr="0096709F">
        <w:rPr>
          <w:rFonts w:ascii="Arial" w:hAnsi="Arial" w:cs="Arial"/>
          <w:sz w:val="24"/>
          <w:szCs w:val="24"/>
        </w:rPr>
        <w:t>A violência contra os pobres, o racismo e os castigos físicos</w:t>
      </w:r>
      <w:r w:rsidR="0096709F">
        <w:rPr>
          <w:rFonts w:ascii="Arial" w:hAnsi="Arial" w:cs="Arial"/>
          <w:sz w:val="24"/>
          <w:szCs w:val="24"/>
        </w:rPr>
        <w:t xml:space="preserve"> contra alguns militares</w:t>
      </w:r>
      <w:r w:rsidR="0096709F" w:rsidRPr="0096709F">
        <w:rPr>
          <w:rFonts w:ascii="Arial" w:hAnsi="Arial" w:cs="Arial"/>
          <w:sz w:val="24"/>
          <w:szCs w:val="24"/>
        </w:rPr>
        <w:t xml:space="preserve"> foram fatores que deram início à:</w:t>
      </w:r>
    </w:p>
    <w:p w14:paraId="39987123" w14:textId="77777777" w:rsidR="0096709F" w:rsidRPr="0096709F" w:rsidRDefault="0096709F" w:rsidP="009670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122BB2CE" w14:textId="77777777" w:rsidR="0096709F" w:rsidRDefault="0096709F" w:rsidP="009670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  <w:r w:rsidRPr="0096709F">
        <w:rPr>
          <w:rFonts w:ascii="Arial" w:hAnsi="Arial" w:cs="Arial"/>
          <w:color w:val="FF0000"/>
          <w:sz w:val="24"/>
          <w:szCs w:val="24"/>
        </w:rPr>
        <w:t>a) Revolta da Chibata</w:t>
      </w:r>
    </w:p>
    <w:p w14:paraId="2E037C58" w14:textId="77777777" w:rsidR="0096709F" w:rsidRDefault="0096709F" w:rsidP="009670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  <w:r w:rsidRPr="0096709F">
        <w:rPr>
          <w:rFonts w:ascii="Arial" w:hAnsi="Arial" w:cs="Arial"/>
          <w:sz w:val="24"/>
          <w:szCs w:val="24"/>
        </w:rPr>
        <w:t>b) Guerra do Contestado</w:t>
      </w:r>
    </w:p>
    <w:p w14:paraId="5503F9A1" w14:textId="77777777" w:rsidR="0096709F" w:rsidRDefault="0096709F" w:rsidP="009670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  <w:r w:rsidRPr="0096709F">
        <w:rPr>
          <w:rFonts w:ascii="Arial" w:hAnsi="Arial" w:cs="Arial"/>
          <w:sz w:val="24"/>
          <w:szCs w:val="24"/>
        </w:rPr>
        <w:t>c) Guerra de Canudos</w:t>
      </w:r>
    </w:p>
    <w:p w14:paraId="3A8DCFF3" w14:textId="77777777" w:rsidR="0096709F" w:rsidRDefault="0096709F" w:rsidP="009670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  <w:r w:rsidRPr="0096709F">
        <w:rPr>
          <w:rFonts w:ascii="Arial" w:hAnsi="Arial" w:cs="Arial"/>
          <w:sz w:val="24"/>
          <w:szCs w:val="24"/>
        </w:rPr>
        <w:t>d) Revolta Paulista de 1924</w:t>
      </w:r>
    </w:p>
    <w:p w14:paraId="40592E3D" w14:textId="69F6C26D" w:rsidR="00E47E2D" w:rsidRPr="0096709F" w:rsidRDefault="0096709F" w:rsidP="0096709F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  <w:r w:rsidRPr="0096709F">
        <w:rPr>
          <w:rFonts w:ascii="Arial" w:hAnsi="Arial" w:cs="Arial"/>
          <w:sz w:val="24"/>
          <w:szCs w:val="24"/>
        </w:rPr>
        <w:t>e) Coluna Prestes</w:t>
      </w:r>
    </w:p>
    <w:p w14:paraId="71F72042" w14:textId="309D8168" w:rsidR="00B62AE0" w:rsidRDefault="00B62AE0" w:rsidP="00E47E2D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4FA2090B" w14:textId="77777777" w:rsidR="00B62AE0" w:rsidRPr="00B62AE0" w:rsidRDefault="00B62AE0" w:rsidP="00B62AE0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</w:t>
      </w:r>
      <w:r w:rsidRPr="00B62AE0">
        <w:rPr>
          <w:rFonts w:ascii="Arial" w:hAnsi="Arial" w:cs="Arial"/>
          <w:sz w:val="24"/>
          <w:szCs w:val="24"/>
        </w:rPr>
        <w:t>Na década de 1880, na região do atual Estado do Mato Grosso do Sul, foi permitido a Sociedade Anônima Companhia Mate Laranjeira (CML) larga atuação nas terras dessa região. Sobre essa empresa, assinale a alternativa correta:</w:t>
      </w:r>
    </w:p>
    <w:p w14:paraId="1641CB0F" w14:textId="77777777" w:rsidR="00B62AE0" w:rsidRPr="00B62AE0" w:rsidRDefault="00B62AE0" w:rsidP="00B62AE0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B62AE0">
        <w:rPr>
          <w:rFonts w:ascii="Arial" w:hAnsi="Arial" w:cs="Arial"/>
          <w:sz w:val="24"/>
          <w:szCs w:val="24"/>
        </w:rPr>
        <w:t>Alternativas</w:t>
      </w:r>
    </w:p>
    <w:p w14:paraId="49C9A262" w14:textId="77777777" w:rsidR="00B62AE0" w:rsidRDefault="00B62AE0" w:rsidP="00B62AE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AE0">
        <w:rPr>
          <w:rFonts w:ascii="Arial" w:hAnsi="Arial" w:cs="Arial"/>
          <w:sz w:val="24"/>
          <w:szCs w:val="24"/>
        </w:rPr>
        <w:t>Explorava as minas de diamante que se proliferavam nessa época no Estado do Mato Grosso</w:t>
      </w:r>
    </w:p>
    <w:p w14:paraId="5CE3A9B9" w14:textId="77777777" w:rsidR="00B62AE0" w:rsidRDefault="00B62AE0" w:rsidP="00B62AE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AE0">
        <w:rPr>
          <w:rFonts w:ascii="Arial" w:hAnsi="Arial" w:cs="Arial"/>
          <w:sz w:val="24"/>
          <w:szCs w:val="24"/>
        </w:rPr>
        <w:t>Sua mão de obra era proveniente, em sua maioria, do trabalho de imigrantes europeus que naquela região chegavam aos montes</w:t>
      </w:r>
    </w:p>
    <w:p w14:paraId="0D6DC6DE" w14:textId="77777777" w:rsidR="00B62AE0" w:rsidRDefault="00B62AE0" w:rsidP="00B62AE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AE0">
        <w:rPr>
          <w:rFonts w:ascii="Arial" w:hAnsi="Arial" w:cs="Arial"/>
          <w:sz w:val="24"/>
          <w:szCs w:val="24"/>
        </w:rPr>
        <w:t>Grande parte da produção era direcionada ao mercado internacional, principalmente o mercado europeu</w:t>
      </w:r>
    </w:p>
    <w:p w14:paraId="1EE16D43" w14:textId="4FD8B61C" w:rsidR="00B62AE0" w:rsidRPr="00FC2905" w:rsidRDefault="00B62AE0" w:rsidP="00B62AE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2905">
        <w:rPr>
          <w:rFonts w:ascii="Arial" w:hAnsi="Arial" w:cs="Arial"/>
          <w:color w:val="FF0000"/>
          <w:sz w:val="24"/>
          <w:szCs w:val="24"/>
        </w:rPr>
        <w:t>O escoamento das ervas mates se realizava por utilização dos rios da região</w:t>
      </w:r>
      <w:r w:rsidR="00FC2905" w:rsidRPr="00FC2905">
        <w:rPr>
          <w:rFonts w:ascii="Arial" w:hAnsi="Arial" w:cs="Arial"/>
          <w:color w:val="FF0000"/>
          <w:sz w:val="24"/>
          <w:szCs w:val="24"/>
        </w:rPr>
        <w:t xml:space="preserve"> o que tornou essa cia muito presente no Mato Grosso.</w:t>
      </w:r>
    </w:p>
    <w:p w14:paraId="257A4F52" w14:textId="2BACCA80" w:rsidR="00B62AE0" w:rsidRPr="00B62AE0" w:rsidRDefault="00B62AE0" w:rsidP="00B62AE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AE0">
        <w:rPr>
          <w:rFonts w:ascii="Arial" w:hAnsi="Arial" w:cs="Arial"/>
          <w:sz w:val="24"/>
          <w:szCs w:val="24"/>
        </w:rPr>
        <w:t>A Companhia Mate Laranjeira, teve pouca atuação no mercado econômico do Mato Grosso, por isso suas atividades se encerraram rapidamente em 1903</w:t>
      </w:r>
    </w:p>
    <w:p w14:paraId="384FB5F3" w14:textId="77777777" w:rsidR="004031F6" w:rsidRPr="00CD35A4" w:rsidRDefault="004031F6" w:rsidP="00343083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4031F6" w:rsidRPr="00CD35A4" w:rsidSect="00083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B23"/>
    <w:multiLevelType w:val="hybridMultilevel"/>
    <w:tmpl w:val="8D322C94"/>
    <w:lvl w:ilvl="0" w:tplc="A34061BA">
      <w:start w:val="1"/>
      <w:numFmt w:val="lowerLetter"/>
      <w:lvlText w:val="%1)"/>
      <w:lvlJc w:val="left"/>
      <w:pPr>
        <w:ind w:left="-3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00" w:hanging="360"/>
      </w:pPr>
    </w:lvl>
    <w:lvl w:ilvl="2" w:tplc="0416001B" w:tentative="1">
      <w:start w:val="1"/>
      <w:numFmt w:val="lowerRoman"/>
      <w:lvlText w:val="%3."/>
      <w:lvlJc w:val="right"/>
      <w:pPr>
        <w:ind w:left="1120" w:hanging="180"/>
      </w:pPr>
    </w:lvl>
    <w:lvl w:ilvl="3" w:tplc="0416000F" w:tentative="1">
      <w:start w:val="1"/>
      <w:numFmt w:val="decimal"/>
      <w:lvlText w:val="%4."/>
      <w:lvlJc w:val="left"/>
      <w:pPr>
        <w:ind w:left="1840" w:hanging="360"/>
      </w:pPr>
    </w:lvl>
    <w:lvl w:ilvl="4" w:tplc="04160019" w:tentative="1">
      <w:start w:val="1"/>
      <w:numFmt w:val="lowerLetter"/>
      <w:lvlText w:val="%5."/>
      <w:lvlJc w:val="left"/>
      <w:pPr>
        <w:ind w:left="2560" w:hanging="360"/>
      </w:pPr>
    </w:lvl>
    <w:lvl w:ilvl="5" w:tplc="0416001B" w:tentative="1">
      <w:start w:val="1"/>
      <w:numFmt w:val="lowerRoman"/>
      <w:lvlText w:val="%6."/>
      <w:lvlJc w:val="right"/>
      <w:pPr>
        <w:ind w:left="3280" w:hanging="180"/>
      </w:pPr>
    </w:lvl>
    <w:lvl w:ilvl="6" w:tplc="0416000F" w:tentative="1">
      <w:start w:val="1"/>
      <w:numFmt w:val="decimal"/>
      <w:lvlText w:val="%7."/>
      <w:lvlJc w:val="left"/>
      <w:pPr>
        <w:ind w:left="4000" w:hanging="360"/>
      </w:pPr>
    </w:lvl>
    <w:lvl w:ilvl="7" w:tplc="04160019" w:tentative="1">
      <w:start w:val="1"/>
      <w:numFmt w:val="lowerLetter"/>
      <w:lvlText w:val="%8."/>
      <w:lvlJc w:val="left"/>
      <w:pPr>
        <w:ind w:left="4720" w:hanging="360"/>
      </w:pPr>
    </w:lvl>
    <w:lvl w:ilvl="8" w:tplc="0416001B" w:tentative="1">
      <w:start w:val="1"/>
      <w:numFmt w:val="lowerRoman"/>
      <w:lvlText w:val="%9."/>
      <w:lvlJc w:val="right"/>
      <w:pPr>
        <w:ind w:left="5440" w:hanging="180"/>
      </w:pPr>
    </w:lvl>
  </w:abstractNum>
  <w:abstractNum w:abstractNumId="1" w15:restartNumberingAfterBreak="0">
    <w:nsid w:val="5A647524"/>
    <w:multiLevelType w:val="multilevel"/>
    <w:tmpl w:val="4BBA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F4"/>
    <w:rsid w:val="00083FA6"/>
    <w:rsid w:val="000C328D"/>
    <w:rsid w:val="00171C9F"/>
    <w:rsid w:val="003154A0"/>
    <w:rsid w:val="00343083"/>
    <w:rsid w:val="004031F6"/>
    <w:rsid w:val="00532060"/>
    <w:rsid w:val="00572068"/>
    <w:rsid w:val="0057604E"/>
    <w:rsid w:val="005B33BF"/>
    <w:rsid w:val="005B706F"/>
    <w:rsid w:val="007566F4"/>
    <w:rsid w:val="009163AC"/>
    <w:rsid w:val="00916FD8"/>
    <w:rsid w:val="0096709F"/>
    <w:rsid w:val="009A46BC"/>
    <w:rsid w:val="009B232D"/>
    <w:rsid w:val="00A4742A"/>
    <w:rsid w:val="00A76ECB"/>
    <w:rsid w:val="00A861EE"/>
    <w:rsid w:val="00AB1A7D"/>
    <w:rsid w:val="00AC4B05"/>
    <w:rsid w:val="00B62AE0"/>
    <w:rsid w:val="00C4081E"/>
    <w:rsid w:val="00CB2C51"/>
    <w:rsid w:val="00CB3048"/>
    <w:rsid w:val="00CD35A4"/>
    <w:rsid w:val="00D55EA1"/>
    <w:rsid w:val="00D9221A"/>
    <w:rsid w:val="00E47E2D"/>
    <w:rsid w:val="00E87F2D"/>
    <w:rsid w:val="00EE1522"/>
    <w:rsid w:val="00F46FF4"/>
    <w:rsid w:val="00FC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A207"/>
  <w15:docId w15:val="{E6450F5A-43C3-4F64-A299-FE5A7394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-option-item">
    <w:name w:val="q-option-item"/>
    <w:basedOn w:val="Fontepargpadro"/>
    <w:rsid w:val="00E87F2D"/>
  </w:style>
  <w:style w:type="paragraph" w:styleId="PargrafodaLista">
    <w:name w:val="List Paragraph"/>
    <w:basedOn w:val="Normal"/>
    <w:uiPriority w:val="34"/>
    <w:qFormat/>
    <w:rsid w:val="00B62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3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0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3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839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5A4C1-ABCE-42EA-B352-C30049BC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487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argentino dice esse meu jeito de viver</cp:lastModifiedBy>
  <cp:revision>35</cp:revision>
  <dcterms:created xsi:type="dcterms:W3CDTF">2020-06-17T13:30:00Z</dcterms:created>
  <dcterms:modified xsi:type="dcterms:W3CDTF">2022-02-23T19:44:00Z</dcterms:modified>
</cp:coreProperties>
</file>