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004FC5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E06B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9A83BC6" w:rsidR="00A84FD5" w:rsidRPr="00965A01" w:rsidRDefault="008A507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A91875">
        <w:trPr>
          <w:trHeight w:val="217"/>
        </w:trPr>
        <w:tc>
          <w:tcPr>
            <w:tcW w:w="7858" w:type="dxa"/>
            <w:gridSpan w:val="3"/>
          </w:tcPr>
          <w:p w14:paraId="7A0E914C" w14:textId="464F06B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E06B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7D7399" w:rsidR="00093F84" w:rsidRPr="0086497B" w:rsidRDefault="00DE06B0" w:rsidP="00AE037C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SUBSTITUTIVA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313204" w14:textId="77777777" w:rsidR="00C60D27" w:rsidRDefault="00C60D27" w:rsidP="00AE037C">
      <w:pPr>
        <w:pStyle w:val="PargrafodaLista"/>
        <w:ind w:left="-1077"/>
        <w:rPr>
          <w:rFonts w:ascii="Arial" w:hAnsi="Arial" w:cs="Arial"/>
        </w:rPr>
      </w:pPr>
    </w:p>
    <w:p w14:paraId="6FA26D45" w14:textId="31FDDCB1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06A1695" wp14:editId="5C4DDC00">
            <wp:simplePos x="0" y="0"/>
            <wp:positionH relativeFrom="column">
              <wp:posOffset>-680085</wp:posOffset>
            </wp:positionH>
            <wp:positionV relativeFrom="paragraph">
              <wp:posOffset>-1270</wp:posOffset>
            </wp:positionV>
            <wp:extent cx="3485381" cy="2428875"/>
            <wp:effectExtent l="0" t="0" r="1270" b="0"/>
            <wp:wrapSquare wrapText="bothSides"/>
            <wp:docPr id="4" name="Imagem 4" descr="Diretas Já | Histour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retas Já | Histouran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381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E7D" w:rsidRPr="00DE06B0">
        <w:rPr>
          <w:rFonts w:ascii="Arial" w:hAnsi="Arial" w:cs="Arial"/>
          <w:bCs/>
        </w:rPr>
        <w:t xml:space="preserve">  </w:t>
      </w:r>
      <w:r w:rsidRPr="00DE06B0">
        <w:rPr>
          <w:rFonts w:ascii="Arial" w:hAnsi="Arial" w:cs="Arial"/>
          <w:bCs/>
        </w:rPr>
        <w:t>  "Vai passar</w:t>
      </w:r>
    </w:p>
    <w:p w14:paraId="4546E1E2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Nessa avenida um samba popular</w:t>
      </w:r>
    </w:p>
    <w:p w14:paraId="4B5471A5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Cada paralelepípedo</w:t>
      </w:r>
    </w:p>
    <w:p w14:paraId="019898EB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Da velha cidade</w:t>
      </w:r>
    </w:p>
    <w:p w14:paraId="562F17E8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 xml:space="preserve">Essa noite </w:t>
      </w:r>
      <w:proofErr w:type="gramStart"/>
      <w:r w:rsidRPr="00DE06B0">
        <w:rPr>
          <w:rFonts w:ascii="Arial" w:hAnsi="Arial" w:cs="Arial"/>
          <w:bCs/>
        </w:rPr>
        <w:t>vai Se</w:t>
      </w:r>
      <w:proofErr w:type="gramEnd"/>
      <w:r w:rsidRPr="00DE06B0">
        <w:rPr>
          <w:rFonts w:ascii="Arial" w:hAnsi="Arial" w:cs="Arial"/>
          <w:bCs/>
        </w:rPr>
        <w:t xml:space="preserve"> arrepiar</w:t>
      </w:r>
    </w:p>
    <w:p w14:paraId="67B50362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 xml:space="preserve">Ao </w:t>
      </w:r>
      <w:proofErr w:type="gramStart"/>
      <w:r w:rsidRPr="00DE06B0">
        <w:rPr>
          <w:rFonts w:ascii="Arial" w:hAnsi="Arial" w:cs="Arial"/>
          <w:bCs/>
        </w:rPr>
        <w:t>lembrar Que</w:t>
      </w:r>
      <w:proofErr w:type="gramEnd"/>
      <w:r w:rsidRPr="00DE06B0">
        <w:rPr>
          <w:rFonts w:ascii="Arial" w:hAnsi="Arial" w:cs="Arial"/>
          <w:bCs/>
        </w:rPr>
        <w:t xml:space="preserve"> aqui passaram sambas imortais</w:t>
      </w:r>
    </w:p>
    <w:p w14:paraId="264FC5AF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Que sangraram pelos nossos pés</w:t>
      </w:r>
    </w:p>
    <w:p w14:paraId="5D5F8072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Que aqui sambaram nossos ancestrais.</w:t>
      </w:r>
    </w:p>
    <w:p w14:paraId="33CF8642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Num tempo Página infeliz de nossa história</w:t>
      </w:r>
    </w:p>
    <w:p w14:paraId="3B5E5A95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Passagem desbotada na memória</w:t>
      </w:r>
    </w:p>
    <w:p w14:paraId="2DC5E058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 xml:space="preserve">Das novas </w:t>
      </w:r>
      <w:proofErr w:type="gramStart"/>
      <w:r w:rsidRPr="00DE06B0">
        <w:rPr>
          <w:rFonts w:ascii="Arial" w:hAnsi="Arial" w:cs="Arial"/>
          <w:bCs/>
        </w:rPr>
        <w:t>gerações Dormia</w:t>
      </w:r>
      <w:proofErr w:type="gramEnd"/>
    </w:p>
    <w:p w14:paraId="1B3C5E1F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A nossa pátria mãe tão distraída</w:t>
      </w:r>
    </w:p>
    <w:p w14:paraId="75F3900B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Sem perceber que era subtraída</w:t>
      </w:r>
    </w:p>
    <w:p w14:paraId="1BE9EC76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Em tenebrosas transações."</w:t>
      </w:r>
    </w:p>
    <w:p w14:paraId="73085355" w14:textId="77777777" w:rsid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 xml:space="preserve">Os versos anteriores são de Chico Buarque de Holanda e pertencem à composição "Vai Passar", lançada no final de 1984. </w:t>
      </w:r>
    </w:p>
    <w:p w14:paraId="78212515" w14:textId="24D29ECC" w:rsidR="00DE06B0" w:rsidRPr="00DE06B0" w:rsidRDefault="00DE06B0" w:rsidP="00DE06B0">
      <w:pPr>
        <w:pStyle w:val="PargrafodaLista"/>
        <w:ind w:left="-107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01- </w:t>
      </w:r>
      <w:r w:rsidRPr="00DE06B0">
        <w:rPr>
          <w:rFonts w:ascii="Arial" w:hAnsi="Arial" w:cs="Arial"/>
          <w:b/>
          <w:bCs/>
        </w:rPr>
        <w:t>O Brasil estava prestes a virar mais uma página de sua história. Sobre esse período é correto afirmar:</w:t>
      </w:r>
    </w:p>
    <w:p w14:paraId="2A989C01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a) Apesar da modernização e do crescimento econômico acelerados, muitas camadas da população não se beneficiaram com o "milagre econômico."</w:t>
      </w:r>
    </w:p>
    <w:p w14:paraId="3BA59221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proofErr w:type="gramStart"/>
      <w:r w:rsidRPr="00DE06B0">
        <w:rPr>
          <w:rFonts w:ascii="Arial" w:hAnsi="Arial" w:cs="Arial"/>
          <w:bCs/>
          <w:highlight w:val="yellow"/>
        </w:rPr>
        <w:t>b) As</w:t>
      </w:r>
      <w:proofErr w:type="gramEnd"/>
      <w:r w:rsidRPr="00DE06B0">
        <w:rPr>
          <w:rFonts w:ascii="Arial" w:hAnsi="Arial" w:cs="Arial"/>
          <w:bCs/>
          <w:highlight w:val="yellow"/>
        </w:rPr>
        <w:t xml:space="preserve"> reivindicações sindicais passaram ao patamar das exigências políticas, desaguando em uma participação maciça dos trabalhadores nas Diretas Já.</w:t>
      </w:r>
    </w:p>
    <w:p w14:paraId="59E3C591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c) Mesmo após atribuir a si mesmos poderes excepcionais, os militares brasileiros procuraram legitimar suas atitudes, fazendo referendar parte de suas medidas pelo poder legislativo, ao contrário do ocorrido em outros países latino-americanos.</w:t>
      </w:r>
    </w:p>
    <w:p w14:paraId="121F33C1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d) A ação contra elementos vinculados ao governo deposto gerou atos primitivos, tendo sido fechadas entidades estudantis e da sociedade civil.</w:t>
      </w:r>
    </w:p>
    <w:p w14:paraId="5211320D" w14:textId="77777777" w:rsid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e) A extrema direita realizava sequestros e atentados com a cumplicidade dos setores governamentais da linha dura, que, percebendo a reação negativa da população a esses atos, atribuíam sua autoria à extrema esquerda.</w:t>
      </w:r>
    </w:p>
    <w:p w14:paraId="3F22AB83" w14:textId="77777777" w:rsid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</w:p>
    <w:p w14:paraId="08FAC58D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02</w:t>
      </w:r>
      <w:proofErr w:type="gramStart"/>
      <w:r>
        <w:rPr>
          <w:rFonts w:ascii="Arial" w:hAnsi="Arial" w:cs="Arial"/>
          <w:bCs/>
        </w:rPr>
        <w:t>-</w:t>
      </w:r>
      <w:r w:rsidRPr="00DE06B0">
        <w:rPr>
          <w:rFonts w:ascii="Arial" w:hAnsi="Arial" w:cs="Arial"/>
          <w:bCs/>
        </w:rPr>
        <w:t>(</w:t>
      </w:r>
      <w:proofErr w:type="spellStart"/>
      <w:proofErr w:type="gramEnd"/>
      <w:r w:rsidRPr="00DE06B0">
        <w:rPr>
          <w:rFonts w:ascii="Arial" w:hAnsi="Arial" w:cs="Arial"/>
          <w:bCs/>
        </w:rPr>
        <w:t>Unitau</w:t>
      </w:r>
      <w:proofErr w:type="spellEnd"/>
      <w:r w:rsidRPr="00DE06B0">
        <w:rPr>
          <w:rFonts w:ascii="Arial" w:hAnsi="Arial" w:cs="Arial"/>
          <w:bCs/>
        </w:rPr>
        <w:t xml:space="preserve">/2018) No cabeçalho do Jornal do Brasil, do dia 14 de dezembro de 1968, aparecia escrito: “Tempo negro. Temperatura sufocante. O ar está irrespirável. O país está sendo varrido por fortes ventos. </w:t>
      </w:r>
      <w:proofErr w:type="spellStart"/>
      <w:r w:rsidRPr="00DE06B0">
        <w:rPr>
          <w:rFonts w:ascii="Arial" w:hAnsi="Arial" w:cs="Arial"/>
          <w:bCs/>
        </w:rPr>
        <w:t>Máx</w:t>
      </w:r>
      <w:proofErr w:type="spellEnd"/>
      <w:r w:rsidRPr="00DE06B0">
        <w:rPr>
          <w:rFonts w:ascii="Arial" w:hAnsi="Arial" w:cs="Arial"/>
          <w:bCs/>
        </w:rPr>
        <w:t xml:space="preserve">: 38º em Brasília, </w:t>
      </w:r>
      <w:proofErr w:type="spellStart"/>
      <w:r w:rsidRPr="00DE06B0">
        <w:rPr>
          <w:rFonts w:ascii="Arial" w:hAnsi="Arial" w:cs="Arial"/>
          <w:bCs/>
        </w:rPr>
        <w:t>Mín</w:t>
      </w:r>
      <w:proofErr w:type="spellEnd"/>
      <w:r w:rsidRPr="00DE06B0">
        <w:rPr>
          <w:rFonts w:ascii="Arial" w:hAnsi="Arial" w:cs="Arial"/>
          <w:bCs/>
        </w:rPr>
        <w:t>: 5º, nas Laranjeiras”.</w:t>
      </w:r>
    </w:p>
    <w:p w14:paraId="17796E9E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</w:rPr>
        <w:t>A qual fato esse texto faz referência?</w:t>
      </w:r>
    </w:p>
    <w:p w14:paraId="28956650" w14:textId="77777777" w:rsidR="00DE06B0" w:rsidRP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  <w:r w:rsidRPr="00DE06B0">
        <w:rPr>
          <w:rFonts w:ascii="Arial" w:hAnsi="Arial" w:cs="Arial"/>
          <w:bCs/>
          <w:highlight w:val="yellow"/>
        </w:rPr>
        <w:lastRenderedPageBreak/>
        <w:t>a) Aprovação do Ato Institucional nº 5, que limitou drasticamente a liberdade de expressão e instituiu medidas que ampliaram a repressão aos opositores do governo militar.</w:t>
      </w:r>
      <w:r w:rsidRPr="00DE06B0">
        <w:rPr>
          <w:rFonts w:ascii="Arial" w:hAnsi="Arial" w:cs="Arial"/>
          <w:bCs/>
        </w:rPr>
        <w:br/>
        <w:t>b) Aprovação do Ato Institucional nº 2, aprovado pelo Congresso Nacional, que ampliou o medo do perigo comunista.</w:t>
      </w:r>
      <w:r w:rsidRPr="00DE06B0">
        <w:rPr>
          <w:rFonts w:ascii="Arial" w:hAnsi="Arial" w:cs="Arial"/>
          <w:bCs/>
        </w:rPr>
        <w:br/>
        <w:t>c) Aprovação da Lei da Censura Federativa, do Ato Institucional nº 1, que coibiu filmes, peças teatrais, livros, músicas, mas que não chegou ao jornal e, por isso, a crítica foi publicada em primeira página.</w:t>
      </w:r>
      <w:r w:rsidRPr="00DE06B0">
        <w:rPr>
          <w:rFonts w:ascii="Arial" w:hAnsi="Arial" w:cs="Arial"/>
          <w:bCs/>
        </w:rPr>
        <w:br/>
        <w:t>d) Aprovação dos atos institucionais, que tiveram grande apoio de classes políticas do país, ampliando várias garantias individuais e conferindo amplos poderes ao presidente da República.</w:t>
      </w:r>
      <w:r w:rsidRPr="00DE06B0">
        <w:rPr>
          <w:rFonts w:ascii="Arial" w:hAnsi="Arial" w:cs="Arial"/>
          <w:bCs/>
        </w:rPr>
        <w:br/>
        <w:t>e) Aprovação do bipartidarismo, por meio do Ato Institucional nº 1, que eliminou toda forma de oposição institucional ao regime militar.</w:t>
      </w:r>
    </w:p>
    <w:p w14:paraId="301A8B4B" w14:textId="055E99C3" w:rsidR="00DE06B0" w:rsidRDefault="00DE06B0" w:rsidP="00DE06B0">
      <w:pPr>
        <w:pStyle w:val="PargrafodaLista"/>
        <w:ind w:left="-1077"/>
        <w:rPr>
          <w:rFonts w:ascii="Arial" w:hAnsi="Arial" w:cs="Arial"/>
          <w:bCs/>
        </w:rPr>
      </w:pPr>
    </w:p>
    <w:p w14:paraId="37DD1E87" w14:textId="77777777" w:rsidR="00E01764" w:rsidRPr="00E01764" w:rsidRDefault="00DE06B0" w:rsidP="00E01764">
      <w:pPr>
        <w:pStyle w:val="PargrafodaLista"/>
        <w:ind w:left="-107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03</w:t>
      </w:r>
      <w:proofErr w:type="gramStart"/>
      <w:r>
        <w:rPr>
          <w:rFonts w:ascii="Arial" w:hAnsi="Arial" w:cs="Arial"/>
          <w:bCs/>
        </w:rPr>
        <w:t xml:space="preserve">- </w:t>
      </w:r>
      <w:r w:rsidR="00E01764" w:rsidRPr="00E01764">
        <w:rPr>
          <w:rFonts w:ascii="Arial" w:hAnsi="Arial" w:cs="Arial"/>
          <w:b/>
          <w:bCs/>
        </w:rPr>
        <w:t> (</w:t>
      </w:r>
      <w:proofErr w:type="gramEnd"/>
      <w:r w:rsidR="00E01764" w:rsidRPr="00E01764">
        <w:rPr>
          <w:rFonts w:ascii="Arial" w:hAnsi="Arial" w:cs="Arial"/>
          <w:b/>
          <w:bCs/>
        </w:rPr>
        <w:t>UERJ/1995) </w:t>
      </w:r>
      <w:r w:rsidR="00E01764" w:rsidRPr="00E01764">
        <w:rPr>
          <w:rFonts w:ascii="Arial" w:hAnsi="Arial" w:cs="Arial"/>
          <w:bCs/>
        </w:rPr>
        <w:t>A alternativa que melhor indica uma das causas que levou à crise da URSS, a partir da queda do Muro de Berlim é:</w:t>
      </w:r>
    </w:p>
    <w:p w14:paraId="38E903A6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/>
          <w:bCs/>
        </w:rPr>
        <w:t>a)</w:t>
      </w:r>
      <w:r w:rsidRPr="00E01764">
        <w:rPr>
          <w:rFonts w:ascii="Arial" w:hAnsi="Arial" w:cs="Arial"/>
          <w:bCs/>
        </w:rPr>
        <w:t> os enormes gastos com a indústria de bens de consumo.</w:t>
      </w:r>
    </w:p>
    <w:p w14:paraId="5E3DD2A4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/>
          <w:bCs/>
        </w:rPr>
        <w:t>b)</w:t>
      </w:r>
      <w:r w:rsidRPr="00E01764">
        <w:rPr>
          <w:rFonts w:ascii="Arial" w:hAnsi="Arial" w:cs="Arial"/>
          <w:bCs/>
        </w:rPr>
        <w:t> as revoluções democráticas no Leste Europeu.</w:t>
      </w:r>
    </w:p>
    <w:p w14:paraId="04C6C788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/>
          <w:bCs/>
        </w:rPr>
        <w:t>c)</w:t>
      </w:r>
      <w:r w:rsidRPr="00E01764">
        <w:rPr>
          <w:rFonts w:ascii="Arial" w:hAnsi="Arial" w:cs="Arial"/>
          <w:bCs/>
        </w:rPr>
        <w:t> o enfraquecimento da burocracia militar.</w:t>
      </w:r>
    </w:p>
    <w:p w14:paraId="58E159BD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/>
          <w:bCs/>
          <w:highlight w:val="yellow"/>
        </w:rPr>
        <w:t>d)</w:t>
      </w:r>
      <w:r w:rsidRPr="00E01764">
        <w:rPr>
          <w:rFonts w:ascii="Arial" w:hAnsi="Arial" w:cs="Arial"/>
          <w:bCs/>
          <w:highlight w:val="yellow"/>
        </w:rPr>
        <w:t> o aprofundamento da crise econômica.</w:t>
      </w:r>
    </w:p>
    <w:p w14:paraId="583C7D61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/>
          <w:bCs/>
        </w:rPr>
        <w:t>e)</w:t>
      </w:r>
      <w:r w:rsidRPr="00E01764">
        <w:rPr>
          <w:rFonts w:ascii="Arial" w:hAnsi="Arial" w:cs="Arial"/>
          <w:bCs/>
        </w:rPr>
        <w:t> o processo de reunificação alemã.</w:t>
      </w:r>
    </w:p>
    <w:p w14:paraId="1F93B01D" w14:textId="7EA2640F" w:rsidR="00DE06B0" w:rsidRDefault="00DE06B0" w:rsidP="00E01764">
      <w:pPr>
        <w:pStyle w:val="PargrafodaLista"/>
        <w:ind w:left="-1077"/>
        <w:rPr>
          <w:rFonts w:ascii="Arial" w:hAnsi="Arial" w:cs="Arial"/>
          <w:bCs/>
        </w:rPr>
      </w:pPr>
    </w:p>
    <w:p w14:paraId="45C3FDD2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04-</w:t>
      </w:r>
      <w:r w:rsidRPr="00E01764">
        <w:rPr>
          <w:rFonts w:ascii="Arial" w:hAnsi="Arial" w:cs="Arial"/>
          <w:b/>
          <w:bCs/>
        </w:rPr>
        <w:t> (PUC RS/2002)</w:t>
      </w:r>
      <w:r w:rsidRPr="00E01764">
        <w:rPr>
          <w:rFonts w:ascii="Arial" w:hAnsi="Arial" w:cs="Arial"/>
          <w:bCs/>
        </w:rPr>
        <w:t> A vitória de Fernando Henrique Cardoso nas eleições presidenciais de 1994 possibilitou a continuidade e o aprofundamento do modelo de desenvolvimento baseado no Plano Real, que fora lançado em julho daquele ano, sob a articulação do futuro presidente, à época Ministro da Fazenda do governo Itamar Franco. Compõem esse modelo de desenvolvimento os itens a seguir, com EXCEÇÃO da:</w:t>
      </w:r>
    </w:p>
    <w:p w14:paraId="0AED3E0E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/>
          <w:bCs/>
        </w:rPr>
        <w:t>a)</w:t>
      </w:r>
      <w:r w:rsidRPr="00E01764">
        <w:rPr>
          <w:rFonts w:ascii="Arial" w:hAnsi="Arial" w:cs="Arial"/>
          <w:bCs/>
        </w:rPr>
        <w:t> Necessidade de aprofundar a internacionalização da economia brasileira.</w:t>
      </w:r>
    </w:p>
    <w:p w14:paraId="4A724D9E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/>
          <w:bCs/>
        </w:rPr>
        <w:t>b)</w:t>
      </w:r>
      <w:r w:rsidRPr="00E01764">
        <w:rPr>
          <w:rFonts w:ascii="Arial" w:hAnsi="Arial" w:cs="Arial"/>
          <w:bCs/>
        </w:rPr>
        <w:t> Preservação da estabilidade da moeda.</w:t>
      </w:r>
    </w:p>
    <w:p w14:paraId="1E187886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/>
          <w:bCs/>
          <w:highlight w:val="yellow"/>
        </w:rPr>
        <w:t>c)</w:t>
      </w:r>
      <w:r w:rsidRPr="00E01764">
        <w:rPr>
          <w:rFonts w:ascii="Arial" w:hAnsi="Arial" w:cs="Arial"/>
          <w:bCs/>
          <w:highlight w:val="yellow"/>
        </w:rPr>
        <w:t> Ampliação da atuação direta do Estado em setores estratégicos da economia.</w:t>
      </w:r>
    </w:p>
    <w:p w14:paraId="2BD46327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/>
          <w:bCs/>
        </w:rPr>
        <w:t>d)</w:t>
      </w:r>
      <w:r w:rsidRPr="00E01764">
        <w:rPr>
          <w:rFonts w:ascii="Arial" w:hAnsi="Arial" w:cs="Arial"/>
          <w:bCs/>
        </w:rPr>
        <w:t> Liberação dos mecanismos de mercado como forma de estímulo à competitividade.</w:t>
      </w:r>
    </w:p>
    <w:p w14:paraId="0DECAB09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/>
          <w:bCs/>
        </w:rPr>
        <w:t>e)</w:t>
      </w:r>
      <w:r w:rsidRPr="00E01764">
        <w:rPr>
          <w:rFonts w:ascii="Arial" w:hAnsi="Arial" w:cs="Arial"/>
          <w:bCs/>
        </w:rPr>
        <w:t> Abertura ao capital estrangeiro como meio potencial de financiar o crescimento.</w:t>
      </w:r>
    </w:p>
    <w:p w14:paraId="627F2649" w14:textId="5F011938" w:rsidR="00E01764" w:rsidRPr="00DE06B0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CF24215" wp14:editId="2ADD6D08">
            <wp:simplePos x="0" y="0"/>
            <wp:positionH relativeFrom="column">
              <wp:posOffset>-680085</wp:posOffset>
            </wp:positionH>
            <wp:positionV relativeFrom="paragraph">
              <wp:posOffset>177800</wp:posOffset>
            </wp:positionV>
            <wp:extent cx="3437255" cy="2552700"/>
            <wp:effectExtent l="0" t="0" r="0" b="0"/>
            <wp:wrapSquare wrapText="bothSides"/>
            <wp:docPr id="3" name="Imagem 3" descr="https://2.bp.blogspot.com/-oHWwqwFOZaQ/WmSc8wQOkpI/AAAAAAAAMZM/fVDQ0DI2wGAIWvO4gIzebCRsUKY0o6AIwCLcBGAs/s1600/MURO_DE_BERL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oHWwqwFOZaQ/WmSc8wQOkpI/AAAAAAAAMZM/fVDQ0DI2wGAIWvO4gIzebCRsUKY0o6AIwCLcBGAs/s1600/MURO_DE_BERLI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0A714" w14:textId="6308ADD1" w:rsidR="00E01764" w:rsidRDefault="00E01764" w:rsidP="00DE06B0">
      <w:pPr>
        <w:pStyle w:val="PargrafodaLista"/>
        <w:ind w:left="-107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05-</w:t>
      </w:r>
      <w:r w:rsidR="00533E7D">
        <w:rPr>
          <w:rFonts w:ascii="Arial" w:hAnsi="Arial" w:cs="Arial"/>
          <w:b/>
          <w:bCs/>
        </w:rPr>
        <w:t xml:space="preserve"> </w:t>
      </w:r>
      <w:r w:rsidRPr="00E01764">
        <w:rPr>
          <w:rFonts w:ascii="Arial" w:hAnsi="Arial" w:cs="Arial"/>
          <w:b/>
          <w:bCs/>
        </w:rPr>
        <w:t xml:space="preserve">(IFSP </w:t>
      </w:r>
      <w:proofErr w:type="gramStart"/>
      <w:r w:rsidRPr="00E01764">
        <w:rPr>
          <w:rFonts w:ascii="Arial" w:hAnsi="Arial" w:cs="Arial"/>
          <w:b/>
          <w:bCs/>
        </w:rPr>
        <w:t>2016)  Considere</w:t>
      </w:r>
      <w:proofErr w:type="gramEnd"/>
      <w:r w:rsidRPr="00E01764">
        <w:rPr>
          <w:rFonts w:ascii="Arial" w:hAnsi="Arial" w:cs="Arial"/>
          <w:b/>
          <w:bCs/>
        </w:rPr>
        <w:t xml:space="preserve"> a imagem e o texto a seguir:</w:t>
      </w:r>
    </w:p>
    <w:p w14:paraId="76EE1C2E" w14:textId="77777777" w:rsidR="00E01764" w:rsidRPr="00E01764" w:rsidRDefault="00533E7D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Cs/>
        </w:rPr>
        <w:t xml:space="preserve">  </w:t>
      </w:r>
      <w:r w:rsidR="00E01764" w:rsidRPr="00E01764">
        <w:rPr>
          <w:rFonts w:ascii="Arial" w:hAnsi="Arial" w:cs="Arial"/>
          <w:bCs/>
        </w:rPr>
        <w:t>A imagem refere-se ao Muro de Berlim em 1989. A cidade de Berlim possui aproximadamente “890 Km</w:t>
      </w:r>
      <w:r w:rsidR="00E01764" w:rsidRPr="00E01764">
        <w:rPr>
          <w:rFonts w:ascii="Arial" w:hAnsi="Arial" w:cs="Arial"/>
          <w:bCs/>
          <w:vertAlign w:val="superscript"/>
        </w:rPr>
        <w:t>2</w:t>
      </w:r>
      <w:r w:rsidR="00E01764" w:rsidRPr="00E01764">
        <w:rPr>
          <w:rFonts w:ascii="Arial" w:hAnsi="Arial" w:cs="Arial"/>
          <w:bCs/>
        </w:rPr>
        <w:t>” (dos quais, 403 km</w:t>
      </w:r>
      <w:r w:rsidR="00E01764" w:rsidRPr="00E01764">
        <w:rPr>
          <w:rFonts w:ascii="Arial" w:hAnsi="Arial" w:cs="Arial"/>
          <w:bCs/>
          <w:vertAlign w:val="superscript"/>
        </w:rPr>
        <w:t>2</w:t>
      </w:r>
      <w:r w:rsidR="00E01764" w:rsidRPr="00E01764">
        <w:rPr>
          <w:rFonts w:ascii="Arial" w:hAnsi="Arial" w:cs="Arial"/>
          <w:bCs/>
        </w:rPr>
        <w:t> correspondiam à Berlim Oriental), dividida em duas partes já desde 1948, foi, em 1961, solidamente separada por uma fronteira física até então inexistente – e constituída como fronteira fechada por um muro de concreto de 43,7 km no meio da cidade (156,4 km era o tamanho total do muro em torno de Berlim Ocidental), com uma altura que variava de 3,40 a 4,20 m. O muro, simbólica e concretamente, separava sistemas, países e mundos sociais”, como afirma o historiador Moraes.</w:t>
      </w:r>
    </w:p>
    <w:p w14:paraId="27BC0D9E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Cs/>
        </w:rPr>
        <w:t xml:space="preserve">(Fonte: MORAES, </w:t>
      </w:r>
      <w:proofErr w:type="spellStart"/>
      <w:r w:rsidRPr="00E01764">
        <w:rPr>
          <w:rFonts w:ascii="Arial" w:hAnsi="Arial" w:cs="Arial"/>
          <w:bCs/>
        </w:rPr>
        <w:t>Luis</w:t>
      </w:r>
      <w:proofErr w:type="spellEnd"/>
      <w:r w:rsidRPr="00E01764">
        <w:rPr>
          <w:rFonts w:ascii="Arial" w:hAnsi="Arial" w:cs="Arial"/>
          <w:bCs/>
        </w:rPr>
        <w:t xml:space="preserve"> Edmundo Souza. O Muro, dois Estados, dois Mundos. Disponível em: &lt;http://periodicos.uem.br/ojs/index.php/EspacoAcademico/article/view/8279/4776&gt; Acesso em: 25 out. 2015).</w:t>
      </w:r>
    </w:p>
    <w:p w14:paraId="74633871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</w:p>
    <w:p w14:paraId="1D794349" w14:textId="77777777" w:rsidR="00E01764" w:rsidRDefault="00E01764" w:rsidP="00E01764">
      <w:pPr>
        <w:pStyle w:val="PargrafodaLista"/>
        <w:ind w:left="-1077"/>
        <w:rPr>
          <w:rFonts w:ascii="Arial" w:hAnsi="Arial" w:cs="Arial"/>
          <w:b/>
          <w:bCs/>
        </w:rPr>
      </w:pPr>
      <w:r w:rsidRPr="00E01764">
        <w:rPr>
          <w:rFonts w:ascii="Arial" w:hAnsi="Arial" w:cs="Arial"/>
          <w:b/>
          <w:bCs/>
        </w:rPr>
        <w:t xml:space="preserve">De acordo com a imagem e com o contexto descrito, é correto o que se </w:t>
      </w:r>
      <w:proofErr w:type="spellStart"/>
      <w:r w:rsidRPr="00E01764">
        <w:rPr>
          <w:rFonts w:ascii="Arial" w:hAnsi="Arial" w:cs="Arial"/>
          <w:b/>
          <w:bCs/>
        </w:rPr>
        <w:t>afirma</w:t>
      </w:r>
      <w:proofErr w:type="spellEnd"/>
      <w:r w:rsidRPr="00E01764">
        <w:rPr>
          <w:rFonts w:ascii="Arial" w:hAnsi="Arial" w:cs="Arial"/>
          <w:b/>
          <w:bCs/>
        </w:rPr>
        <w:t xml:space="preserve"> em:</w:t>
      </w:r>
    </w:p>
    <w:p w14:paraId="60AB829C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/>
          <w:bCs/>
        </w:rPr>
      </w:pPr>
    </w:p>
    <w:p w14:paraId="25D1096C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proofErr w:type="gramStart"/>
      <w:r w:rsidRPr="00E01764">
        <w:rPr>
          <w:rFonts w:ascii="Arial" w:hAnsi="Arial" w:cs="Arial"/>
          <w:bCs/>
        </w:rPr>
        <w:t>a) </w:t>
      </w:r>
      <w:r w:rsidRPr="00E01764">
        <w:rPr>
          <w:rFonts w:ascii="Arial" w:hAnsi="Arial" w:cs="Arial"/>
          <w:bCs/>
        </w:rPr>
        <w:t>Os</w:t>
      </w:r>
      <w:proofErr w:type="gramEnd"/>
      <w:r w:rsidRPr="00E01764">
        <w:rPr>
          <w:rFonts w:ascii="Arial" w:hAnsi="Arial" w:cs="Arial"/>
          <w:bCs/>
        </w:rPr>
        <w:t xml:space="preserve"> alemães comemoram as pesadas indenizações que a República Democrática da Alemanha (Alemanha Oriental) foi condenada a pagar judicialmente para a República Federal da Alemanha </w:t>
      </w:r>
      <w:r w:rsidRPr="00E01764">
        <w:rPr>
          <w:rFonts w:ascii="Arial" w:hAnsi="Arial" w:cs="Arial"/>
          <w:bCs/>
        </w:rPr>
        <w:lastRenderedPageBreak/>
        <w:t>(Alemanha Ocidental), devido às mortes dos alemães que tentaram atravessar o muro para ir de uma Alemanha para outra.   </w:t>
      </w:r>
    </w:p>
    <w:p w14:paraId="1D994F73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proofErr w:type="gramStart"/>
      <w:r w:rsidRPr="00E01764">
        <w:rPr>
          <w:rFonts w:ascii="Arial" w:hAnsi="Arial" w:cs="Arial"/>
          <w:bCs/>
        </w:rPr>
        <w:t>b) Os</w:t>
      </w:r>
      <w:proofErr w:type="gramEnd"/>
      <w:r w:rsidRPr="00E01764">
        <w:rPr>
          <w:rFonts w:ascii="Arial" w:hAnsi="Arial" w:cs="Arial"/>
          <w:bCs/>
        </w:rPr>
        <w:t xml:space="preserve"> alemães comemoraram a data da construção do Muro de Berlim e os 40 anos da República Democrática da Alemanha (Alemanha Oriental), pois havia muita resistência e protestos por parte da maioria dos alemães que eram contra a reunificação prevista para 1990.   </w:t>
      </w:r>
    </w:p>
    <w:p w14:paraId="1D89A0E8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proofErr w:type="gramStart"/>
      <w:r w:rsidRPr="00E01764">
        <w:rPr>
          <w:rFonts w:ascii="Arial" w:hAnsi="Arial" w:cs="Arial"/>
          <w:bCs/>
        </w:rPr>
        <w:t>c) Os</w:t>
      </w:r>
      <w:proofErr w:type="gramEnd"/>
      <w:r w:rsidRPr="00E01764">
        <w:rPr>
          <w:rFonts w:ascii="Arial" w:hAnsi="Arial" w:cs="Arial"/>
          <w:bCs/>
        </w:rPr>
        <w:t xml:space="preserve"> alemães comemoraram o fim da divisão entre A República Democrática da Alemanha (Alemanha Ocidental) e a República Federal da Alemanha (Alemanha Oriental), assim como a queda do Muro de Berlim e possível reunificação que só ocorreu em 1990.   </w:t>
      </w:r>
    </w:p>
    <w:p w14:paraId="43EEAB9D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proofErr w:type="gramStart"/>
      <w:r w:rsidRPr="00E01764">
        <w:rPr>
          <w:rFonts w:ascii="Arial" w:hAnsi="Arial" w:cs="Arial"/>
          <w:bCs/>
        </w:rPr>
        <w:t>d) Os</w:t>
      </w:r>
      <w:proofErr w:type="gramEnd"/>
      <w:r w:rsidRPr="00E01764">
        <w:rPr>
          <w:rFonts w:ascii="Arial" w:hAnsi="Arial" w:cs="Arial"/>
          <w:bCs/>
        </w:rPr>
        <w:t xml:space="preserve"> alemães comemoram a queda do Muro de Berlim, fim da Guerra Fria, bem como o fim da luta armada entre a República Democrática da Alemanha (Alemanha Oriental) e a República Federal da Alemanha (Alemanha Ocidental) e almejavam a reunificação prevista para 1990.   </w:t>
      </w:r>
    </w:p>
    <w:p w14:paraId="75C1F972" w14:textId="77777777" w:rsidR="00E01764" w:rsidRP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  <w:r w:rsidRPr="00E01764">
        <w:rPr>
          <w:rFonts w:ascii="Arial" w:hAnsi="Arial" w:cs="Arial"/>
          <w:bCs/>
          <w:highlight w:val="yellow"/>
        </w:rPr>
        <w:t>e) </w:t>
      </w:r>
      <w:proofErr w:type="gramStart"/>
      <w:r w:rsidRPr="00E01764">
        <w:rPr>
          <w:rFonts w:ascii="Arial" w:hAnsi="Arial" w:cs="Arial"/>
          <w:bCs/>
          <w:highlight w:val="yellow"/>
        </w:rPr>
        <w:t xml:space="preserve"> </w:t>
      </w:r>
      <w:r w:rsidRPr="00E01764">
        <w:rPr>
          <w:rFonts w:ascii="Arial" w:hAnsi="Arial" w:cs="Arial"/>
          <w:bCs/>
          <w:highlight w:val="yellow"/>
        </w:rPr>
        <w:t>Os</w:t>
      </w:r>
      <w:proofErr w:type="gramEnd"/>
      <w:r w:rsidRPr="00E01764">
        <w:rPr>
          <w:rFonts w:ascii="Arial" w:hAnsi="Arial" w:cs="Arial"/>
          <w:bCs/>
          <w:highlight w:val="yellow"/>
        </w:rPr>
        <w:t xml:space="preserve"> alemães comemoraram o fim da divisão entre a República Democrática da Alemanha (Alemanha Oriental) e a República Federal da Alemanha (Alemanha Ocidental), assim como a queda do Muro de Berlim e possível reunificação que só ocorreu em 1990.</w:t>
      </w:r>
      <w:r w:rsidRPr="00E01764">
        <w:rPr>
          <w:rFonts w:ascii="Arial" w:hAnsi="Arial" w:cs="Arial"/>
          <w:bCs/>
        </w:rPr>
        <w:t>   </w:t>
      </w:r>
    </w:p>
    <w:p w14:paraId="363A7CE1" w14:textId="0C687DDE" w:rsidR="00E01764" w:rsidRDefault="00E01764" w:rsidP="00E01764">
      <w:pPr>
        <w:pStyle w:val="PargrafodaLista"/>
        <w:ind w:left="-1077"/>
        <w:rPr>
          <w:rFonts w:ascii="Arial" w:hAnsi="Arial" w:cs="Arial"/>
          <w:bCs/>
        </w:rPr>
      </w:pPr>
    </w:p>
    <w:p w14:paraId="0B293F1D" w14:textId="37A2F640" w:rsidR="0034676E" w:rsidRDefault="00746AFB" w:rsidP="00746AFB">
      <w:pPr>
        <w:pStyle w:val="PargrafodaLista"/>
        <w:ind w:left="-107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06- </w:t>
      </w:r>
      <w:r w:rsidRPr="00746AFB">
        <w:rPr>
          <w:rFonts w:ascii="Arial" w:hAnsi="Arial" w:cs="Arial"/>
          <w:b/>
          <w:bCs/>
        </w:rPr>
        <w:t>(</w:t>
      </w:r>
      <w:proofErr w:type="spellStart"/>
      <w:r w:rsidRPr="00746AFB">
        <w:rPr>
          <w:rFonts w:ascii="Arial" w:hAnsi="Arial" w:cs="Arial"/>
          <w:b/>
          <w:bCs/>
        </w:rPr>
        <w:t>Puc</w:t>
      </w:r>
      <w:proofErr w:type="spellEnd"/>
      <w:r w:rsidRPr="00746AFB">
        <w:rPr>
          <w:rFonts w:ascii="Arial" w:hAnsi="Arial" w:cs="Arial"/>
          <w:b/>
          <w:bCs/>
        </w:rPr>
        <w:t>-rio 2008)</w: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B508622" wp14:editId="3E0A772A">
            <wp:simplePos x="0" y="0"/>
            <wp:positionH relativeFrom="column">
              <wp:posOffset>-680085</wp:posOffset>
            </wp:positionH>
            <wp:positionV relativeFrom="paragraph">
              <wp:posOffset>2540</wp:posOffset>
            </wp:positionV>
            <wp:extent cx="2305050" cy="2857500"/>
            <wp:effectExtent l="0" t="0" r="0" b="0"/>
            <wp:wrapSquare wrapText="bothSides"/>
            <wp:docPr id="1" name="Imagem 1" descr="https://1.bp.blogspot.com/-HreR-5sQmgo/VCUnaC-txGI/AAAAAAAAAi8/mM1E3M0OUvo/s1600/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HreR-5sQmgo/VCUnaC-txGI/AAAAAAAAAi8/mM1E3M0OUvo/s1600/Ch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35671" w14:textId="77777777" w:rsidR="00746AFB" w:rsidRPr="00746AFB" w:rsidRDefault="00746AFB" w:rsidP="00746AFB">
      <w:pPr>
        <w:pStyle w:val="PargrafodaLista"/>
        <w:ind w:left="-1077"/>
        <w:rPr>
          <w:rFonts w:ascii="Arial" w:hAnsi="Arial" w:cs="Arial"/>
          <w:bCs/>
        </w:rPr>
      </w:pPr>
      <w:r w:rsidRPr="00746AFB">
        <w:rPr>
          <w:rFonts w:ascii="Arial" w:hAnsi="Arial" w:cs="Arial"/>
          <w:b/>
          <w:bCs/>
        </w:rPr>
        <w:t>A charge indica uma ironia para quem conhece os recentes processos histórico-sociais da América Latina, porque</w:t>
      </w:r>
    </w:p>
    <w:p w14:paraId="57C7ECE3" w14:textId="77777777" w:rsidR="00746AFB" w:rsidRPr="00746AFB" w:rsidRDefault="00746AFB" w:rsidP="00746AFB">
      <w:pPr>
        <w:pStyle w:val="PargrafodaLista"/>
        <w:ind w:left="-1077"/>
        <w:rPr>
          <w:rFonts w:ascii="Arial" w:hAnsi="Arial" w:cs="Arial"/>
          <w:bCs/>
        </w:rPr>
      </w:pPr>
      <w:r w:rsidRPr="00746AFB">
        <w:rPr>
          <w:rFonts w:ascii="Arial" w:hAnsi="Arial" w:cs="Arial"/>
          <w:bCs/>
        </w:rPr>
        <w:t>a) Che Guevara lutava pelo fim do fordismo na sociedade capitalista dos anos de 1960, por considerá-lo o maior problema para a construção do socialismo, e a sua imagem, na charge, é construída pelos maiores ícones do setor automobilístico internacional.</w:t>
      </w:r>
    </w:p>
    <w:p w14:paraId="2BD7B761" w14:textId="77777777" w:rsidR="00746AFB" w:rsidRPr="00746AFB" w:rsidRDefault="00746AFB" w:rsidP="00746AFB">
      <w:pPr>
        <w:pStyle w:val="PargrafodaLista"/>
        <w:ind w:left="-1077"/>
        <w:rPr>
          <w:rFonts w:ascii="Arial" w:hAnsi="Arial" w:cs="Arial"/>
          <w:bCs/>
        </w:rPr>
      </w:pPr>
      <w:r w:rsidRPr="00746AFB">
        <w:rPr>
          <w:rFonts w:ascii="Arial" w:hAnsi="Arial" w:cs="Arial"/>
          <w:bCs/>
        </w:rPr>
        <w:t>b) o sistema socialista, defendido por Che Guevara, é baseado na produção e consumo em massa de bens duráveis, e foi derrotado pelas corporações automobilísticas internacionais. Na charge, a imagem de Che Guevara é formada por elas.</w:t>
      </w:r>
    </w:p>
    <w:p w14:paraId="0DA2C1D5" w14:textId="77777777" w:rsidR="00746AFB" w:rsidRPr="00746AFB" w:rsidRDefault="00746AFB" w:rsidP="00746AFB">
      <w:pPr>
        <w:pStyle w:val="PargrafodaLista"/>
        <w:ind w:left="-1077"/>
        <w:rPr>
          <w:rFonts w:ascii="Arial" w:hAnsi="Arial" w:cs="Arial"/>
          <w:bCs/>
        </w:rPr>
      </w:pPr>
      <w:r w:rsidRPr="00746AFB">
        <w:rPr>
          <w:rFonts w:ascii="Arial" w:hAnsi="Arial" w:cs="Arial"/>
          <w:bCs/>
          <w:highlight w:val="yellow"/>
        </w:rPr>
        <w:t>c) a imagem de Che Guevara foi formada por ícones da sociedade de consumo, o que desvirtua a essência do seu pensamento revolucionário e anticapitalista.</w:t>
      </w:r>
    </w:p>
    <w:p w14:paraId="37F2C7B2" w14:textId="77777777" w:rsidR="00746AFB" w:rsidRPr="00746AFB" w:rsidRDefault="00746AFB" w:rsidP="00746AFB">
      <w:pPr>
        <w:pStyle w:val="PargrafodaLista"/>
        <w:ind w:left="-1077"/>
        <w:rPr>
          <w:rFonts w:ascii="Arial" w:hAnsi="Arial" w:cs="Arial"/>
          <w:bCs/>
        </w:rPr>
      </w:pPr>
      <w:r w:rsidRPr="00746AFB">
        <w:rPr>
          <w:rFonts w:ascii="Arial" w:hAnsi="Arial" w:cs="Arial"/>
          <w:bCs/>
        </w:rPr>
        <w:t>d) Che Guevara, líder revolucionário socialista, assassinado a mando das corporações automobilísticas internacionais, é mostrado exatamente pelas principais marcas mundiais envolvidas com a sua eliminação.</w:t>
      </w:r>
    </w:p>
    <w:p w14:paraId="77E3BDCB" w14:textId="77777777" w:rsidR="00746AFB" w:rsidRDefault="00746AFB" w:rsidP="00746AFB">
      <w:pPr>
        <w:pStyle w:val="PargrafodaLista"/>
        <w:ind w:left="-1077"/>
        <w:rPr>
          <w:rFonts w:ascii="Arial" w:hAnsi="Arial" w:cs="Arial"/>
          <w:bCs/>
        </w:rPr>
      </w:pPr>
      <w:r w:rsidRPr="00746AFB">
        <w:rPr>
          <w:rFonts w:ascii="Arial" w:hAnsi="Arial" w:cs="Arial"/>
          <w:bCs/>
        </w:rPr>
        <w:t>e) por mais que Che Guevara representasse, nos anos de 1960, a resistência ao domínio do capitalismo internacional, importantes corporações do setor automobilístico utilizaram, durante a Guerra Fria, a sua imagem na mídia de massa como ícone da juventude consciente e da liberdade de expressão.</w:t>
      </w:r>
    </w:p>
    <w:p w14:paraId="1A190A35" w14:textId="77777777" w:rsidR="007D5A07" w:rsidRPr="00746AFB" w:rsidRDefault="007D5A07" w:rsidP="00746AFB">
      <w:pPr>
        <w:pStyle w:val="PargrafodaLista"/>
        <w:ind w:left="-1077"/>
        <w:rPr>
          <w:rFonts w:ascii="Arial" w:hAnsi="Arial" w:cs="Arial"/>
          <w:bCs/>
        </w:rPr>
      </w:pPr>
    </w:p>
    <w:p w14:paraId="27BC86C3" w14:textId="77777777" w:rsidR="00746AFB" w:rsidRDefault="00746AFB" w:rsidP="00746AFB">
      <w:pPr>
        <w:pStyle w:val="PargrafodaLista"/>
        <w:ind w:left="-1077"/>
        <w:rPr>
          <w:rFonts w:ascii="Arial" w:hAnsi="Arial" w:cs="Arial"/>
          <w:bCs/>
        </w:rPr>
      </w:pPr>
    </w:p>
    <w:p w14:paraId="01CDC1E8" w14:textId="4DA94EF9" w:rsidR="00746AFB" w:rsidRDefault="00746AFB" w:rsidP="007D5A07">
      <w:pPr>
        <w:pStyle w:val="PargrafodaLista"/>
        <w:ind w:left="-1077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5DB998FA" wp14:editId="342EA7E8">
            <wp:extent cx="4800600" cy="1228725"/>
            <wp:effectExtent l="0" t="0" r="0" b="9525"/>
            <wp:docPr id="5" name="Imagem 5" descr="http://www.revista.vestibular.uerj.br/lib/spaw2/uploads/images/2012_qualificacao/2_Exame/Q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evista.vestibular.uerj.br/lib/spaw2/uploads/images/2012_qualificacao/2_Exame/Q.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C462" w14:textId="77777777" w:rsidR="007D5A07" w:rsidRDefault="007D5A07" w:rsidP="007D5A07">
      <w:pPr>
        <w:pStyle w:val="PargrafodaLista"/>
        <w:ind w:left="-1077"/>
        <w:rPr>
          <w:rFonts w:ascii="Arial" w:hAnsi="Arial" w:cs="Arial"/>
          <w:bCs/>
        </w:rPr>
      </w:pPr>
      <w:r w:rsidRPr="007D5A07">
        <w:rPr>
          <w:rFonts w:ascii="Arial" w:hAnsi="Arial" w:cs="Arial"/>
          <w:bCs/>
        </w:rPr>
        <w:t xml:space="preserve">Um slogan busca divulgar uma ideia importante de forma simples e direta, além de traduzir valores e intenções, sobretudo se utilizado para fins de propaganda política. As propostas do governo Médici e do governo Lula relacionadas aos slogans acima estão identificadas, respectivamente, na seguinte alternativa: </w:t>
      </w:r>
      <w:r w:rsidRPr="007D5A07">
        <w:rPr>
          <w:rFonts w:ascii="Arial" w:hAnsi="Arial" w:cs="Arial"/>
          <w:bCs/>
          <w:highlight w:val="yellow"/>
        </w:rPr>
        <w:t>(A) defesa da segurança nacional - integração sociocultural</w:t>
      </w:r>
      <w:bookmarkStart w:id="0" w:name="_GoBack"/>
      <w:bookmarkEnd w:id="0"/>
      <w:r w:rsidRPr="007D5A07">
        <w:rPr>
          <w:rFonts w:ascii="Arial" w:hAnsi="Arial" w:cs="Arial"/>
          <w:bCs/>
        </w:rPr>
        <w:t xml:space="preserve"> </w:t>
      </w:r>
    </w:p>
    <w:p w14:paraId="12DB2036" w14:textId="77777777" w:rsidR="007D5A07" w:rsidRDefault="007D5A07" w:rsidP="007D5A07">
      <w:pPr>
        <w:pStyle w:val="PargrafodaLista"/>
        <w:ind w:left="-1077"/>
        <w:rPr>
          <w:rFonts w:ascii="Arial" w:hAnsi="Arial" w:cs="Arial"/>
          <w:bCs/>
        </w:rPr>
      </w:pPr>
      <w:r w:rsidRPr="007D5A07">
        <w:rPr>
          <w:rFonts w:ascii="Arial" w:hAnsi="Arial" w:cs="Arial"/>
          <w:bCs/>
        </w:rPr>
        <w:t xml:space="preserve">(B) distribuição equilibrada de renda - socialização da riqueza </w:t>
      </w:r>
    </w:p>
    <w:p w14:paraId="7F54C7E4" w14:textId="77777777" w:rsidR="007D5A07" w:rsidRDefault="007D5A07" w:rsidP="007D5A07">
      <w:pPr>
        <w:pStyle w:val="PargrafodaLista"/>
        <w:ind w:left="-1077"/>
        <w:rPr>
          <w:rFonts w:ascii="Arial" w:hAnsi="Arial" w:cs="Arial"/>
          <w:bCs/>
        </w:rPr>
      </w:pPr>
      <w:r w:rsidRPr="007D5A07">
        <w:rPr>
          <w:rFonts w:ascii="Arial" w:hAnsi="Arial" w:cs="Arial"/>
          <w:bCs/>
        </w:rPr>
        <w:t xml:space="preserve">(C) diminuição das desigualdades jurídicas - democracia racial </w:t>
      </w:r>
    </w:p>
    <w:p w14:paraId="14130A4E" w14:textId="72857C79" w:rsidR="007D5A07" w:rsidRDefault="007D5A07" w:rsidP="007D5A07">
      <w:pPr>
        <w:pStyle w:val="PargrafodaLista"/>
        <w:ind w:left="-1077"/>
        <w:rPr>
          <w:rFonts w:ascii="Arial" w:hAnsi="Arial" w:cs="Arial"/>
          <w:bCs/>
        </w:rPr>
      </w:pPr>
      <w:r w:rsidRPr="007D5A07">
        <w:rPr>
          <w:rFonts w:ascii="Arial" w:hAnsi="Arial" w:cs="Arial"/>
          <w:bCs/>
        </w:rPr>
        <w:t>(D) qualificação da mão de obra fabril - desenvolvimentismo econômico</w:t>
      </w:r>
    </w:p>
    <w:p w14:paraId="06051789" w14:textId="0924A971" w:rsidR="007D5A07" w:rsidRPr="007D5A07" w:rsidRDefault="007D5A07" w:rsidP="007D5A07">
      <w:pPr>
        <w:pStyle w:val="PargrafodaLista"/>
        <w:ind w:left="-107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(E) truculência do governo militar – fim das desigualdades sociais</w:t>
      </w:r>
    </w:p>
    <w:p w14:paraId="397F1C4A" w14:textId="77777777" w:rsidR="007D5A07" w:rsidRPr="007D5A07" w:rsidRDefault="007D5A07" w:rsidP="007D5A07">
      <w:pPr>
        <w:pStyle w:val="PargrafodaLista"/>
        <w:ind w:left="-1077"/>
        <w:rPr>
          <w:rFonts w:ascii="Arial" w:hAnsi="Arial" w:cs="Arial"/>
          <w:bCs/>
        </w:rPr>
      </w:pPr>
    </w:p>
    <w:p w14:paraId="73477760" w14:textId="5C6D276F" w:rsidR="007D5A07" w:rsidRPr="00746AFB" w:rsidRDefault="007D5A07" w:rsidP="007D5A07">
      <w:pPr>
        <w:pStyle w:val="PargrafodaLista"/>
        <w:ind w:left="-1077"/>
        <w:rPr>
          <w:rFonts w:ascii="Arial" w:hAnsi="Arial" w:cs="Arial"/>
          <w:bCs/>
        </w:rPr>
      </w:pPr>
      <w:r w:rsidRPr="007D5A07">
        <w:rPr>
          <w:rFonts w:ascii="Arial" w:hAnsi="Arial" w:cs="Arial"/>
          <w:bCs/>
        </w:rPr>
        <w:t xml:space="preserve">Mine </w:t>
      </w:r>
      <w:proofErr w:type="spellStart"/>
      <w:r w:rsidRPr="007D5A07">
        <w:rPr>
          <w:rFonts w:ascii="Arial" w:hAnsi="Arial" w:cs="Arial"/>
          <w:bCs/>
        </w:rPr>
        <w:t>coins</w:t>
      </w:r>
      <w:proofErr w:type="spellEnd"/>
      <w:r w:rsidRPr="007D5A07">
        <w:rPr>
          <w:rFonts w:ascii="Arial" w:hAnsi="Arial" w:cs="Arial"/>
          <w:bCs/>
        </w:rPr>
        <w:t xml:space="preserve"> - </w:t>
      </w:r>
      <w:proofErr w:type="spellStart"/>
      <w:r w:rsidRPr="007D5A07">
        <w:rPr>
          <w:rFonts w:ascii="Arial" w:hAnsi="Arial" w:cs="Arial"/>
          <w:bCs/>
        </w:rPr>
        <w:t>make</w:t>
      </w:r>
      <w:proofErr w:type="spellEnd"/>
      <w:r w:rsidRPr="007D5A07">
        <w:rPr>
          <w:rFonts w:ascii="Arial" w:hAnsi="Arial" w:cs="Arial"/>
          <w:bCs/>
        </w:rPr>
        <w:t xml:space="preserve"> </w:t>
      </w:r>
      <w:proofErr w:type="spellStart"/>
      <w:r w:rsidRPr="007D5A07">
        <w:rPr>
          <w:rFonts w:ascii="Arial" w:hAnsi="Arial" w:cs="Arial"/>
          <w:bCs/>
        </w:rPr>
        <w:t>money</w:t>
      </w:r>
      <w:proofErr w:type="spellEnd"/>
      <w:r w:rsidRPr="007D5A07">
        <w:rPr>
          <w:rFonts w:ascii="Arial" w:hAnsi="Arial" w:cs="Arial"/>
          <w:bCs/>
        </w:rPr>
        <w:t>: http://bit.ly/money_crypto</w:t>
      </w:r>
    </w:p>
    <w:sectPr w:rsidR="007D5A07" w:rsidRPr="00746AFB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D9216" w14:textId="77777777" w:rsidR="00C54CCF" w:rsidRDefault="00C54CCF" w:rsidP="009851F2">
      <w:pPr>
        <w:spacing w:after="0" w:line="240" w:lineRule="auto"/>
      </w:pPr>
      <w:r>
        <w:separator/>
      </w:r>
    </w:p>
  </w:endnote>
  <w:endnote w:type="continuationSeparator" w:id="0">
    <w:p w14:paraId="2937C395" w14:textId="77777777" w:rsidR="00C54CCF" w:rsidRDefault="00C54CC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E73193" w:rsidRDefault="00E731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A07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E73193" w:rsidRDefault="00E7319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E73193" w:rsidRDefault="00E7319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A0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E73193" w:rsidRDefault="00E731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27157" w14:textId="77777777" w:rsidR="00C54CCF" w:rsidRDefault="00C54CCF" w:rsidP="009851F2">
      <w:pPr>
        <w:spacing w:after="0" w:line="240" w:lineRule="auto"/>
      </w:pPr>
      <w:r>
        <w:separator/>
      </w:r>
    </w:p>
  </w:footnote>
  <w:footnote w:type="continuationSeparator" w:id="0">
    <w:p w14:paraId="2DBB745F" w14:textId="77777777" w:rsidR="00C54CCF" w:rsidRDefault="00C54CC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E73193" w:rsidRDefault="00E73193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E73193" w:rsidRPr="009851F2" w:rsidRDefault="00E73193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E73193" w:rsidRDefault="00E73193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48E6D14"/>
    <w:multiLevelType w:val="hybridMultilevel"/>
    <w:tmpl w:val="6562C27E"/>
    <w:lvl w:ilvl="0" w:tplc="FAF89EE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3" w15:restartNumberingAfterBreak="0">
    <w:nsid w:val="099E1CE3"/>
    <w:multiLevelType w:val="hybridMultilevel"/>
    <w:tmpl w:val="ED742212"/>
    <w:lvl w:ilvl="0" w:tplc="59520AA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10966FB7"/>
    <w:multiLevelType w:val="hybridMultilevel"/>
    <w:tmpl w:val="6E6A70E2"/>
    <w:lvl w:ilvl="0" w:tplc="5CE0751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345E3092"/>
    <w:multiLevelType w:val="hybridMultilevel"/>
    <w:tmpl w:val="6B1476A2"/>
    <w:lvl w:ilvl="0" w:tplc="E55A5F66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38A009A7"/>
    <w:multiLevelType w:val="multilevel"/>
    <w:tmpl w:val="1ED2BC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94673"/>
    <w:multiLevelType w:val="hybridMultilevel"/>
    <w:tmpl w:val="3FC28308"/>
    <w:lvl w:ilvl="0" w:tplc="ADA0873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3BED27DE"/>
    <w:multiLevelType w:val="hybridMultilevel"/>
    <w:tmpl w:val="F2CABBD4"/>
    <w:lvl w:ilvl="0" w:tplc="BBF67BC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56704DDA"/>
    <w:multiLevelType w:val="hybridMultilevel"/>
    <w:tmpl w:val="FC32D050"/>
    <w:lvl w:ilvl="0" w:tplc="27B006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8" w15:restartNumberingAfterBreak="0">
    <w:nsid w:val="574072CF"/>
    <w:multiLevelType w:val="hybridMultilevel"/>
    <w:tmpl w:val="DBE6B01C"/>
    <w:lvl w:ilvl="0" w:tplc="066807EA">
      <w:start w:val="1"/>
      <w:numFmt w:val="lowerLetter"/>
      <w:lvlText w:val="%1)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 w15:restartNumberingAfterBreak="0">
    <w:nsid w:val="5C114157"/>
    <w:multiLevelType w:val="hybridMultilevel"/>
    <w:tmpl w:val="19203FBC"/>
    <w:lvl w:ilvl="0" w:tplc="AEF68D02">
      <w:start w:val="1"/>
      <w:numFmt w:val="decimalZero"/>
      <w:lvlText w:val="%1-"/>
      <w:lvlJc w:val="left"/>
      <w:pPr>
        <w:ind w:left="-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0" w15:restartNumberingAfterBreak="0">
    <w:nsid w:val="5E331146"/>
    <w:multiLevelType w:val="multilevel"/>
    <w:tmpl w:val="B6A2061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FE9266E"/>
    <w:multiLevelType w:val="multilevel"/>
    <w:tmpl w:val="E95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4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5E126F"/>
    <w:multiLevelType w:val="hybridMultilevel"/>
    <w:tmpl w:val="2A4AE714"/>
    <w:lvl w:ilvl="0" w:tplc="4804239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8" w15:restartNumberingAfterBreak="0">
    <w:nsid w:val="760D29BB"/>
    <w:multiLevelType w:val="hybridMultilevel"/>
    <w:tmpl w:val="0576C10C"/>
    <w:lvl w:ilvl="0" w:tplc="DEF03030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6C6C32"/>
    <w:multiLevelType w:val="hybridMultilevel"/>
    <w:tmpl w:val="5C2C640C"/>
    <w:lvl w:ilvl="0" w:tplc="B6DEF05A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29"/>
  </w:num>
  <w:num w:numId="5">
    <w:abstractNumId w:val="22"/>
  </w:num>
  <w:num w:numId="6">
    <w:abstractNumId w:val="26"/>
  </w:num>
  <w:num w:numId="7">
    <w:abstractNumId w:val="15"/>
  </w:num>
  <w:num w:numId="8">
    <w:abstractNumId w:val="23"/>
  </w:num>
  <w:num w:numId="9">
    <w:abstractNumId w:val="16"/>
  </w:num>
  <w:num w:numId="10">
    <w:abstractNumId w:val="14"/>
  </w:num>
  <w:num w:numId="11">
    <w:abstractNumId w:val="4"/>
  </w:num>
  <w:num w:numId="12">
    <w:abstractNumId w:val="0"/>
  </w:num>
  <w:num w:numId="13">
    <w:abstractNumId w:val="7"/>
  </w:num>
  <w:num w:numId="14">
    <w:abstractNumId w:val="8"/>
  </w:num>
  <w:num w:numId="15">
    <w:abstractNumId w:val="24"/>
  </w:num>
  <w:num w:numId="16">
    <w:abstractNumId w:val="2"/>
  </w:num>
  <w:num w:numId="17">
    <w:abstractNumId w:val="19"/>
  </w:num>
  <w:num w:numId="18">
    <w:abstractNumId w:val="21"/>
  </w:num>
  <w:num w:numId="19">
    <w:abstractNumId w:val="18"/>
  </w:num>
  <w:num w:numId="20">
    <w:abstractNumId w:val="9"/>
  </w:num>
  <w:num w:numId="21">
    <w:abstractNumId w:val="10"/>
  </w:num>
  <w:num w:numId="22">
    <w:abstractNumId w:val="20"/>
  </w:num>
  <w:num w:numId="23">
    <w:abstractNumId w:val="17"/>
  </w:num>
  <w:num w:numId="24">
    <w:abstractNumId w:val="13"/>
  </w:num>
  <w:num w:numId="25">
    <w:abstractNumId w:val="5"/>
  </w:num>
  <w:num w:numId="26">
    <w:abstractNumId w:val="3"/>
  </w:num>
  <w:num w:numId="27">
    <w:abstractNumId w:val="27"/>
  </w:num>
  <w:num w:numId="28">
    <w:abstractNumId w:val="12"/>
  </w:num>
  <w:num w:numId="29">
    <w:abstractNumId w:val="1"/>
  </w:num>
  <w:num w:numId="30">
    <w:abstractNumId w:val="2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6773"/>
    <w:rsid w:val="00017493"/>
    <w:rsid w:val="00047DA6"/>
    <w:rsid w:val="00052B81"/>
    <w:rsid w:val="00056574"/>
    <w:rsid w:val="00081939"/>
    <w:rsid w:val="000840B5"/>
    <w:rsid w:val="00093F84"/>
    <w:rsid w:val="000B39A7"/>
    <w:rsid w:val="000B50EC"/>
    <w:rsid w:val="000C1C89"/>
    <w:rsid w:val="000C2CDC"/>
    <w:rsid w:val="000C7705"/>
    <w:rsid w:val="000D1D14"/>
    <w:rsid w:val="000F03A2"/>
    <w:rsid w:val="00102A1B"/>
    <w:rsid w:val="00107AA5"/>
    <w:rsid w:val="00124F9F"/>
    <w:rsid w:val="00137F7C"/>
    <w:rsid w:val="00145C58"/>
    <w:rsid w:val="0016003D"/>
    <w:rsid w:val="0016386B"/>
    <w:rsid w:val="00164A58"/>
    <w:rsid w:val="00182E9E"/>
    <w:rsid w:val="00183B4B"/>
    <w:rsid w:val="00187286"/>
    <w:rsid w:val="00192A23"/>
    <w:rsid w:val="001A0715"/>
    <w:rsid w:val="001A54F1"/>
    <w:rsid w:val="001A6384"/>
    <w:rsid w:val="001A7E7D"/>
    <w:rsid w:val="001C4278"/>
    <w:rsid w:val="001C6FF5"/>
    <w:rsid w:val="002165E6"/>
    <w:rsid w:val="00262C99"/>
    <w:rsid w:val="00275840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37BE0"/>
    <w:rsid w:val="0034676E"/>
    <w:rsid w:val="00353DBF"/>
    <w:rsid w:val="00360777"/>
    <w:rsid w:val="003B080B"/>
    <w:rsid w:val="003B4513"/>
    <w:rsid w:val="003C0F22"/>
    <w:rsid w:val="003C3F17"/>
    <w:rsid w:val="003D20C7"/>
    <w:rsid w:val="003D534A"/>
    <w:rsid w:val="003E4FE2"/>
    <w:rsid w:val="0040381F"/>
    <w:rsid w:val="00414EA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2134"/>
    <w:rsid w:val="0052736A"/>
    <w:rsid w:val="00533E7D"/>
    <w:rsid w:val="0054275C"/>
    <w:rsid w:val="00543AE7"/>
    <w:rsid w:val="0056265A"/>
    <w:rsid w:val="00567545"/>
    <w:rsid w:val="00580489"/>
    <w:rsid w:val="005C3014"/>
    <w:rsid w:val="005E01A1"/>
    <w:rsid w:val="005E5BEA"/>
    <w:rsid w:val="005F55CE"/>
    <w:rsid w:val="005F6252"/>
    <w:rsid w:val="00616EDE"/>
    <w:rsid w:val="00624538"/>
    <w:rsid w:val="00631F9E"/>
    <w:rsid w:val="0063465F"/>
    <w:rsid w:val="00640340"/>
    <w:rsid w:val="006436C3"/>
    <w:rsid w:val="006451D4"/>
    <w:rsid w:val="006567F0"/>
    <w:rsid w:val="00674C24"/>
    <w:rsid w:val="00683F4F"/>
    <w:rsid w:val="006B23A1"/>
    <w:rsid w:val="006B5C1B"/>
    <w:rsid w:val="006C3974"/>
    <w:rsid w:val="006C72CA"/>
    <w:rsid w:val="006E06EA"/>
    <w:rsid w:val="006E1771"/>
    <w:rsid w:val="006E26DF"/>
    <w:rsid w:val="006F5A84"/>
    <w:rsid w:val="00705C5D"/>
    <w:rsid w:val="00713233"/>
    <w:rsid w:val="007163B9"/>
    <w:rsid w:val="007300A8"/>
    <w:rsid w:val="00735AE3"/>
    <w:rsid w:val="0073776A"/>
    <w:rsid w:val="00746AFB"/>
    <w:rsid w:val="007503FD"/>
    <w:rsid w:val="00755526"/>
    <w:rsid w:val="007571C0"/>
    <w:rsid w:val="00757FA8"/>
    <w:rsid w:val="0076309A"/>
    <w:rsid w:val="00795D4F"/>
    <w:rsid w:val="007A062D"/>
    <w:rsid w:val="007B36A2"/>
    <w:rsid w:val="007C1961"/>
    <w:rsid w:val="007D07B0"/>
    <w:rsid w:val="007D5A07"/>
    <w:rsid w:val="007E1D5C"/>
    <w:rsid w:val="007E2ED1"/>
    <w:rsid w:val="007E3B2B"/>
    <w:rsid w:val="007F3523"/>
    <w:rsid w:val="007F6974"/>
    <w:rsid w:val="008005D5"/>
    <w:rsid w:val="0082247B"/>
    <w:rsid w:val="00824D86"/>
    <w:rsid w:val="008457A1"/>
    <w:rsid w:val="0086497B"/>
    <w:rsid w:val="0087154B"/>
    <w:rsid w:val="00874089"/>
    <w:rsid w:val="0087463C"/>
    <w:rsid w:val="008A5048"/>
    <w:rsid w:val="008A5079"/>
    <w:rsid w:val="008C7FBA"/>
    <w:rsid w:val="008D6898"/>
    <w:rsid w:val="008E3648"/>
    <w:rsid w:val="008F58F8"/>
    <w:rsid w:val="00907ABB"/>
    <w:rsid w:val="0091198D"/>
    <w:rsid w:val="00914A2F"/>
    <w:rsid w:val="009318D2"/>
    <w:rsid w:val="0093237A"/>
    <w:rsid w:val="009435CC"/>
    <w:rsid w:val="009521D6"/>
    <w:rsid w:val="00954400"/>
    <w:rsid w:val="00964CDE"/>
    <w:rsid w:val="00965A01"/>
    <w:rsid w:val="00972E7B"/>
    <w:rsid w:val="00973236"/>
    <w:rsid w:val="0098193B"/>
    <w:rsid w:val="009851F2"/>
    <w:rsid w:val="009A26A2"/>
    <w:rsid w:val="009A7F64"/>
    <w:rsid w:val="009B1BC9"/>
    <w:rsid w:val="009C3431"/>
    <w:rsid w:val="009D122B"/>
    <w:rsid w:val="009D76E8"/>
    <w:rsid w:val="00A13C93"/>
    <w:rsid w:val="00A24CBC"/>
    <w:rsid w:val="00A60A0D"/>
    <w:rsid w:val="00A61D23"/>
    <w:rsid w:val="00A76795"/>
    <w:rsid w:val="00A80A6B"/>
    <w:rsid w:val="00A81972"/>
    <w:rsid w:val="00A84FD5"/>
    <w:rsid w:val="00A91875"/>
    <w:rsid w:val="00AA73EE"/>
    <w:rsid w:val="00AC2CB2"/>
    <w:rsid w:val="00AC2CBC"/>
    <w:rsid w:val="00AE037C"/>
    <w:rsid w:val="00AE0BC9"/>
    <w:rsid w:val="00B008E6"/>
    <w:rsid w:val="00B0295A"/>
    <w:rsid w:val="00B12C5A"/>
    <w:rsid w:val="00B1767C"/>
    <w:rsid w:val="00B32593"/>
    <w:rsid w:val="00B46F94"/>
    <w:rsid w:val="00B674E8"/>
    <w:rsid w:val="00B67F0D"/>
    <w:rsid w:val="00B71635"/>
    <w:rsid w:val="00B847E0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E4166"/>
    <w:rsid w:val="00BF0FFC"/>
    <w:rsid w:val="00C25F49"/>
    <w:rsid w:val="00C50412"/>
    <w:rsid w:val="00C54CCF"/>
    <w:rsid w:val="00C60D27"/>
    <w:rsid w:val="00C652AC"/>
    <w:rsid w:val="00C65A96"/>
    <w:rsid w:val="00C66A7D"/>
    <w:rsid w:val="00C76D75"/>
    <w:rsid w:val="00C914D3"/>
    <w:rsid w:val="00CB3C98"/>
    <w:rsid w:val="00CC1262"/>
    <w:rsid w:val="00CC2AD7"/>
    <w:rsid w:val="00CD3049"/>
    <w:rsid w:val="00CF052E"/>
    <w:rsid w:val="00CF09CE"/>
    <w:rsid w:val="00D00961"/>
    <w:rsid w:val="00D123B1"/>
    <w:rsid w:val="00D2144E"/>
    <w:rsid w:val="00D26952"/>
    <w:rsid w:val="00D3757A"/>
    <w:rsid w:val="00D62933"/>
    <w:rsid w:val="00D73612"/>
    <w:rsid w:val="00D85612"/>
    <w:rsid w:val="00D86C34"/>
    <w:rsid w:val="00D86EE8"/>
    <w:rsid w:val="00DA176C"/>
    <w:rsid w:val="00DA4C50"/>
    <w:rsid w:val="00DC7A8C"/>
    <w:rsid w:val="00DD033C"/>
    <w:rsid w:val="00DE030D"/>
    <w:rsid w:val="00DE06B0"/>
    <w:rsid w:val="00DE2BE0"/>
    <w:rsid w:val="00DE6BA8"/>
    <w:rsid w:val="00DF229F"/>
    <w:rsid w:val="00E01764"/>
    <w:rsid w:val="00E02127"/>
    <w:rsid w:val="00E05985"/>
    <w:rsid w:val="00E123D3"/>
    <w:rsid w:val="00E34AA3"/>
    <w:rsid w:val="00E42314"/>
    <w:rsid w:val="00E43DA0"/>
    <w:rsid w:val="00E47795"/>
    <w:rsid w:val="00E50550"/>
    <w:rsid w:val="00E517CC"/>
    <w:rsid w:val="00E57A59"/>
    <w:rsid w:val="00E6002F"/>
    <w:rsid w:val="00E65448"/>
    <w:rsid w:val="00E73193"/>
    <w:rsid w:val="00E73E92"/>
    <w:rsid w:val="00E7480D"/>
    <w:rsid w:val="00E77542"/>
    <w:rsid w:val="00E84A03"/>
    <w:rsid w:val="00E85486"/>
    <w:rsid w:val="00E86EEA"/>
    <w:rsid w:val="00E937A5"/>
    <w:rsid w:val="00EA3967"/>
    <w:rsid w:val="00EA4710"/>
    <w:rsid w:val="00EA61E8"/>
    <w:rsid w:val="00EC13B8"/>
    <w:rsid w:val="00ED1EBE"/>
    <w:rsid w:val="00ED64D8"/>
    <w:rsid w:val="00EE0552"/>
    <w:rsid w:val="00EE635C"/>
    <w:rsid w:val="00EE7F37"/>
    <w:rsid w:val="00EF3BBC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B554A"/>
    <w:rsid w:val="00FC01A8"/>
    <w:rsid w:val="00FF1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0E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3206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789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760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4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2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0879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77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783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477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508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75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8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2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0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4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0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42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60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30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88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99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4F4FC-EAB9-4388-8311-11706384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</Pages>
  <Words>1441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46</cp:revision>
  <cp:lastPrinted>2018-08-06T13:00:00Z</cp:lastPrinted>
  <dcterms:created xsi:type="dcterms:W3CDTF">2021-04-02T03:03:00Z</dcterms:created>
  <dcterms:modified xsi:type="dcterms:W3CDTF">2021-11-22T17:11:00Z</dcterms:modified>
</cp:coreProperties>
</file>