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4CF0" w14:textId="77777777" w:rsidR="00B32010" w:rsidRDefault="00B32010" w:rsidP="00440F27">
      <w:pPr>
        <w:pStyle w:val="SemEspaamento"/>
        <w:ind w:left="-709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 xml:space="preserve">Colégio Liceu II </w:t>
      </w:r>
    </w:p>
    <w:p w14:paraId="68DE0E5B" w14:textId="67391E3C" w:rsidR="00440F27" w:rsidRDefault="00440F27" w:rsidP="00440F27">
      <w:pPr>
        <w:pStyle w:val="SemEspaamento"/>
        <w:ind w:left="-709"/>
        <w:rPr>
          <w:b/>
          <w:bCs/>
          <w:sz w:val="24"/>
          <w:szCs w:val="24"/>
          <w:shd w:val="clear" w:color="auto" w:fill="FFFFFF"/>
        </w:rPr>
      </w:pPr>
      <w:proofErr w:type="gramStart"/>
      <w:r>
        <w:rPr>
          <w:b/>
          <w:bCs/>
          <w:sz w:val="24"/>
          <w:szCs w:val="24"/>
          <w:shd w:val="clear" w:color="auto" w:fill="FFFFFF"/>
        </w:rPr>
        <w:t xml:space="preserve">Simulado </w:t>
      </w:r>
      <w:r w:rsidR="00B32010">
        <w:rPr>
          <w:b/>
          <w:bCs/>
          <w:sz w:val="24"/>
          <w:szCs w:val="24"/>
          <w:shd w:val="clear" w:color="auto" w:fill="FFFFFF"/>
        </w:rPr>
        <w:t xml:space="preserve"> 4</w:t>
      </w:r>
      <w:proofErr w:type="gramEnd"/>
      <w:r w:rsidR="00B32010">
        <w:rPr>
          <w:b/>
          <w:bCs/>
          <w:sz w:val="24"/>
          <w:szCs w:val="24"/>
          <w:shd w:val="clear" w:color="auto" w:fill="FFFFFF"/>
        </w:rPr>
        <w:t>°BIMESTRE</w:t>
      </w:r>
    </w:p>
    <w:p w14:paraId="27F2C7C3" w14:textId="39A4EED1" w:rsidR="00B32010" w:rsidRDefault="00B32010" w:rsidP="00440F27">
      <w:pPr>
        <w:pStyle w:val="SemEspaamento"/>
        <w:ind w:left="-709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Turma: 2° ano</w:t>
      </w:r>
    </w:p>
    <w:p w14:paraId="29D99F7D" w14:textId="526FD95E" w:rsidR="00440F27" w:rsidRDefault="00440F27" w:rsidP="00440F27">
      <w:pPr>
        <w:pStyle w:val="SemEspaamento"/>
        <w:ind w:left="-709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Prof. Milton Basto Lira</w:t>
      </w:r>
    </w:p>
    <w:p w14:paraId="23006A73" w14:textId="41C6F69A" w:rsidR="00440F27" w:rsidRDefault="00B32010" w:rsidP="00440F27">
      <w:pPr>
        <w:pStyle w:val="SemEspaamento"/>
        <w:ind w:left="-709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 xml:space="preserve">Disciplina: </w:t>
      </w:r>
      <w:r w:rsidR="00440F27">
        <w:rPr>
          <w:b/>
          <w:bCs/>
          <w:sz w:val="24"/>
          <w:szCs w:val="24"/>
          <w:shd w:val="clear" w:color="auto" w:fill="FFFFFF"/>
        </w:rPr>
        <w:t>Química</w:t>
      </w:r>
    </w:p>
    <w:p w14:paraId="3F001B36" w14:textId="51A24F80" w:rsidR="00EC0185" w:rsidRDefault="00EC0185" w:rsidP="00440F27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5AD0B591" w14:textId="13D2743D" w:rsidR="00440F27" w:rsidRDefault="00440F27" w:rsidP="00440F27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6AD21DCF" w14:textId="3B64FF17" w:rsidR="0080739E" w:rsidRDefault="0080739E" w:rsidP="0080739E">
      <w:pPr>
        <w:pStyle w:val="PargrafodaLista"/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2C9AE5FB" w14:textId="4D7592BE" w:rsidR="00B33D3E" w:rsidRDefault="00B33D3E" w:rsidP="0080739E">
      <w:pPr>
        <w:pStyle w:val="PargrafodaLista"/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289E6EA3" w14:textId="77777777" w:rsidR="00B33D3E" w:rsidRPr="00661E13" w:rsidRDefault="00B33D3E" w:rsidP="00B33D3E">
      <w:pPr>
        <w:pStyle w:val="PargrafodaLista"/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634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01)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 grupo funcional no qual os átomos de carbono e oxigênio formam uma ligação dupla (C=O) é denominado carbonila. Esse grupo está presente nas estruturas de diversos ti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softHyphen/>
        <w:t xml:space="preserve">pos de substâncias, denominadas substâncias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carboniladas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ou compostos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carbonilados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. Observe as estruturas dos compostos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carbonilados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a seguir e indique qual deles apre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softHyphen/>
        <w:t>senta o maior caráter ácido em meio aquoso.</w:t>
      </w:r>
    </w:p>
    <w:p w14:paraId="61073A21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6D4DF8CD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5AA2580D" wp14:editId="2118C4B7">
            <wp:extent cx="2876550" cy="184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B121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CEE251D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I.</w:t>
      </w:r>
    </w:p>
    <w:p w14:paraId="3712B97B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II.</w:t>
      </w:r>
    </w:p>
    <w:p w14:paraId="64626565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pt-BR"/>
        </w:rPr>
        <w:t>c)      III.</w:t>
      </w:r>
    </w:p>
    <w:p w14:paraId="2DD8B8FF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IV.</w:t>
      </w:r>
    </w:p>
    <w:p w14:paraId="6E3DD84A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V.</w:t>
      </w:r>
    </w:p>
    <w:p w14:paraId="559F7DED" w14:textId="77777777" w:rsidR="00B33D3E" w:rsidRDefault="00B33D3E" w:rsidP="00B33D3E">
      <w:pPr>
        <w:shd w:val="clear" w:color="auto" w:fill="FFFFFF" w:themeFill="background1"/>
        <w:spacing w:after="0" w:line="240" w:lineRule="auto"/>
        <w:jc w:val="both"/>
      </w:pPr>
    </w:p>
    <w:p w14:paraId="62AECE6D" w14:textId="77777777" w:rsidR="00B33D3E" w:rsidRPr="00563470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63470">
        <w:rPr>
          <w:b/>
          <w:bCs/>
        </w:rPr>
        <w:t>02)</w:t>
      </w:r>
      <w:r>
        <w:t xml:space="preserve"> </w:t>
      </w:r>
      <w:r w:rsidRPr="0056347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Assinale a opção que apresenta o número total de isômeros estruturais de aminas com fórmula molecular C</w:t>
      </w:r>
      <w:r w:rsidRPr="00563470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4</w:t>
      </w:r>
      <w:r w:rsidRPr="0056347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H</w:t>
      </w:r>
      <w:r w:rsidRPr="00563470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11</w:t>
      </w:r>
      <w:r w:rsidRPr="0056347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N.</w:t>
      </w:r>
    </w:p>
    <w:p w14:paraId="673229ED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0A7F4C62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3</w:t>
      </w:r>
    </w:p>
    <w:p w14:paraId="50A1F290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4</w:t>
      </w:r>
    </w:p>
    <w:p w14:paraId="6FE36988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7</w:t>
      </w:r>
    </w:p>
    <w:p w14:paraId="025483D7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pt-BR"/>
        </w:rPr>
        <w:t>d)     8</w:t>
      </w:r>
    </w:p>
    <w:p w14:paraId="7F528546" w14:textId="77777777" w:rsidR="00B33D3E" w:rsidRPr="00DE5758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DE575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9</w:t>
      </w:r>
    </w:p>
    <w:p w14:paraId="1BCFDB26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</w:pPr>
    </w:p>
    <w:p w14:paraId="10171002" w14:textId="77777777" w:rsidR="00B33D3E" w:rsidRPr="00661E13" w:rsidRDefault="00B33D3E" w:rsidP="00B33D3E">
      <w:pPr>
        <w:pStyle w:val="PargrafodaLista"/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634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03)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Em uma unidade industrial, emprega-se uma mistura líquida formada por solventes orgânicos que apresentam a fórmula molecular C</w:t>
      </w:r>
      <w:r w:rsidRPr="00661E13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H</w:t>
      </w:r>
      <w:r w:rsidRPr="00661E13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6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O.</w:t>
      </w:r>
    </w:p>
    <w:p w14:paraId="5FCDCFFA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5B08CF3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Entre os componentes da mistura, ocorre isomeria plana do seguinte tipo:</w:t>
      </w:r>
    </w:p>
    <w:p w14:paraId="111C2C08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00D1FC29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cadeia</w:t>
      </w:r>
    </w:p>
    <w:p w14:paraId="12C36ECA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pt-BR"/>
        </w:rPr>
        <w:t>b)     função</w:t>
      </w:r>
    </w:p>
    <w:p w14:paraId="6E7DF035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posição</w:t>
      </w:r>
    </w:p>
    <w:p w14:paraId="707508C4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compensação</w:t>
      </w:r>
    </w:p>
    <w:p w14:paraId="54DE31D3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)    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metameria</w:t>
      </w:r>
    </w:p>
    <w:p w14:paraId="6B2A57C6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527624E4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19721047" w14:textId="77777777" w:rsidR="00B33D3E" w:rsidRPr="00661E13" w:rsidRDefault="00B33D3E" w:rsidP="00B33D3E">
      <w:pPr>
        <w:pStyle w:val="PargrafodaLista"/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634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04)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Considere o álcool isopropílico, cuja fórmula estrutural está representada a seguir. Esse composto é empregado em muitos produtos utilizados para a limpeza de equipamentos eletrônicos, como telas de TV, monitores e celulares.</w:t>
      </w:r>
    </w:p>
    <w:p w14:paraId="47E73847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0C66D662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lastRenderedPageBreak/>
        <w:drawing>
          <wp:inline distT="0" distB="0" distL="0" distR="0" wp14:anchorId="4E3F59BA" wp14:editId="6F6205B7">
            <wp:extent cx="1257300" cy="847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383A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</w:pPr>
    </w:p>
    <w:p w14:paraId="5AE905F9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 álcool isopropílico é isômero</w:t>
      </w:r>
    </w:p>
    <w:p w14:paraId="389719CB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17C54FA6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da propanona.</w:t>
      </w:r>
    </w:p>
    <w:p w14:paraId="078D510D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b)     do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propanal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536B069C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pt-BR"/>
        </w:rPr>
        <w:t xml:space="preserve">c)      do éter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pt-BR"/>
        </w:rPr>
        <w:t>metiletílico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pt-BR"/>
        </w:rPr>
        <w:t>.</w:t>
      </w:r>
    </w:p>
    <w:p w14:paraId="4BE972ED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do propano.</w:t>
      </w:r>
    </w:p>
    <w:p w14:paraId="55EAC949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e)     da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isopropilamina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2B38D188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3DCB2A58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634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05)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Considere a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liotironina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um hormônio produzido pela glândula tireoide, também conhecido como T3.</w:t>
      </w:r>
    </w:p>
    <w:p w14:paraId="362446F0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28C23E47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1E8232D2" wp14:editId="03E46727">
            <wp:extent cx="2543175" cy="1933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0282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 Dentre as funções orgânicas presentes na molécula de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liotironina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encontra-se a função</w:t>
      </w:r>
    </w:p>
    <w:p w14:paraId="19591177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08FFCCB6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 éster.</w:t>
      </w:r>
    </w:p>
    <w:p w14:paraId="585D2AB9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 amida.</w:t>
      </w:r>
    </w:p>
    <w:p w14:paraId="093CD56D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pt-BR"/>
        </w:rPr>
        <w:t>c)    fenol.</w:t>
      </w:r>
    </w:p>
    <w:p w14:paraId="7DD45E62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 aldeído.</w:t>
      </w:r>
    </w:p>
    <w:p w14:paraId="5735C0BF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 cetona.</w:t>
      </w:r>
    </w:p>
    <w:p w14:paraId="44305600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0D600616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634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06)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Os éteres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etoxietano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e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metoxipropano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já foram utilizados como anestésicos, exercendo eficiente ação paralisante sobre o sistema nervoso.</w:t>
      </w:r>
    </w:p>
    <w:p w14:paraId="37D6236E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 tipo de isomeria plana presente entre os éteres mencionados é de</w:t>
      </w:r>
    </w:p>
    <w:p w14:paraId="2D19F799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83C6ABE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  cadeia.</w:t>
      </w:r>
    </w:p>
    <w:p w14:paraId="20D7E3C7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b)     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tautomeria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1549FA39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pt-BR"/>
        </w:rPr>
        <w:t>c)      compensação.</w:t>
      </w:r>
    </w:p>
    <w:p w14:paraId="521127A2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  função.</w:t>
      </w:r>
    </w:p>
    <w:p w14:paraId="772A6444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  posição.</w:t>
      </w:r>
    </w:p>
    <w:p w14:paraId="30556C8E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58325422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1DD2804F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634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07)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O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geraniol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é um líquido amarelado que apresenta um agradável odor de rosas, sendo utilizado na fabricação de fragrâncias e perfumes, de fórmula estrutural:</w:t>
      </w:r>
    </w:p>
    <w:p w14:paraId="2F911604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6C065D95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6C55F3DE" wp14:editId="38798E66">
            <wp:extent cx="2286000" cy="1047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1DEE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lastRenderedPageBreak/>
        <w:t> </w:t>
      </w:r>
    </w:p>
    <w:p w14:paraId="1C261698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Em relação à cadeia carbônica, pode-se afirmar que é</w:t>
      </w:r>
    </w:p>
    <w:p w14:paraId="7C3D849B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F1521C6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acíclica, ramificada, saturada, heterogênea.</w:t>
      </w:r>
    </w:p>
    <w:p w14:paraId="48BD7F52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cíclica, linear, saturada, homogênea.</w:t>
      </w:r>
    </w:p>
    <w:p w14:paraId="28CA5730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pt-BR"/>
        </w:rPr>
        <w:t>c)      acíclica, ramificada, insaturada, homogênea.</w:t>
      </w:r>
    </w:p>
    <w:p w14:paraId="757FA393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cíclica, ramificada, insaturada, heterogênea.</w:t>
      </w:r>
    </w:p>
    <w:p w14:paraId="3CB3481F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acíclica, ramificada, saturada, homogênea.</w:t>
      </w:r>
    </w:p>
    <w:p w14:paraId="44E2A1B5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45626B6E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634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08)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As moléculas cis-1,2-dicloroeteno e trans-1,2- </w:t>
      </w:r>
      <w:proofErr w:type="spellStart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dicloroeteno</w:t>
      </w:r>
      <w:proofErr w:type="spellEnd"/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são isômeros espaciais.</w:t>
      </w:r>
    </w:p>
    <w:p w14:paraId="6BC02A28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61E4082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Sobre essas moléculas podemos afirmar que</w:t>
      </w:r>
    </w:p>
    <w:p w14:paraId="119D9E5C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66D0EECF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a molécula cis é apolar e a molécula trans é polar.</w:t>
      </w:r>
    </w:p>
    <w:p w14:paraId="78666EA9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pt-BR"/>
        </w:rPr>
        <w:t>b)     a molécula cis possui maior temperatura de ebulição.</w:t>
      </w:r>
    </w:p>
    <w:p w14:paraId="0CB04614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a molécula cis possui momento dipolar resultante igual a zero.</w:t>
      </w:r>
    </w:p>
    <w:p w14:paraId="617D2A55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as duas moléculas possuem apenas ligações covalentes polares.</w:t>
      </w:r>
    </w:p>
    <w:p w14:paraId="19CDDA25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)    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nenhuma das alternativas.</w:t>
      </w:r>
    </w:p>
    <w:p w14:paraId="09367A10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09F56945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634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09)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Efedrina é uma droga sintética comumente utilizada como estimulante, auxiliar na concentração mental, descongestionante e inibidor de apetite. A efedrina promove uma modesta perda de peso a curto prazo, especificamente perda de gordura, e é usada por alguns fisiculturistas para reduzir a gordura corporal antes de uma competição. No en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softHyphen/>
        <w:t>tanto, provoca alguns efeitos colaterais tais como ansiedade, inquietação, nervosismo e taquicardia. A respeito da molécula da Efedrina </w:t>
      </w:r>
      <w:r w:rsidRPr="00661E1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mostrada abaixo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são feitas algumas afirmações. Assinale a alternativa que apresenta a afirmativa </w:t>
      </w:r>
      <w:r w:rsidRPr="00661E1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CORRETA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26D42B0C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348440EE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2A58B78C" wp14:editId="28863D31">
            <wp:extent cx="923925" cy="685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AE92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B24F526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A estrutura da efedrina apresenta as funções orgânicas éter e amina, e contém apenas um carbono quiral.</w:t>
      </w:r>
    </w:p>
    <w:p w14:paraId="63DD9209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A estrutura da efedrina apresenta as funções orgânicas álcool e amida, e contém dois carbonos quirais.</w:t>
      </w:r>
    </w:p>
    <w:p w14:paraId="46385E4D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A estrutura da efedrina apresenta as funções orgânicas fenol e amida, e contém apenas um carbono quiral.</w:t>
      </w:r>
    </w:p>
    <w:p w14:paraId="7B86938D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pt-BR"/>
        </w:rPr>
        <w:t>d)     A estrutura da efedrina apresenta as funções orgânicas álcool e amina, e contém dois carbonos quirais.</w:t>
      </w:r>
    </w:p>
    <w:p w14:paraId="74D7716B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A estrutura da efedrina apresenta uma amina primária e não contém carbono quiral.</w:t>
      </w:r>
    </w:p>
    <w:p w14:paraId="082716FA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5EA92718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1A4DBF5A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634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10)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Na reação representada por</w:t>
      </w:r>
    </w:p>
    <w:p w14:paraId="33B2AE4C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40E657A5" wp14:editId="5FBD1C6C">
            <wp:extent cx="2019300" cy="390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</w:t>
      </w:r>
    </w:p>
    <w:p w14:paraId="68D561D7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X pode ser substituído por</w:t>
      </w:r>
    </w:p>
    <w:p w14:paraId="5D1752D7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62D1E4DC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but-2-ino.</w:t>
      </w:r>
    </w:p>
    <w:p w14:paraId="2945B533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val="es-ES" w:eastAsia="pt-BR"/>
        </w:rPr>
        <w:t>b)     ciclobutano.</w:t>
      </w:r>
    </w:p>
    <w:p w14:paraId="724520DE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val="es-ES" w:eastAsia="pt-BR"/>
        </w:rPr>
        <w:t>c)     but-1-eno.</w:t>
      </w:r>
    </w:p>
    <w:p w14:paraId="610ADF74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butano.</w:t>
      </w:r>
    </w:p>
    <w:p w14:paraId="792B5A40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)    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pentano</w:t>
      </w:r>
      <w:r w:rsidRPr="00661E1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0F3245C9" w14:textId="77777777" w:rsidR="00B33D3E" w:rsidRPr="00661E13" w:rsidRDefault="00B33D3E" w:rsidP="00B33D3E">
      <w:pPr>
        <w:shd w:val="clear" w:color="auto" w:fill="FFFFFF" w:themeFill="background1"/>
        <w:spacing w:after="0" w:line="240" w:lineRule="auto"/>
        <w:ind w:left="-567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16ABDF4D" w14:textId="77777777" w:rsidR="00B33D3E" w:rsidRDefault="00B33D3E" w:rsidP="00B33D3E">
      <w:pPr>
        <w:shd w:val="clear" w:color="auto" w:fill="FFFFFF" w:themeFill="background1"/>
        <w:spacing w:after="0" w:line="240" w:lineRule="auto"/>
        <w:ind w:left="-567"/>
      </w:pPr>
    </w:p>
    <w:p w14:paraId="328B6495" w14:textId="77777777" w:rsidR="00B33D3E" w:rsidRDefault="00B33D3E" w:rsidP="0080739E">
      <w:pPr>
        <w:pStyle w:val="PargrafodaLista"/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sectPr w:rsidR="00B33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13BF"/>
    <w:multiLevelType w:val="hybridMultilevel"/>
    <w:tmpl w:val="E9FADD80"/>
    <w:lvl w:ilvl="0" w:tplc="22BA939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34B46"/>
    <w:multiLevelType w:val="hybridMultilevel"/>
    <w:tmpl w:val="ABD46FDA"/>
    <w:lvl w:ilvl="0" w:tplc="623AB1A6">
      <w:start w:val="1"/>
      <w:numFmt w:val="decimalZero"/>
      <w:lvlText w:val="%1)"/>
      <w:lvlJc w:val="left"/>
      <w:pPr>
        <w:ind w:left="7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85"/>
    <w:rsid w:val="00440F27"/>
    <w:rsid w:val="0080739E"/>
    <w:rsid w:val="00B32010"/>
    <w:rsid w:val="00B33D3E"/>
    <w:rsid w:val="00BC5EAF"/>
    <w:rsid w:val="00EC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D0773"/>
  <w15:chartTrackingRefBased/>
  <w15:docId w15:val="{FCEA326C-75E0-4730-BEE6-48F9CF59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D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185"/>
    <w:pPr>
      <w:ind w:left="720"/>
      <w:contextualSpacing/>
    </w:pPr>
  </w:style>
  <w:style w:type="paragraph" w:styleId="SemEspaamento">
    <w:name w:val="No Spacing"/>
    <w:uiPriority w:val="1"/>
    <w:qFormat/>
    <w:rsid w:val="00440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646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2</cp:revision>
  <dcterms:created xsi:type="dcterms:W3CDTF">2021-11-09T12:36:00Z</dcterms:created>
  <dcterms:modified xsi:type="dcterms:W3CDTF">2021-11-09T12:36:00Z</dcterms:modified>
</cp:coreProperties>
</file>