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E47795" w:rsidRDefault="00323F29">
      <w:pPr>
        <w:rPr>
          <w:rStyle w:val="nfaseSutil"/>
        </w:rPr>
      </w:pPr>
      <w:r>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B008E6" w:rsidRDefault="00B008E6" w:rsidP="00B008E6"/>
    <w:p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687E2A" w:rsidTr="00093F84">
        <w:trPr>
          <w:trHeight w:val="217"/>
        </w:trPr>
        <w:tc>
          <w:tcPr>
            <w:tcW w:w="10627" w:type="dxa"/>
            <w:gridSpan w:val="5"/>
          </w:tcPr>
          <w:p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rsidTr="00965A01">
        <w:trPr>
          <w:trHeight w:val="217"/>
        </w:trPr>
        <w:tc>
          <w:tcPr>
            <w:tcW w:w="2462" w:type="dxa"/>
          </w:tcPr>
          <w:p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B47B88">
              <w:rPr>
                <w:rFonts w:ascii="Verdana" w:hAnsi="Verdana" w:cs="Arial"/>
                <w:b/>
                <w:i/>
                <w:color w:val="000000" w:themeColor="text1"/>
                <w:sz w:val="20"/>
                <w:szCs w:val="20"/>
              </w:rPr>
              <w:t>6°ano</w:t>
            </w:r>
          </w:p>
        </w:tc>
        <w:tc>
          <w:tcPr>
            <w:tcW w:w="2211" w:type="dxa"/>
          </w:tcPr>
          <w:p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rsidR="00A84FD5" w:rsidRPr="00965A01" w:rsidRDefault="003C0119"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rsidTr="001E0CB7">
        <w:trPr>
          <w:trHeight w:val="217"/>
        </w:trPr>
        <w:tc>
          <w:tcPr>
            <w:tcW w:w="7858" w:type="dxa"/>
            <w:gridSpan w:val="3"/>
          </w:tcPr>
          <w:p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rsidTr="00446779">
        <w:trPr>
          <w:trHeight w:val="217"/>
        </w:trPr>
        <w:tc>
          <w:tcPr>
            <w:tcW w:w="10627" w:type="dxa"/>
            <w:gridSpan w:val="5"/>
          </w:tcPr>
          <w:p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rsidTr="00093F84">
        <w:trPr>
          <w:trHeight w:val="217"/>
        </w:trPr>
        <w:tc>
          <w:tcPr>
            <w:tcW w:w="10627" w:type="dxa"/>
            <w:gridSpan w:val="5"/>
          </w:tcPr>
          <w:p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3C0119">
              <w:rPr>
                <w:rFonts w:ascii="Verdana" w:hAnsi="Verdana" w:cs="Arial"/>
                <w:b/>
                <w:bCs/>
                <w:i/>
                <w:iCs/>
                <w:color w:val="000000" w:themeColor="text1"/>
                <w:sz w:val="20"/>
                <w:szCs w:val="20"/>
              </w:rPr>
              <w:t>HISTÓRIA</w:t>
            </w:r>
          </w:p>
        </w:tc>
      </w:tr>
      <w:tr w:rsidR="00093F84" w:rsidRPr="00D02C41" w:rsidTr="00093F84">
        <w:trPr>
          <w:trHeight w:val="217"/>
        </w:trPr>
        <w:tc>
          <w:tcPr>
            <w:tcW w:w="10627" w:type="dxa"/>
            <w:gridSpan w:val="5"/>
          </w:tcPr>
          <w:p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 xml:space="preserve">õesde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rsidR="00D62933" w:rsidRDefault="00D62933" w:rsidP="001C6FF5">
      <w:pPr>
        <w:tabs>
          <w:tab w:val="left" w:pos="3525"/>
        </w:tabs>
        <w:ind w:left="-993" w:right="-141"/>
        <w:jc w:val="both"/>
        <w:rPr>
          <w:rFonts w:ascii="Verdana" w:hAnsi="Verdana"/>
          <w:sz w:val="16"/>
          <w:szCs w:val="16"/>
        </w:rPr>
      </w:pPr>
    </w:p>
    <w:p w:rsidR="00D62933" w:rsidRPr="00D62933" w:rsidRDefault="00D62933" w:rsidP="00D62933">
      <w:pPr>
        <w:rPr>
          <w:rFonts w:ascii="Verdana" w:hAnsi="Verdana"/>
          <w:sz w:val="16"/>
          <w:szCs w:val="16"/>
        </w:rPr>
      </w:pPr>
    </w:p>
    <w:p w:rsidR="00097C84" w:rsidRPr="00007249" w:rsidRDefault="00097C84" w:rsidP="00097C84">
      <w:pPr>
        <w:ind w:left="-1020"/>
        <w:jc w:val="both"/>
        <w:rPr>
          <w:rFonts w:ascii="Arial" w:hAnsi="Arial" w:cs="Arial"/>
          <w:color w:val="000000"/>
          <w:sz w:val="20"/>
          <w:szCs w:val="20"/>
        </w:rPr>
      </w:pPr>
      <w:r w:rsidRPr="00FA33D2">
        <w:rPr>
          <w:rFonts w:ascii="Arial" w:hAnsi="Arial" w:cs="Arial"/>
          <w:b/>
          <w:sz w:val="20"/>
          <w:szCs w:val="20"/>
        </w:rPr>
        <w:t>01.</w:t>
      </w:r>
      <w:r w:rsidRPr="00FE7740">
        <w:rPr>
          <w:rFonts w:ascii="Arial" w:hAnsi="Arial" w:cs="Arial"/>
          <w:color w:val="000000"/>
          <w:sz w:val="20"/>
          <w:szCs w:val="20"/>
        </w:rPr>
        <w:t xml:space="preserve"> </w:t>
      </w:r>
      <w:r w:rsidR="00D74FDA">
        <w:rPr>
          <w:rFonts w:ascii="Helvetica" w:hAnsi="Helvetica" w:cs="Helvetica"/>
          <w:spacing w:val="2"/>
          <w:shd w:val="clear" w:color="auto" w:fill="FFFFFF"/>
        </w:rPr>
        <w:t>Por que a civilização do Egito Antigo pode ser chamada de "sociedade hidráulica"?</w:t>
      </w:r>
    </w:p>
    <w:p w:rsidR="00097C84" w:rsidRPr="004B5968"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97C84" w:rsidRPr="004B5968" w:rsidRDefault="00097C84" w:rsidP="00097C84">
      <w:pPr>
        <w:rPr>
          <w:rFonts w:ascii="Arial" w:hAnsi="Arial" w:cs="Arial"/>
          <w:sz w:val="20"/>
          <w:szCs w:val="20"/>
        </w:rPr>
      </w:pPr>
    </w:p>
    <w:p w:rsidR="00097C84" w:rsidRDefault="00097C84" w:rsidP="00097C84">
      <w:pPr>
        <w:ind w:left="-1077" w:right="-57"/>
        <w:jc w:val="both"/>
        <w:rPr>
          <w:rFonts w:ascii="Arial" w:hAnsi="Arial" w:cs="Arial"/>
          <w:sz w:val="20"/>
          <w:szCs w:val="20"/>
        </w:rPr>
      </w:pPr>
      <w:r w:rsidRPr="00613DA9">
        <w:rPr>
          <w:rFonts w:ascii="Arial" w:hAnsi="Arial" w:cs="Arial"/>
          <w:b/>
          <w:sz w:val="20"/>
          <w:szCs w:val="20"/>
        </w:rPr>
        <w:t>02.</w:t>
      </w:r>
      <w:r w:rsidR="00D74FDA">
        <w:rPr>
          <w:rFonts w:ascii="Arial" w:hAnsi="Arial" w:cs="Arial"/>
          <w:sz w:val="20"/>
          <w:szCs w:val="20"/>
        </w:rPr>
        <w:t xml:space="preserve">A imagem abaixo mostra as maiores pirâmides do Egito no complexo de Gizé. Responda porque os egípcios construam as pirâmides e qual era a sua função? </w:t>
      </w:r>
    </w:p>
    <w:p w:rsidR="00D74FDA" w:rsidRDefault="00D74FDA" w:rsidP="00D74FDA">
      <w:pPr>
        <w:ind w:left="-1077" w:right="-57"/>
        <w:jc w:val="center"/>
        <w:rPr>
          <w:rFonts w:ascii="Arial" w:hAnsi="Arial" w:cs="Arial"/>
          <w:sz w:val="20"/>
          <w:szCs w:val="20"/>
        </w:rPr>
      </w:pPr>
      <w:r>
        <w:rPr>
          <w:noProof/>
          <w:lang w:eastAsia="pt-BR"/>
        </w:rPr>
        <w:drawing>
          <wp:inline distT="0" distB="0" distL="0" distR="0">
            <wp:extent cx="6031230" cy="3028950"/>
            <wp:effectExtent l="19050" t="0" r="7620" b="0"/>
            <wp:docPr id="7" name="Imagem 7" descr="As pirâmides do Egito - História Geral | Manual do En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 pirâmides do Egito - História Geral | Manual do Enem"/>
                    <pic:cNvPicPr>
                      <a:picLocks noChangeAspect="1" noChangeArrowheads="1"/>
                    </pic:cNvPicPr>
                  </pic:nvPicPr>
                  <pic:blipFill>
                    <a:blip r:embed="rId9"/>
                    <a:srcRect/>
                    <a:stretch>
                      <a:fillRect/>
                    </a:stretch>
                  </pic:blipFill>
                  <pic:spPr bwMode="auto">
                    <a:xfrm>
                      <a:off x="0" y="0"/>
                      <a:ext cx="6031230" cy="3028950"/>
                    </a:xfrm>
                    <a:prstGeom prst="rect">
                      <a:avLst/>
                    </a:prstGeom>
                    <a:noFill/>
                    <a:ln w="9525">
                      <a:noFill/>
                      <a:miter lim="800000"/>
                      <a:headEnd/>
                      <a:tailEnd/>
                    </a:ln>
                  </pic:spPr>
                </pic:pic>
              </a:graphicData>
            </a:graphic>
          </wp:inline>
        </w:drawing>
      </w:r>
    </w:p>
    <w:p w:rsidR="00097C84" w:rsidRDefault="00097C84" w:rsidP="00097C84">
      <w:pPr>
        <w:ind w:left="-1077" w:right="-850"/>
        <w:jc w:val="center"/>
        <w:rPr>
          <w:rFonts w:ascii="Arial" w:hAnsi="Arial" w:cs="Arial"/>
          <w:sz w:val="20"/>
          <w:szCs w:val="20"/>
        </w:rPr>
      </w:pPr>
    </w:p>
    <w:p w:rsidR="00097C84" w:rsidRPr="004B5968"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97C84" w:rsidRDefault="00097C84" w:rsidP="00097C84">
      <w:pPr>
        <w:ind w:left="-1077"/>
        <w:rPr>
          <w:rFonts w:ascii="Arial" w:hAnsi="Arial" w:cs="Arial"/>
          <w:sz w:val="20"/>
          <w:szCs w:val="20"/>
        </w:rPr>
      </w:pPr>
    </w:p>
    <w:p w:rsidR="00097C84" w:rsidRDefault="00097C84" w:rsidP="00097C84">
      <w:pPr>
        <w:ind w:left="-1077"/>
        <w:rPr>
          <w:rFonts w:ascii="Arial" w:hAnsi="Arial" w:cs="Arial"/>
          <w:sz w:val="20"/>
          <w:szCs w:val="20"/>
        </w:rPr>
      </w:pPr>
    </w:p>
    <w:p w:rsidR="00097C84" w:rsidRDefault="00097C84" w:rsidP="00097C84">
      <w:pPr>
        <w:ind w:left="-1020"/>
        <w:jc w:val="both"/>
        <w:rPr>
          <w:rFonts w:ascii="Arial" w:hAnsi="Arial" w:cs="Arial"/>
          <w:sz w:val="20"/>
          <w:szCs w:val="20"/>
        </w:rPr>
      </w:pPr>
      <w:r w:rsidRPr="00613DA9">
        <w:rPr>
          <w:rFonts w:ascii="Arial" w:hAnsi="Arial" w:cs="Arial"/>
          <w:b/>
          <w:sz w:val="20"/>
          <w:szCs w:val="20"/>
        </w:rPr>
        <w:lastRenderedPageBreak/>
        <w:t>03.</w:t>
      </w:r>
      <w:r w:rsidR="00BA2068" w:rsidRPr="00BA2068">
        <w:rPr>
          <w:rFonts w:ascii="Helvetica" w:hAnsi="Helvetica" w:cs="Helvetica"/>
          <w:spacing w:val="2"/>
          <w:shd w:val="clear" w:color="auto" w:fill="FFFFFF"/>
        </w:rPr>
        <w:t xml:space="preserve"> </w:t>
      </w:r>
      <w:r w:rsidR="00BA2068" w:rsidRPr="00C02C27">
        <w:rPr>
          <w:rFonts w:ascii="Arial" w:hAnsi="Arial" w:cs="Arial"/>
          <w:spacing w:val="2"/>
          <w:sz w:val="20"/>
          <w:szCs w:val="20"/>
          <w:shd w:val="clear" w:color="auto" w:fill="FFFFFF"/>
        </w:rPr>
        <w:t>Os faraós, no Egito Antigo, eram extremamente poderosos, e poucos ousavam questionar suas ordens e sua superioridade. Explique a relação entre a religião e os faraós no Antigo Egito.</w:t>
      </w:r>
    </w:p>
    <w:p w:rsidR="00097C84" w:rsidRPr="00FA33D2"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97C84" w:rsidRPr="004B5968" w:rsidRDefault="00097C84" w:rsidP="00097C84">
      <w:pPr>
        <w:ind w:left="-1077"/>
        <w:rPr>
          <w:rFonts w:ascii="Arial" w:hAnsi="Arial" w:cs="Arial"/>
          <w:sz w:val="20"/>
          <w:szCs w:val="20"/>
        </w:rPr>
      </w:pPr>
    </w:p>
    <w:p w:rsidR="00097C84" w:rsidRDefault="00097C84" w:rsidP="00097C84">
      <w:pPr>
        <w:ind w:left="-1077"/>
        <w:rPr>
          <w:rFonts w:ascii="Arial" w:hAnsi="Arial" w:cs="Arial"/>
          <w:sz w:val="20"/>
          <w:szCs w:val="20"/>
        </w:rPr>
      </w:pPr>
      <w:r w:rsidRPr="007F397D">
        <w:rPr>
          <w:rFonts w:ascii="Arial" w:hAnsi="Arial" w:cs="Arial"/>
          <w:b/>
          <w:sz w:val="20"/>
          <w:szCs w:val="20"/>
        </w:rPr>
        <w:t>04.</w:t>
      </w:r>
      <w:r w:rsidR="00C02C27" w:rsidRPr="00C02C27">
        <w:rPr>
          <w:rFonts w:ascii="Helvetica" w:hAnsi="Helvetica" w:cs="Helvetica"/>
          <w:spacing w:val="2"/>
          <w:shd w:val="clear" w:color="auto" w:fill="FFFFFF"/>
        </w:rPr>
        <w:t xml:space="preserve"> </w:t>
      </w:r>
      <w:r w:rsidR="00C02C27" w:rsidRPr="00C02C27">
        <w:rPr>
          <w:rFonts w:ascii="Arial" w:hAnsi="Arial" w:cs="Arial"/>
          <w:spacing w:val="2"/>
          <w:sz w:val="20"/>
          <w:szCs w:val="20"/>
          <w:shd w:val="clear" w:color="auto" w:fill="FFFFFF"/>
        </w:rPr>
        <w:t>Explique como ocorreu o processo de dominação cultural do Reino de Kush durante a ocupação egípcia.</w:t>
      </w:r>
    </w:p>
    <w:p w:rsidR="00097C84" w:rsidRPr="00FA33D2" w:rsidRDefault="00097C84" w:rsidP="00097C84">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7AEF" w:rsidRDefault="00AB7AEF" w:rsidP="00AB7AEF">
      <w:pPr>
        <w:ind w:left="-1020"/>
        <w:jc w:val="both"/>
        <w:rPr>
          <w:rFonts w:ascii="Arial" w:hAnsi="Arial" w:cs="Arial"/>
          <w:sz w:val="20"/>
          <w:szCs w:val="20"/>
        </w:rPr>
      </w:pPr>
    </w:p>
    <w:p w:rsidR="00097C84" w:rsidRDefault="00097C84" w:rsidP="00AB7AEF">
      <w:pPr>
        <w:ind w:left="-1020"/>
        <w:jc w:val="both"/>
        <w:rPr>
          <w:rFonts w:ascii="Arial" w:hAnsi="Arial" w:cs="Arial"/>
          <w:sz w:val="20"/>
          <w:szCs w:val="20"/>
        </w:rPr>
      </w:pPr>
      <w:r w:rsidRPr="007F397D">
        <w:rPr>
          <w:rFonts w:ascii="Arial" w:hAnsi="Arial" w:cs="Arial"/>
          <w:b/>
          <w:sz w:val="20"/>
          <w:szCs w:val="20"/>
        </w:rPr>
        <w:t>05.</w:t>
      </w:r>
      <w:r>
        <w:rPr>
          <w:rFonts w:ascii="Arial" w:hAnsi="Arial" w:cs="Arial"/>
          <w:sz w:val="20"/>
          <w:szCs w:val="20"/>
        </w:rPr>
        <w:t xml:space="preserve"> </w:t>
      </w:r>
      <w:r w:rsidR="009F78F4">
        <w:rPr>
          <w:rFonts w:ascii="Arial" w:hAnsi="Arial" w:cs="Arial"/>
          <w:sz w:val="20"/>
          <w:szCs w:val="20"/>
        </w:rPr>
        <w:t>De acordo com a mitologia grega, o que diferenciava os deuses dos humanos para a civilização grega?</w:t>
      </w:r>
    </w:p>
    <w:p w:rsidR="00AB7AEF" w:rsidRDefault="00AB7AEF" w:rsidP="00AB7AEF">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B7AEF" w:rsidRPr="00713E7B" w:rsidRDefault="00AB7AEF" w:rsidP="00AB7AEF">
      <w:pPr>
        <w:ind w:left="-1020"/>
        <w:jc w:val="both"/>
        <w:rPr>
          <w:rFonts w:ascii="Arial" w:hAnsi="Arial" w:cs="Arial"/>
          <w:sz w:val="20"/>
          <w:szCs w:val="20"/>
        </w:rPr>
      </w:pPr>
    </w:p>
    <w:p w:rsidR="009F78F4" w:rsidRPr="009A61E1" w:rsidRDefault="00097C84" w:rsidP="00DB3C35">
      <w:pPr>
        <w:ind w:left="-1077"/>
        <w:jc w:val="both"/>
        <w:rPr>
          <w:rFonts w:ascii="Arial" w:hAnsi="Arial" w:cs="Arial"/>
          <w:sz w:val="20"/>
          <w:szCs w:val="20"/>
        </w:rPr>
      </w:pPr>
      <w:r w:rsidRPr="009A61E1">
        <w:rPr>
          <w:rFonts w:ascii="Arial" w:hAnsi="Arial" w:cs="Arial"/>
          <w:sz w:val="20"/>
          <w:szCs w:val="20"/>
        </w:rPr>
        <w:t xml:space="preserve">06. </w:t>
      </w:r>
      <w:r w:rsidR="009F78F4" w:rsidRPr="009A61E1">
        <w:rPr>
          <w:rFonts w:ascii="Arial" w:hAnsi="Arial" w:cs="Arial"/>
          <w:sz w:val="20"/>
          <w:szCs w:val="20"/>
        </w:rPr>
        <w:t>Sobre a religião egípcia, podemos afirmar que</w:t>
      </w:r>
    </w:p>
    <w:p w:rsidR="009F78F4" w:rsidRPr="009A61E1" w:rsidRDefault="009F78F4" w:rsidP="00DB3C35">
      <w:pPr>
        <w:ind w:left="-1077"/>
        <w:jc w:val="both"/>
        <w:rPr>
          <w:rFonts w:ascii="Arial" w:hAnsi="Arial" w:cs="Arial"/>
          <w:sz w:val="20"/>
          <w:szCs w:val="20"/>
        </w:rPr>
      </w:pPr>
    </w:p>
    <w:p w:rsidR="009F78F4" w:rsidRPr="009A61E1" w:rsidRDefault="009F78F4" w:rsidP="00DB3C35">
      <w:pPr>
        <w:ind w:left="-1077"/>
        <w:jc w:val="both"/>
        <w:rPr>
          <w:rFonts w:ascii="Arial" w:hAnsi="Arial" w:cs="Arial"/>
          <w:sz w:val="20"/>
          <w:szCs w:val="20"/>
        </w:rPr>
      </w:pPr>
      <w:r w:rsidRPr="009A61E1">
        <w:rPr>
          <w:rFonts w:ascii="Arial" w:hAnsi="Arial" w:cs="Arial"/>
          <w:sz w:val="20"/>
          <w:szCs w:val="20"/>
        </w:rPr>
        <w:t>a) os deuses eram imaginados sempre em forma humana, ampliando assim a identificação do povo com a figura divina.</w:t>
      </w:r>
    </w:p>
    <w:p w:rsidR="009F78F4" w:rsidRPr="009A61E1" w:rsidRDefault="009F78F4" w:rsidP="00DB3C35">
      <w:pPr>
        <w:ind w:left="-1077"/>
        <w:jc w:val="both"/>
        <w:rPr>
          <w:rFonts w:ascii="Arial" w:hAnsi="Arial" w:cs="Arial"/>
          <w:sz w:val="20"/>
          <w:szCs w:val="20"/>
        </w:rPr>
      </w:pPr>
      <w:r w:rsidRPr="009A61E1">
        <w:rPr>
          <w:rFonts w:ascii="Arial" w:hAnsi="Arial" w:cs="Arial"/>
          <w:sz w:val="20"/>
          <w:szCs w:val="20"/>
        </w:rPr>
        <w:t>b) o faraó era um representante dos deuses na Terra, mas a população não respeitava seu poder.</w:t>
      </w:r>
    </w:p>
    <w:p w:rsidR="009F78F4" w:rsidRPr="009A61E1" w:rsidRDefault="009F78F4" w:rsidP="00DB3C35">
      <w:pPr>
        <w:ind w:left="-1077"/>
        <w:jc w:val="both"/>
        <w:rPr>
          <w:rFonts w:ascii="Arial" w:hAnsi="Arial" w:cs="Arial"/>
          <w:sz w:val="20"/>
          <w:szCs w:val="20"/>
        </w:rPr>
      </w:pPr>
      <w:r w:rsidRPr="009A61E1">
        <w:rPr>
          <w:rFonts w:ascii="Arial" w:hAnsi="Arial" w:cs="Arial"/>
          <w:sz w:val="20"/>
          <w:szCs w:val="20"/>
        </w:rPr>
        <w:t>c) tinha pouca importância, uma vez que na região o Cristianismo já era a principal religião.</w:t>
      </w:r>
    </w:p>
    <w:p w:rsidR="00097C84" w:rsidRPr="009A61E1" w:rsidRDefault="009F78F4" w:rsidP="00DB3C35">
      <w:pPr>
        <w:ind w:left="-1077"/>
        <w:jc w:val="both"/>
        <w:rPr>
          <w:rFonts w:ascii="Arial" w:hAnsi="Arial" w:cs="Arial"/>
          <w:sz w:val="20"/>
          <w:szCs w:val="20"/>
        </w:rPr>
      </w:pPr>
      <w:r w:rsidRPr="009A61E1">
        <w:rPr>
          <w:rFonts w:ascii="Arial" w:hAnsi="Arial" w:cs="Arial"/>
          <w:sz w:val="20"/>
          <w:szCs w:val="20"/>
        </w:rPr>
        <w:t>d) muitos deuses possuíam forma de animal e alguns chegavam a apresentar corpo humano e cabeça de animal.</w:t>
      </w:r>
    </w:p>
    <w:p w:rsidR="009F78F4" w:rsidRPr="009A61E1" w:rsidRDefault="009F78F4" w:rsidP="00097C84">
      <w:pPr>
        <w:ind w:left="-1077"/>
        <w:rPr>
          <w:rFonts w:ascii="Arial" w:hAnsi="Arial" w:cs="Arial"/>
          <w:sz w:val="20"/>
          <w:szCs w:val="20"/>
        </w:rPr>
      </w:pPr>
    </w:p>
    <w:p w:rsidR="00DB3C35" w:rsidRPr="009A61E1" w:rsidRDefault="00097C84" w:rsidP="00DB3C35">
      <w:pPr>
        <w:ind w:left="-1077"/>
        <w:jc w:val="both"/>
        <w:rPr>
          <w:rFonts w:ascii="Arial" w:hAnsi="Arial" w:cs="Arial"/>
          <w:color w:val="000000"/>
          <w:sz w:val="20"/>
          <w:szCs w:val="20"/>
        </w:rPr>
      </w:pPr>
      <w:r w:rsidRPr="009A61E1">
        <w:rPr>
          <w:rFonts w:ascii="Arial" w:hAnsi="Arial" w:cs="Arial"/>
          <w:sz w:val="20"/>
          <w:szCs w:val="20"/>
        </w:rPr>
        <w:t>07.</w:t>
      </w:r>
      <w:r w:rsidRPr="009A61E1">
        <w:rPr>
          <w:rFonts w:ascii="Arial" w:hAnsi="Arial" w:cs="Arial"/>
          <w:color w:val="000000"/>
          <w:sz w:val="20"/>
          <w:szCs w:val="20"/>
        </w:rPr>
        <w:t xml:space="preserve"> </w:t>
      </w:r>
      <w:r w:rsidR="00DB3C35" w:rsidRPr="009A61E1">
        <w:rPr>
          <w:rFonts w:ascii="Arial" w:hAnsi="Arial" w:cs="Arial"/>
          <w:color w:val="000000"/>
          <w:sz w:val="20"/>
          <w:szCs w:val="20"/>
        </w:rPr>
        <w:t>O reinado do faraó Akhenaton foi marcado por uma série de mudanças promovidas internamente, as quais constituíram um dos eventos mais polêmicos da história faraônica. Fosse no âmbito político, artístico, cultural ou religioso, quase todos os aspectos da sociedade egípcia passaram por abalos significativos no episódio que ficou conhecido como Reforma de Amarna.</w:t>
      </w:r>
    </w:p>
    <w:p w:rsidR="00DB3C35" w:rsidRPr="009A61E1" w:rsidRDefault="00DB3C35" w:rsidP="00DB3C35">
      <w:pPr>
        <w:ind w:left="-1077"/>
        <w:jc w:val="both"/>
        <w:rPr>
          <w:rFonts w:ascii="Arial" w:hAnsi="Arial" w:cs="Arial"/>
          <w:color w:val="000000"/>
          <w:sz w:val="20"/>
          <w:szCs w:val="20"/>
        </w:rPr>
      </w:pPr>
      <w:r w:rsidRPr="009A61E1">
        <w:rPr>
          <w:rFonts w:ascii="Arial" w:hAnsi="Arial" w:cs="Arial"/>
          <w:color w:val="000000"/>
          <w:sz w:val="20"/>
          <w:szCs w:val="20"/>
        </w:rPr>
        <w:t>Que grande mudança foi feita por Akhenaton?</w:t>
      </w:r>
    </w:p>
    <w:p w:rsidR="00DB3C35" w:rsidRPr="009A61E1" w:rsidRDefault="00DB3C35" w:rsidP="00DB3C35">
      <w:pPr>
        <w:ind w:left="-1077"/>
        <w:jc w:val="both"/>
        <w:rPr>
          <w:rFonts w:ascii="Arial" w:hAnsi="Arial" w:cs="Arial"/>
          <w:color w:val="000000"/>
          <w:sz w:val="20"/>
          <w:szCs w:val="20"/>
        </w:rPr>
      </w:pPr>
      <w:r w:rsidRPr="009A61E1">
        <w:rPr>
          <w:rFonts w:ascii="Arial" w:hAnsi="Arial" w:cs="Arial"/>
          <w:color w:val="000000"/>
          <w:sz w:val="20"/>
          <w:szCs w:val="20"/>
        </w:rPr>
        <w:t>a) Cristianização do império egípcio.</w:t>
      </w:r>
    </w:p>
    <w:p w:rsidR="00DB3C35" w:rsidRPr="009A61E1" w:rsidRDefault="00DB3C35" w:rsidP="00DB3C35">
      <w:pPr>
        <w:ind w:left="-1077"/>
        <w:jc w:val="both"/>
        <w:rPr>
          <w:rFonts w:ascii="Arial" w:hAnsi="Arial" w:cs="Arial"/>
          <w:color w:val="000000"/>
          <w:sz w:val="20"/>
          <w:szCs w:val="20"/>
        </w:rPr>
      </w:pPr>
      <w:r w:rsidRPr="009A61E1">
        <w:rPr>
          <w:rFonts w:ascii="Arial" w:hAnsi="Arial" w:cs="Arial"/>
          <w:color w:val="000000"/>
          <w:sz w:val="20"/>
          <w:szCs w:val="20"/>
        </w:rPr>
        <w:t>b) União dos reinos egípcios com os reinos núbios.</w:t>
      </w:r>
    </w:p>
    <w:p w:rsidR="00DB3C35" w:rsidRPr="009A61E1" w:rsidRDefault="00DB3C35" w:rsidP="00DB3C35">
      <w:pPr>
        <w:ind w:left="-1077"/>
        <w:jc w:val="both"/>
        <w:rPr>
          <w:rFonts w:ascii="Arial" w:hAnsi="Arial" w:cs="Arial"/>
          <w:color w:val="000000"/>
          <w:sz w:val="20"/>
          <w:szCs w:val="20"/>
        </w:rPr>
      </w:pPr>
      <w:r w:rsidRPr="009A61E1">
        <w:rPr>
          <w:rFonts w:ascii="Arial" w:hAnsi="Arial" w:cs="Arial"/>
          <w:color w:val="000000"/>
          <w:sz w:val="20"/>
          <w:szCs w:val="20"/>
        </w:rPr>
        <w:t>c) Deslocamento da população para o baixo Nilo.</w:t>
      </w:r>
    </w:p>
    <w:p w:rsidR="00DB3C35" w:rsidRPr="009A61E1" w:rsidRDefault="00DB3C35" w:rsidP="00DB3C35">
      <w:pPr>
        <w:ind w:left="-1077"/>
        <w:jc w:val="both"/>
        <w:rPr>
          <w:rFonts w:ascii="Arial" w:hAnsi="Arial" w:cs="Arial"/>
          <w:color w:val="000000"/>
          <w:sz w:val="20"/>
          <w:szCs w:val="20"/>
        </w:rPr>
      </w:pPr>
      <w:r w:rsidRPr="009A61E1">
        <w:rPr>
          <w:rFonts w:ascii="Arial" w:hAnsi="Arial" w:cs="Arial"/>
          <w:color w:val="000000"/>
          <w:sz w:val="20"/>
          <w:szCs w:val="20"/>
        </w:rPr>
        <w:t>d) Imposição de uma religião monoteísta.</w:t>
      </w:r>
    </w:p>
    <w:p w:rsidR="00097C84" w:rsidRPr="009A61E1" w:rsidRDefault="00DB3C35" w:rsidP="00DB3C35">
      <w:pPr>
        <w:ind w:left="-1077"/>
        <w:jc w:val="both"/>
        <w:rPr>
          <w:rFonts w:ascii="Arial" w:hAnsi="Arial" w:cs="Arial"/>
          <w:color w:val="000000"/>
          <w:sz w:val="20"/>
          <w:szCs w:val="20"/>
        </w:rPr>
      </w:pPr>
      <w:r w:rsidRPr="009A61E1">
        <w:rPr>
          <w:rFonts w:ascii="Arial" w:hAnsi="Arial" w:cs="Arial"/>
          <w:color w:val="000000"/>
          <w:sz w:val="20"/>
          <w:szCs w:val="20"/>
        </w:rPr>
        <w:t>e) Fim da adoração aos deuses antropozoomórficos.</w:t>
      </w:r>
    </w:p>
    <w:p w:rsidR="00097C84" w:rsidRPr="009A61E1" w:rsidRDefault="00097C84" w:rsidP="00097C84">
      <w:pPr>
        <w:ind w:left="-1020"/>
        <w:jc w:val="both"/>
        <w:rPr>
          <w:rFonts w:ascii="Arial" w:hAnsi="Arial" w:cs="Arial"/>
          <w:sz w:val="20"/>
          <w:szCs w:val="20"/>
        </w:rPr>
      </w:pPr>
    </w:p>
    <w:p w:rsidR="004A7B98" w:rsidRPr="009A61E1" w:rsidRDefault="004A7B98" w:rsidP="00097C84">
      <w:pPr>
        <w:ind w:left="-1020"/>
        <w:jc w:val="both"/>
        <w:rPr>
          <w:rFonts w:ascii="Arial" w:hAnsi="Arial" w:cs="Arial"/>
          <w:sz w:val="20"/>
          <w:szCs w:val="20"/>
        </w:rPr>
      </w:pPr>
    </w:p>
    <w:p w:rsidR="004A7B98" w:rsidRPr="009A61E1" w:rsidRDefault="004A7B98" w:rsidP="00097C84">
      <w:pPr>
        <w:ind w:left="-1020"/>
        <w:jc w:val="both"/>
        <w:rPr>
          <w:rFonts w:ascii="Arial" w:hAnsi="Arial" w:cs="Arial"/>
          <w:sz w:val="20"/>
          <w:szCs w:val="20"/>
        </w:rPr>
      </w:pPr>
    </w:p>
    <w:p w:rsidR="004A7B98" w:rsidRPr="009A61E1" w:rsidRDefault="004A7B98" w:rsidP="00097C84">
      <w:pPr>
        <w:ind w:left="-1020"/>
        <w:jc w:val="both"/>
        <w:rPr>
          <w:rFonts w:ascii="Arial" w:hAnsi="Arial" w:cs="Arial"/>
          <w:sz w:val="20"/>
          <w:szCs w:val="20"/>
        </w:rPr>
      </w:pPr>
    </w:p>
    <w:p w:rsidR="004A7B98" w:rsidRPr="009A61E1" w:rsidRDefault="004A7B98" w:rsidP="00097C84">
      <w:pPr>
        <w:ind w:left="-1020"/>
        <w:jc w:val="both"/>
        <w:rPr>
          <w:rFonts w:ascii="Arial" w:hAnsi="Arial" w:cs="Arial"/>
          <w:sz w:val="20"/>
          <w:szCs w:val="20"/>
        </w:rPr>
      </w:pPr>
    </w:p>
    <w:p w:rsidR="004A7B98" w:rsidRPr="009A61E1" w:rsidRDefault="004A7B98" w:rsidP="00097C84">
      <w:pPr>
        <w:ind w:left="-1020"/>
        <w:jc w:val="both"/>
        <w:rPr>
          <w:rFonts w:ascii="Arial" w:hAnsi="Arial" w:cs="Arial"/>
          <w:sz w:val="20"/>
          <w:szCs w:val="20"/>
        </w:rPr>
      </w:pPr>
    </w:p>
    <w:p w:rsidR="004A7B98" w:rsidRPr="009A61E1" w:rsidRDefault="00097C84" w:rsidP="004A7B98">
      <w:pPr>
        <w:ind w:left="-1020"/>
        <w:jc w:val="both"/>
        <w:rPr>
          <w:rFonts w:ascii="Arial" w:hAnsi="Arial" w:cs="Arial"/>
          <w:color w:val="000000"/>
          <w:sz w:val="20"/>
          <w:szCs w:val="20"/>
        </w:rPr>
      </w:pPr>
      <w:r w:rsidRPr="009A61E1">
        <w:rPr>
          <w:rFonts w:ascii="Arial" w:hAnsi="Arial" w:cs="Arial"/>
          <w:sz w:val="20"/>
          <w:szCs w:val="20"/>
        </w:rPr>
        <w:lastRenderedPageBreak/>
        <w:t>08.</w:t>
      </w:r>
      <w:r w:rsidRPr="009A61E1">
        <w:rPr>
          <w:rFonts w:ascii="Arial" w:hAnsi="Arial" w:cs="Arial"/>
          <w:color w:val="000000"/>
          <w:sz w:val="20"/>
          <w:szCs w:val="20"/>
        </w:rPr>
        <w:t xml:space="preserve"> </w:t>
      </w:r>
      <w:r w:rsidR="004A7B98" w:rsidRPr="009A61E1">
        <w:rPr>
          <w:rFonts w:ascii="Arial" w:hAnsi="Arial" w:cs="Arial"/>
          <w:color w:val="000000"/>
          <w:sz w:val="20"/>
          <w:szCs w:val="20"/>
        </w:rPr>
        <w:t>O reino de Axum foi o primeiro na África a se converter ao Cristianismo. A que se deve essa conversão?</w:t>
      </w:r>
    </w:p>
    <w:p w:rsidR="004A7B98" w:rsidRPr="009A61E1" w:rsidRDefault="004A7B98" w:rsidP="004A7B98">
      <w:pPr>
        <w:ind w:left="-1020"/>
        <w:jc w:val="both"/>
        <w:rPr>
          <w:rFonts w:ascii="Arial" w:hAnsi="Arial" w:cs="Arial"/>
          <w:color w:val="000000"/>
          <w:sz w:val="20"/>
          <w:szCs w:val="20"/>
        </w:rPr>
      </w:pPr>
    </w:p>
    <w:p w:rsidR="004A7B98" w:rsidRPr="009A61E1" w:rsidRDefault="004A7B98" w:rsidP="004A7B98">
      <w:pPr>
        <w:ind w:left="-1020"/>
        <w:jc w:val="both"/>
        <w:rPr>
          <w:rFonts w:ascii="Arial" w:hAnsi="Arial" w:cs="Arial"/>
          <w:color w:val="000000"/>
          <w:sz w:val="20"/>
          <w:szCs w:val="20"/>
        </w:rPr>
      </w:pPr>
      <w:r w:rsidRPr="009A61E1">
        <w:rPr>
          <w:rFonts w:ascii="Arial" w:hAnsi="Arial" w:cs="Arial"/>
          <w:color w:val="000000"/>
          <w:sz w:val="20"/>
          <w:szCs w:val="20"/>
        </w:rPr>
        <w:t>a) Às invasões gregas no Egito e à consequente expansão da religião cristã por toda a África.</w:t>
      </w:r>
    </w:p>
    <w:p w:rsidR="004A7B98" w:rsidRPr="009A61E1" w:rsidRDefault="004A7B98" w:rsidP="004A7B98">
      <w:pPr>
        <w:ind w:left="-1020"/>
        <w:jc w:val="both"/>
        <w:rPr>
          <w:rFonts w:ascii="Arial" w:hAnsi="Arial" w:cs="Arial"/>
          <w:color w:val="000000"/>
          <w:sz w:val="20"/>
          <w:szCs w:val="20"/>
        </w:rPr>
      </w:pPr>
      <w:r w:rsidRPr="009A61E1">
        <w:rPr>
          <w:rFonts w:ascii="Arial" w:hAnsi="Arial" w:cs="Arial"/>
          <w:color w:val="000000"/>
          <w:sz w:val="20"/>
          <w:szCs w:val="20"/>
        </w:rPr>
        <w:t>b) À importante posição comercial que o reino possuía, permitindo o contato com os romanos e a aproximação da religião cristã.</w:t>
      </w:r>
    </w:p>
    <w:p w:rsidR="004A7B98" w:rsidRPr="009A61E1" w:rsidRDefault="004A7B98" w:rsidP="004A7B98">
      <w:pPr>
        <w:ind w:left="-1020"/>
        <w:jc w:val="both"/>
        <w:rPr>
          <w:rFonts w:ascii="Arial" w:hAnsi="Arial" w:cs="Arial"/>
          <w:color w:val="000000"/>
          <w:sz w:val="20"/>
          <w:szCs w:val="20"/>
        </w:rPr>
      </w:pPr>
      <w:r w:rsidRPr="009A61E1">
        <w:rPr>
          <w:rFonts w:ascii="Arial" w:hAnsi="Arial" w:cs="Arial"/>
          <w:color w:val="000000"/>
          <w:sz w:val="20"/>
          <w:szCs w:val="20"/>
        </w:rPr>
        <w:t>c) Ao fortalecimento dos povos nômades da África, que permitiram a circulação de ideias cristãs em todo o continente.</w:t>
      </w:r>
    </w:p>
    <w:p w:rsidR="004A7B98" w:rsidRPr="009A61E1" w:rsidRDefault="004A7B98" w:rsidP="004A7B98">
      <w:pPr>
        <w:ind w:left="-1020"/>
        <w:jc w:val="both"/>
        <w:rPr>
          <w:rFonts w:ascii="Arial" w:hAnsi="Arial" w:cs="Arial"/>
          <w:color w:val="000000"/>
          <w:sz w:val="20"/>
          <w:szCs w:val="20"/>
        </w:rPr>
      </w:pPr>
      <w:r w:rsidRPr="009A61E1">
        <w:rPr>
          <w:rFonts w:ascii="Arial" w:hAnsi="Arial" w:cs="Arial"/>
          <w:color w:val="000000"/>
          <w:sz w:val="20"/>
          <w:szCs w:val="20"/>
        </w:rPr>
        <w:t>d) À economia extremamente fechada de Axum, que possibilitava poucas trocas culturais com povos das redondezas.</w:t>
      </w:r>
    </w:p>
    <w:p w:rsidR="00097C84" w:rsidRPr="009A61E1" w:rsidRDefault="004A7B98" w:rsidP="004A7B98">
      <w:pPr>
        <w:ind w:left="-1020"/>
        <w:jc w:val="both"/>
        <w:rPr>
          <w:rFonts w:ascii="Arial" w:hAnsi="Arial" w:cs="Arial"/>
          <w:color w:val="000000"/>
          <w:sz w:val="20"/>
          <w:szCs w:val="20"/>
        </w:rPr>
      </w:pPr>
      <w:r w:rsidRPr="009A61E1">
        <w:rPr>
          <w:rFonts w:ascii="Arial" w:hAnsi="Arial" w:cs="Arial"/>
          <w:color w:val="000000"/>
          <w:sz w:val="20"/>
          <w:szCs w:val="20"/>
        </w:rPr>
        <w:t>e) À grande circulação de informações entre os povos gregos e macedônicos, o que garantia a expansão do politeísmo na África.</w:t>
      </w:r>
    </w:p>
    <w:p w:rsidR="00097C84" w:rsidRPr="009A61E1" w:rsidRDefault="00097C84" w:rsidP="00097C84">
      <w:pPr>
        <w:ind w:left="-1077"/>
        <w:rPr>
          <w:rFonts w:ascii="Arial" w:hAnsi="Arial" w:cs="Arial"/>
          <w:sz w:val="20"/>
          <w:szCs w:val="20"/>
        </w:rPr>
      </w:pPr>
    </w:p>
    <w:p w:rsidR="00097C84" w:rsidRPr="009A61E1" w:rsidRDefault="00097C84" w:rsidP="00097C84">
      <w:pPr>
        <w:ind w:left="-1077"/>
        <w:rPr>
          <w:rFonts w:ascii="Arial" w:hAnsi="Arial" w:cs="Arial"/>
          <w:sz w:val="20"/>
          <w:szCs w:val="20"/>
        </w:rPr>
      </w:pPr>
      <w:r w:rsidRPr="009A61E1">
        <w:rPr>
          <w:rFonts w:ascii="Arial" w:hAnsi="Arial" w:cs="Arial"/>
          <w:sz w:val="20"/>
          <w:szCs w:val="20"/>
        </w:rPr>
        <w:t xml:space="preserve">09. </w:t>
      </w:r>
      <w:r w:rsidR="00922780" w:rsidRPr="009A61E1">
        <w:rPr>
          <w:rFonts w:ascii="Arial" w:hAnsi="Arial" w:cs="Arial"/>
          <w:sz w:val="20"/>
          <w:szCs w:val="20"/>
        </w:rPr>
        <w:t>Na história da Grécia Antiga houve um autor que escreveu uma obra muito importante para se entender a cultura, a religião e a forma de viver dos gregos antigos. De que autor se trata e quais foram suas obras principais?</w:t>
      </w:r>
    </w:p>
    <w:p w:rsidR="00922780" w:rsidRPr="009A61E1" w:rsidRDefault="00922780" w:rsidP="00097C84">
      <w:pPr>
        <w:ind w:left="-1077"/>
        <w:rPr>
          <w:rFonts w:ascii="Arial" w:hAnsi="Arial" w:cs="Arial"/>
          <w:sz w:val="20"/>
          <w:szCs w:val="20"/>
        </w:rPr>
      </w:pPr>
    </w:p>
    <w:p w:rsidR="00922780" w:rsidRPr="009A61E1" w:rsidRDefault="00922780" w:rsidP="00097C84">
      <w:pPr>
        <w:ind w:left="-1077"/>
        <w:rPr>
          <w:rFonts w:ascii="Arial" w:hAnsi="Arial" w:cs="Arial"/>
          <w:sz w:val="20"/>
          <w:szCs w:val="20"/>
        </w:rPr>
      </w:pPr>
      <w:r w:rsidRPr="009A61E1">
        <w:rPr>
          <w:rFonts w:ascii="Arial" w:hAnsi="Arial" w:cs="Arial"/>
          <w:sz w:val="20"/>
          <w:szCs w:val="20"/>
        </w:rPr>
        <w:t>a) Homero, nos livros Ilíada e Odisséia.</w:t>
      </w:r>
    </w:p>
    <w:p w:rsidR="00922780" w:rsidRPr="009A61E1" w:rsidRDefault="00922780" w:rsidP="00097C84">
      <w:pPr>
        <w:ind w:left="-1077"/>
        <w:rPr>
          <w:rFonts w:ascii="Arial" w:hAnsi="Arial" w:cs="Arial"/>
          <w:sz w:val="20"/>
          <w:szCs w:val="20"/>
        </w:rPr>
      </w:pPr>
      <w:r w:rsidRPr="009A61E1">
        <w:rPr>
          <w:rFonts w:ascii="Arial" w:hAnsi="Arial" w:cs="Arial"/>
          <w:sz w:val="20"/>
          <w:szCs w:val="20"/>
        </w:rPr>
        <w:t>b) Abraão, nos livros Torah e Bíblia.</w:t>
      </w:r>
    </w:p>
    <w:p w:rsidR="00922780" w:rsidRPr="009A61E1" w:rsidRDefault="00922780" w:rsidP="00097C84">
      <w:pPr>
        <w:ind w:left="-1077"/>
        <w:rPr>
          <w:rFonts w:ascii="Arial" w:hAnsi="Arial" w:cs="Arial"/>
          <w:sz w:val="20"/>
          <w:szCs w:val="20"/>
        </w:rPr>
      </w:pPr>
      <w:r w:rsidRPr="009A61E1">
        <w:rPr>
          <w:rFonts w:ascii="Arial" w:hAnsi="Arial" w:cs="Arial"/>
          <w:sz w:val="20"/>
          <w:szCs w:val="20"/>
        </w:rPr>
        <w:t>c) Akenaton, nos livros Livro da Vida e Livro dos mortos.</w:t>
      </w:r>
    </w:p>
    <w:p w:rsidR="00922780" w:rsidRPr="009A61E1" w:rsidRDefault="00922780" w:rsidP="00097C84">
      <w:pPr>
        <w:ind w:left="-1077"/>
        <w:rPr>
          <w:rFonts w:ascii="Arial" w:hAnsi="Arial" w:cs="Arial"/>
          <w:sz w:val="20"/>
          <w:szCs w:val="20"/>
        </w:rPr>
      </w:pPr>
      <w:r w:rsidRPr="009A61E1">
        <w:rPr>
          <w:rFonts w:ascii="Arial" w:hAnsi="Arial" w:cs="Arial"/>
          <w:sz w:val="20"/>
          <w:szCs w:val="20"/>
        </w:rPr>
        <w:t>d) Esopo , nos livros Fábulas e contos da história.</w:t>
      </w:r>
    </w:p>
    <w:p w:rsidR="00922780" w:rsidRPr="009A61E1" w:rsidRDefault="00922780" w:rsidP="00097C84">
      <w:pPr>
        <w:ind w:left="-1077"/>
        <w:rPr>
          <w:rFonts w:ascii="Arial" w:hAnsi="Arial" w:cs="Arial"/>
          <w:sz w:val="20"/>
          <w:szCs w:val="20"/>
        </w:rPr>
      </w:pPr>
      <w:r w:rsidRPr="009A61E1">
        <w:rPr>
          <w:rFonts w:ascii="Arial" w:hAnsi="Arial" w:cs="Arial"/>
          <w:sz w:val="20"/>
          <w:szCs w:val="20"/>
        </w:rPr>
        <w:t xml:space="preserve">e) </w:t>
      </w:r>
      <w:r w:rsidR="00F04940" w:rsidRPr="009A61E1">
        <w:rPr>
          <w:rFonts w:ascii="Arial" w:hAnsi="Arial" w:cs="Arial"/>
          <w:sz w:val="20"/>
          <w:szCs w:val="20"/>
        </w:rPr>
        <w:t>Sócrates</w:t>
      </w:r>
      <w:r w:rsidRPr="009A61E1">
        <w:rPr>
          <w:rFonts w:ascii="Arial" w:hAnsi="Arial" w:cs="Arial"/>
          <w:sz w:val="20"/>
          <w:szCs w:val="20"/>
        </w:rPr>
        <w:t xml:space="preserve">, nos livros </w:t>
      </w:r>
      <w:r w:rsidR="00F04940" w:rsidRPr="009A61E1">
        <w:rPr>
          <w:rFonts w:ascii="Arial" w:hAnsi="Arial" w:cs="Arial"/>
          <w:sz w:val="20"/>
          <w:szCs w:val="20"/>
        </w:rPr>
        <w:t>República</w:t>
      </w:r>
      <w:r w:rsidRPr="009A61E1">
        <w:rPr>
          <w:rFonts w:ascii="Arial" w:hAnsi="Arial" w:cs="Arial"/>
          <w:sz w:val="20"/>
          <w:szCs w:val="20"/>
        </w:rPr>
        <w:t xml:space="preserve"> e </w:t>
      </w:r>
      <w:r w:rsidR="00F04940" w:rsidRPr="009A61E1">
        <w:rPr>
          <w:rFonts w:ascii="Arial" w:hAnsi="Arial" w:cs="Arial"/>
          <w:sz w:val="20"/>
          <w:szCs w:val="20"/>
        </w:rPr>
        <w:t>Banquete</w:t>
      </w:r>
      <w:r w:rsidRPr="009A61E1">
        <w:rPr>
          <w:rFonts w:ascii="Arial" w:hAnsi="Arial" w:cs="Arial"/>
          <w:sz w:val="20"/>
          <w:szCs w:val="20"/>
        </w:rPr>
        <w:t>.</w:t>
      </w:r>
    </w:p>
    <w:p w:rsidR="00097C84" w:rsidRPr="009A61E1" w:rsidRDefault="00097C84" w:rsidP="00097C84">
      <w:pPr>
        <w:ind w:left="-1077"/>
        <w:rPr>
          <w:rFonts w:ascii="Arial" w:hAnsi="Arial" w:cs="Arial"/>
          <w:sz w:val="20"/>
          <w:szCs w:val="20"/>
        </w:rPr>
      </w:pPr>
    </w:p>
    <w:p w:rsidR="00531B7F" w:rsidRPr="009A61E1" w:rsidRDefault="00097C84" w:rsidP="00531B7F">
      <w:pPr>
        <w:ind w:left="-1077"/>
        <w:rPr>
          <w:rFonts w:ascii="Arial" w:hAnsi="Arial" w:cs="Arial"/>
          <w:sz w:val="20"/>
          <w:szCs w:val="20"/>
        </w:rPr>
      </w:pPr>
      <w:r w:rsidRPr="009A61E1">
        <w:rPr>
          <w:rFonts w:ascii="Arial" w:hAnsi="Arial" w:cs="Arial"/>
          <w:sz w:val="20"/>
          <w:szCs w:val="20"/>
        </w:rPr>
        <w:t xml:space="preserve">10. </w:t>
      </w:r>
      <w:r w:rsidR="00531B7F" w:rsidRPr="009A61E1">
        <w:rPr>
          <w:rFonts w:ascii="Arial" w:hAnsi="Arial" w:cs="Arial"/>
          <w:sz w:val="20"/>
          <w:szCs w:val="20"/>
        </w:rPr>
        <w:t>Um dos traços culturais mais marcantes da civilização grega antiga foi a religião: era politeísta, ou seja, acreditava em vários deuses. Sobre esse assunto sabe-se que:</w:t>
      </w:r>
    </w:p>
    <w:p w:rsidR="00531B7F" w:rsidRPr="009A61E1" w:rsidRDefault="00531B7F" w:rsidP="00531B7F">
      <w:pPr>
        <w:ind w:left="-1077"/>
        <w:rPr>
          <w:rFonts w:ascii="Arial" w:hAnsi="Arial" w:cs="Arial"/>
          <w:sz w:val="20"/>
          <w:szCs w:val="20"/>
        </w:rPr>
      </w:pPr>
    </w:p>
    <w:p w:rsidR="00531B7F" w:rsidRPr="009A61E1" w:rsidRDefault="00531B7F" w:rsidP="00531B7F">
      <w:pPr>
        <w:ind w:left="-1077"/>
        <w:rPr>
          <w:rFonts w:ascii="Arial" w:hAnsi="Arial" w:cs="Arial"/>
          <w:sz w:val="20"/>
          <w:szCs w:val="20"/>
        </w:rPr>
      </w:pPr>
      <w:r w:rsidRPr="009A61E1">
        <w:rPr>
          <w:rFonts w:ascii="Arial" w:hAnsi="Arial" w:cs="Arial"/>
          <w:sz w:val="20"/>
          <w:szCs w:val="20"/>
        </w:rPr>
        <w:t>a) os gregos antigos acreditavam que os deuses interferiam em suas vidas positiva ou negativamente, o que os levava a constantemente realizar rituais em homenagem a eles.</w:t>
      </w:r>
    </w:p>
    <w:p w:rsidR="00531B7F" w:rsidRPr="009A61E1" w:rsidRDefault="00531B7F" w:rsidP="00531B7F">
      <w:pPr>
        <w:ind w:left="-1077"/>
        <w:rPr>
          <w:rFonts w:ascii="Arial" w:hAnsi="Arial" w:cs="Arial"/>
          <w:sz w:val="20"/>
          <w:szCs w:val="20"/>
        </w:rPr>
      </w:pPr>
      <w:r w:rsidRPr="009A61E1">
        <w:rPr>
          <w:rFonts w:ascii="Arial" w:hAnsi="Arial" w:cs="Arial"/>
          <w:sz w:val="20"/>
          <w:szCs w:val="20"/>
        </w:rPr>
        <w:t>b) as cidades-Estado acreditavam em vários deuses, mas apenas Zeus era capaz de interferir na vida dos seres humanos, sempre de forma positiva e trazendo aquilo que os gregos pediam.</w:t>
      </w:r>
    </w:p>
    <w:p w:rsidR="00531B7F" w:rsidRPr="009A61E1" w:rsidRDefault="00531B7F" w:rsidP="00531B7F">
      <w:pPr>
        <w:ind w:left="-1077"/>
        <w:rPr>
          <w:rFonts w:ascii="Arial" w:hAnsi="Arial" w:cs="Arial"/>
          <w:sz w:val="20"/>
          <w:szCs w:val="20"/>
        </w:rPr>
      </w:pPr>
      <w:r w:rsidRPr="009A61E1">
        <w:rPr>
          <w:rFonts w:ascii="Arial" w:hAnsi="Arial" w:cs="Arial"/>
          <w:sz w:val="20"/>
          <w:szCs w:val="20"/>
        </w:rPr>
        <w:t>c) as obras Ilíada e Odisseia são baseadas na vida dos deuses gregos que, após anos de lutas para dominar o Olimpo, entraram em contato com os seres humanos e os forçaram a lutar entre si para decidir qual o deus mais poderoso.</w:t>
      </w:r>
    </w:p>
    <w:p w:rsidR="00531B7F" w:rsidRPr="009A61E1" w:rsidRDefault="00531B7F" w:rsidP="00531B7F">
      <w:pPr>
        <w:ind w:left="-1077"/>
        <w:rPr>
          <w:rFonts w:ascii="Arial" w:hAnsi="Arial" w:cs="Arial"/>
          <w:sz w:val="20"/>
          <w:szCs w:val="20"/>
        </w:rPr>
      </w:pPr>
      <w:r w:rsidRPr="009A61E1">
        <w:rPr>
          <w:rFonts w:ascii="Arial" w:hAnsi="Arial" w:cs="Arial"/>
          <w:sz w:val="20"/>
          <w:szCs w:val="20"/>
        </w:rPr>
        <w:t>d) os gregos atribuíam características divinas aos deuses e, uma vez que os consideravam perfeitos, acreditavam que eles atuavam sempre de maneira positiva, a fim de contribuir com a vida dos seres humanos.</w:t>
      </w:r>
    </w:p>
    <w:p w:rsidR="00097C84" w:rsidRPr="009A61E1" w:rsidRDefault="00531B7F" w:rsidP="00531B7F">
      <w:pPr>
        <w:ind w:left="-1077"/>
        <w:rPr>
          <w:rFonts w:ascii="Arial" w:hAnsi="Arial" w:cs="Arial"/>
          <w:sz w:val="20"/>
          <w:szCs w:val="20"/>
        </w:rPr>
      </w:pPr>
      <w:r w:rsidRPr="009A61E1">
        <w:rPr>
          <w:rFonts w:ascii="Arial" w:hAnsi="Arial" w:cs="Arial"/>
          <w:sz w:val="20"/>
          <w:szCs w:val="20"/>
        </w:rPr>
        <w:t>e) uma das exigências dos deuses gregos era a de que os seres humanos realizassem oferendas a seu favor; caso contrário, não protegeriam as poleis e deixariam de ser imortais.</w:t>
      </w:r>
    </w:p>
    <w:p w:rsidR="00097C84" w:rsidRPr="009A61E1" w:rsidRDefault="00097C84" w:rsidP="00097C84">
      <w:pPr>
        <w:ind w:left="-1077"/>
        <w:rPr>
          <w:rFonts w:ascii="Arial" w:hAnsi="Arial" w:cs="Arial"/>
          <w:sz w:val="20"/>
          <w:szCs w:val="20"/>
        </w:rPr>
      </w:pPr>
    </w:p>
    <w:p w:rsidR="00163536" w:rsidRPr="009A61E1" w:rsidRDefault="00097C84" w:rsidP="00163536">
      <w:pPr>
        <w:ind w:left="-1077"/>
        <w:rPr>
          <w:rFonts w:ascii="Arial" w:hAnsi="Arial" w:cs="Arial"/>
          <w:sz w:val="20"/>
          <w:szCs w:val="20"/>
        </w:rPr>
      </w:pPr>
      <w:r w:rsidRPr="009A61E1">
        <w:rPr>
          <w:rFonts w:ascii="Arial" w:hAnsi="Arial" w:cs="Arial"/>
          <w:sz w:val="20"/>
          <w:szCs w:val="20"/>
        </w:rPr>
        <w:t xml:space="preserve">11. </w:t>
      </w:r>
      <w:r w:rsidR="00163536" w:rsidRPr="009A61E1">
        <w:rPr>
          <w:rFonts w:ascii="Arial" w:hAnsi="Arial" w:cs="Arial"/>
          <w:sz w:val="20"/>
          <w:szCs w:val="20"/>
        </w:rPr>
        <w:t>A religião da antiga Grécia era</w:t>
      </w:r>
    </w:p>
    <w:p w:rsidR="00163536" w:rsidRPr="009A61E1" w:rsidRDefault="00163536" w:rsidP="00163536">
      <w:pPr>
        <w:ind w:left="-1077"/>
        <w:rPr>
          <w:rFonts w:ascii="Arial" w:hAnsi="Arial" w:cs="Arial"/>
          <w:sz w:val="20"/>
          <w:szCs w:val="20"/>
        </w:rPr>
      </w:pPr>
      <w:r w:rsidRPr="009A61E1">
        <w:rPr>
          <w:rFonts w:ascii="Arial" w:hAnsi="Arial" w:cs="Arial"/>
          <w:sz w:val="20"/>
          <w:szCs w:val="20"/>
        </w:rPr>
        <w:t>a) Cristã</w:t>
      </w:r>
    </w:p>
    <w:p w:rsidR="00163536" w:rsidRPr="009A61E1" w:rsidRDefault="00163536" w:rsidP="00163536">
      <w:pPr>
        <w:ind w:left="-1077"/>
        <w:rPr>
          <w:rFonts w:ascii="Arial" w:hAnsi="Arial" w:cs="Arial"/>
          <w:sz w:val="20"/>
          <w:szCs w:val="20"/>
        </w:rPr>
      </w:pPr>
      <w:r w:rsidRPr="009A61E1">
        <w:rPr>
          <w:rFonts w:ascii="Arial" w:hAnsi="Arial" w:cs="Arial"/>
          <w:sz w:val="20"/>
          <w:szCs w:val="20"/>
        </w:rPr>
        <w:t>b) Judaica</w:t>
      </w:r>
    </w:p>
    <w:p w:rsidR="00163536" w:rsidRPr="009A61E1" w:rsidRDefault="00163536" w:rsidP="00163536">
      <w:pPr>
        <w:ind w:left="-1077"/>
        <w:rPr>
          <w:rFonts w:ascii="Arial" w:hAnsi="Arial" w:cs="Arial"/>
          <w:sz w:val="20"/>
          <w:szCs w:val="20"/>
        </w:rPr>
      </w:pPr>
      <w:r w:rsidRPr="009A61E1">
        <w:rPr>
          <w:rFonts w:ascii="Arial" w:hAnsi="Arial" w:cs="Arial"/>
          <w:sz w:val="20"/>
          <w:szCs w:val="20"/>
        </w:rPr>
        <w:t>c) Politeísta</w:t>
      </w:r>
    </w:p>
    <w:p w:rsidR="00163536" w:rsidRPr="009A61E1" w:rsidRDefault="00163536" w:rsidP="00163536">
      <w:pPr>
        <w:ind w:left="-1077"/>
        <w:rPr>
          <w:rFonts w:ascii="Arial" w:hAnsi="Arial" w:cs="Arial"/>
          <w:sz w:val="20"/>
          <w:szCs w:val="20"/>
        </w:rPr>
      </w:pPr>
      <w:r w:rsidRPr="009A61E1">
        <w:rPr>
          <w:rFonts w:ascii="Arial" w:hAnsi="Arial" w:cs="Arial"/>
          <w:sz w:val="20"/>
          <w:szCs w:val="20"/>
        </w:rPr>
        <w:t>d) Islâmica</w:t>
      </w:r>
    </w:p>
    <w:p w:rsidR="00097C84" w:rsidRPr="009A61E1" w:rsidRDefault="00163536" w:rsidP="00163536">
      <w:pPr>
        <w:ind w:left="-1077"/>
        <w:rPr>
          <w:rFonts w:ascii="Arial" w:hAnsi="Arial" w:cs="Arial"/>
          <w:sz w:val="20"/>
          <w:szCs w:val="20"/>
        </w:rPr>
      </w:pPr>
      <w:r w:rsidRPr="009A61E1">
        <w:rPr>
          <w:rFonts w:ascii="Arial" w:hAnsi="Arial" w:cs="Arial"/>
          <w:sz w:val="20"/>
          <w:szCs w:val="20"/>
        </w:rPr>
        <w:t>e) Budista</w:t>
      </w:r>
    </w:p>
    <w:p w:rsidR="00163536" w:rsidRPr="009A61E1" w:rsidRDefault="00097C84" w:rsidP="00163536">
      <w:pPr>
        <w:ind w:left="-1077" w:right="-283"/>
        <w:rPr>
          <w:rFonts w:ascii="Arial" w:hAnsi="Arial" w:cs="Arial"/>
          <w:sz w:val="20"/>
          <w:szCs w:val="20"/>
        </w:rPr>
      </w:pPr>
      <w:r w:rsidRPr="009A61E1">
        <w:rPr>
          <w:rFonts w:ascii="Arial" w:hAnsi="Arial" w:cs="Arial"/>
          <w:sz w:val="20"/>
          <w:szCs w:val="20"/>
        </w:rPr>
        <w:lastRenderedPageBreak/>
        <w:t>12.</w:t>
      </w:r>
      <w:r w:rsidRPr="009A61E1">
        <w:rPr>
          <w:sz w:val="20"/>
          <w:szCs w:val="20"/>
        </w:rPr>
        <w:t xml:space="preserve"> </w:t>
      </w:r>
      <w:r w:rsidR="00163536" w:rsidRPr="009A61E1">
        <w:rPr>
          <w:rFonts w:ascii="Arial" w:hAnsi="Arial" w:cs="Arial"/>
          <w:sz w:val="20"/>
          <w:szCs w:val="20"/>
        </w:rPr>
        <w:t>Na Grécia Antiga, as principais cidades-estado foram</w:t>
      </w:r>
    </w:p>
    <w:p w:rsidR="00163536" w:rsidRPr="009A61E1" w:rsidRDefault="00163536" w:rsidP="00163536">
      <w:pPr>
        <w:ind w:left="-1077" w:right="-283"/>
        <w:rPr>
          <w:rFonts w:ascii="Arial" w:hAnsi="Arial" w:cs="Arial"/>
          <w:sz w:val="20"/>
          <w:szCs w:val="20"/>
        </w:rPr>
      </w:pPr>
    </w:p>
    <w:p w:rsidR="00163536" w:rsidRPr="009A61E1" w:rsidRDefault="00163536" w:rsidP="00163536">
      <w:pPr>
        <w:ind w:left="-1077" w:right="-283"/>
        <w:rPr>
          <w:rFonts w:ascii="Arial" w:hAnsi="Arial" w:cs="Arial"/>
          <w:sz w:val="20"/>
          <w:szCs w:val="20"/>
        </w:rPr>
      </w:pPr>
      <w:r w:rsidRPr="009A61E1">
        <w:rPr>
          <w:rFonts w:ascii="Arial" w:hAnsi="Arial" w:cs="Arial"/>
          <w:sz w:val="20"/>
          <w:szCs w:val="20"/>
        </w:rPr>
        <w:t>a) Babilônia e Atenas</w:t>
      </w:r>
    </w:p>
    <w:p w:rsidR="00163536" w:rsidRPr="009A61E1" w:rsidRDefault="00163536" w:rsidP="00163536">
      <w:pPr>
        <w:ind w:left="-1077" w:right="-283"/>
        <w:rPr>
          <w:rFonts w:ascii="Arial" w:hAnsi="Arial" w:cs="Arial"/>
          <w:sz w:val="20"/>
          <w:szCs w:val="20"/>
        </w:rPr>
      </w:pPr>
      <w:r w:rsidRPr="009A61E1">
        <w:rPr>
          <w:rFonts w:ascii="Arial" w:hAnsi="Arial" w:cs="Arial"/>
          <w:sz w:val="20"/>
          <w:szCs w:val="20"/>
        </w:rPr>
        <w:t>b) Esparta e Roma</w:t>
      </w:r>
    </w:p>
    <w:p w:rsidR="00163536" w:rsidRPr="009A61E1" w:rsidRDefault="00163536" w:rsidP="00163536">
      <w:pPr>
        <w:ind w:left="-1077" w:right="-283"/>
        <w:rPr>
          <w:rFonts w:ascii="Arial" w:hAnsi="Arial" w:cs="Arial"/>
          <w:sz w:val="20"/>
          <w:szCs w:val="20"/>
        </w:rPr>
      </w:pPr>
      <w:r w:rsidRPr="009A61E1">
        <w:rPr>
          <w:rFonts w:ascii="Arial" w:hAnsi="Arial" w:cs="Arial"/>
          <w:sz w:val="20"/>
          <w:szCs w:val="20"/>
        </w:rPr>
        <w:t>c) Babilônia e Esparta</w:t>
      </w:r>
    </w:p>
    <w:p w:rsidR="00163536" w:rsidRPr="009A61E1" w:rsidRDefault="00163536" w:rsidP="00163536">
      <w:pPr>
        <w:ind w:left="-1077" w:right="-283"/>
        <w:rPr>
          <w:rFonts w:ascii="Arial" w:hAnsi="Arial" w:cs="Arial"/>
          <w:sz w:val="20"/>
          <w:szCs w:val="20"/>
        </w:rPr>
      </w:pPr>
      <w:r w:rsidRPr="009A61E1">
        <w:rPr>
          <w:rFonts w:ascii="Arial" w:hAnsi="Arial" w:cs="Arial"/>
          <w:sz w:val="20"/>
          <w:szCs w:val="20"/>
        </w:rPr>
        <w:t>d) Atenas e Esparta</w:t>
      </w:r>
    </w:p>
    <w:p w:rsidR="00097C84" w:rsidRPr="009A61E1" w:rsidRDefault="00163536" w:rsidP="00163536">
      <w:pPr>
        <w:ind w:left="-1077" w:right="-283"/>
        <w:rPr>
          <w:rFonts w:ascii="Arial" w:hAnsi="Arial" w:cs="Arial"/>
          <w:sz w:val="20"/>
          <w:szCs w:val="20"/>
        </w:rPr>
      </w:pPr>
      <w:r w:rsidRPr="009A61E1">
        <w:rPr>
          <w:rFonts w:ascii="Arial" w:hAnsi="Arial" w:cs="Arial"/>
          <w:sz w:val="20"/>
          <w:szCs w:val="20"/>
        </w:rPr>
        <w:t>e) Roma e Babilônia</w:t>
      </w:r>
    </w:p>
    <w:p w:rsidR="00097C84" w:rsidRPr="009A61E1" w:rsidRDefault="00097C84" w:rsidP="00097C84">
      <w:pPr>
        <w:ind w:left="-1077" w:right="-283"/>
        <w:rPr>
          <w:rFonts w:ascii="Arial" w:hAnsi="Arial" w:cs="Arial"/>
          <w:sz w:val="20"/>
          <w:szCs w:val="20"/>
        </w:rPr>
      </w:pPr>
    </w:p>
    <w:p w:rsidR="00163536" w:rsidRPr="009A61E1" w:rsidRDefault="00097C84" w:rsidP="00163536">
      <w:pPr>
        <w:ind w:left="-1077" w:right="-283"/>
        <w:rPr>
          <w:rFonts w:ascii="Arial" w:hAnsi="Arial" w:cs="Arial"/>
          <w:sz w:val="20"/>
          <w:szCs w:val="20"/>
        </w:rPr>
      </w:pPr>
      <w:r w:rsidRPr="009A61E1">
        <w:rPr>
          <w:rFonts w:ascii="Arial" w:hAnsi="Arial" w:cs="Arial"/>
          <w:sz w:val="20"/>
          <w:szCs w:val="20"/>
        </w:rPr>
        <w:t xml:space="preserve">13. </w:t>
      </w:r>
      <w:r w:rsidR="00163536" w:rsidRPr="009A61E1">
        <w:rPr>
          <w:rFonts w:ascii="Arial" w:hAnsi="Arial" w:cs="Arial"/>
          <w:sz w:val="20"/>
          <w:szCs w:val="20"/>
        </w:rPr>
        <w:t>Os Estados teocráticos da Mesopotâmia e do Egito evoluíram acumulando características comuns e peculiaridades culturais. Os egípcios desenvolveram a prática de embalsamar o corpo humano porque:</w:t>
      </w:r>
    </w:p>
    <w:p w:rsidR="00163536" w:rsidRPr="009A61E1" w:rsidRDefault="00163536" w:rsidP="00163536">
      <w:pPr>
        <w:ind w:left="-1077" w:right="-283"/>
        <w:rPr>
          <w:rFonts w:ascii="Arial" w:hAnsi="Arial" w:cs="Arial"/>
          <w:sz w:val="20"/>
          <w:szCs w:val="20"/>
        </w:rPr>
      </w:pPr>
    </w:p>
    <w:p w:rsidR="00163536" w:rsidRPr="009A61E1" w:rsidRDefault="00163536" w:rsidP="00163536">
      <w:pPr>
        <w:ind w:left="-1077" w:right="-283"/>
        <w:rPr>
          <w:rFonts w:ascii="Arial" w:hAnsi="Arial" w:cs="Arial"/>
          <w:sz w:val="20"/>
          <w:szCs w:val="20"/>
        </w:rPr>
      </w:pPr>
      <w:r w:rsidRPr="009A61E1">
        <w:rPr>
          <w:rFonts w:ascii="Arial" w:hAnsi="Arial" w:cs="Arial"/>
          <w:sz w:val="20"/>
          <w:szCs w:val="20"/>
        </w:rPr>
        <w:t>a) se opunham ao politeísmo dominante na época;</w:t>
      </w:r>
    </w:p>
    <w:p w:rsidR="00163536" w:rsidRPr="009A61E1" w:rsidRDefault="00163536" w:rsidP="00163536">
      <w:pPr>
        <w:ind w:left="-1077" w:right="-283"/>
        <w:rPr>
          <w:rFonts w:ascii="Arial" w:hAnsi="Arial" w:cs="Arial"/>
          <w:sz w:val="20"/>
          <w:szCs w:val="20"/>
        </w:rPr>
      </w:pPr>
      <w:r w:rsidRPr="009A61E1">
        <w:rPr>
          <w:rFonts w:ascii="Arial" w:hAnsi="Arial" w:cs="Arial"/>
          <w:sz w:val="20"/>
          <w:szCs w:val="20"/>
        </w:rPr>
        <w:t>b) seus deuses, sempre prontos a castigar os pecadores, desencadearam o Dilúvio;</w:t>
      </w:r>
    </w:p>
    <w:p w:rsidR="00163536" w:rsidRPr="009A61E1" w:rsidRDefault="00163536" w:rsidP="00163536">
      <w:pPr>
        <w:ind w:left="-1077" w:right="-283"/>
        <w:rPr>
          <w:rFonts w:ascii="Arial" w:hAnsi="Arial" w:cs="Arial"/>
          <w:sz w:val="20"/>
          <w:szCs w:val="20"/>
        </w:rPr>
      </w:pPr>
      <w:r w:rsidRPr="009A61E1">
        <w:rPr>
          <w:rFonts w:ascii="Arial" w:hAnsi="Arial" w:cs="Arial"/>
          <w:sz w:val="20"/>
          <w:szCs w:val="20"/>
        </w:rPr>
        <w:t>c) depois da morte, a alma podia voltar ao corpo mumificado;</w:t>
      </w:r>
    </w:p>
    <w:p w:rsidR="00163536" w:rsidRPr="009A61E1" w:rsidRDefault="00163536" w:rsidP="00163536">
      <w:pPr>
        <w:ind w:left="-1077" w:right="-283"/>
        <w:rPr>
          <w:rFonts w:ascii="Arial" w:hAnsi="Arial" w:cs="Arial"/>
          <w:sz w:val="20"/>
          <w:szCs w:val="20"/>
        </w:rPr>
      </w:pPr>
      <w:r w:rsidRPr="009A61E1">
        <w:rPr>
          <w:rFonts w:ascii="Arial" w:hAnsi="Arial" w:cs="Arial"/>
          <w:sz w:val="20"/>
          <w:szCs w:val="20"/>
        </w:rPr>
        <w:t>d) construíram  túmulos em forma de pirâmides truncadas, erigidos para a eternidade;</w:t>
      </w:r>
    </w:p>
    <w:p w:rsidR="00097C84" w:rsidRPr="009A61E1" w:rsidRDefault="00163536" w:rsidP="00163536">
      <w:pPr>
        <w:ind w:left="-1077" w:right="-283"/>
        <w:rPr>
          <w:rFonts w:ascii="Arial" w:hAnsi="Arial" w:cs="Arial"/>
          <w:sz w:val="20"/>
          <w:szCs w:val="20"/>
        </w:rPr>
      </w:pPr>
      <w:r w:rsidRPr="009A61E1">
        <w:rPr>
          <w:rFonts w:ascii="Arial" w:hAnsi="Arial" w:cs="Arial"/>
          <w:sz w:val="20"/>
          <w:szCs w:val="20"/>
        </w:rPr>
        <w:t>e) os camponeses constituíam a categoria social inferior.</w:t>
      </w:r>
    </w:p>
    <w:p w:rsidR="00097C84" w:rsidRPr="009A61E1" w:rsidRDefault="00097C84" w:rsidP="00097C84">
      <w:pPr>
        <w:ind w:left="-1077" w:right="-283"/>
        <w:rPr>
          <w:rFonts w:ascii="Arial" w:hAnsi="Arial" w:cs="Arial"/>
          <w:sz w:val="20"/>
          <w:szCs w:val="20"/>
        </w:rPr>
      </w:pPr>
    </w:p>
    <w:p w:rsidR="005726BF" w:rsidRPr="009A61E1" w:rsidRDefault="00097C84" w:rsidP="005726BF">
      <w:pPr>
        <w:ind w:left="-1077" w:right="-283"/>
        <w:rPr>
          <w:rFonts w:ascii="Arial" w:hAnsi="Arial" w:cs="Arial"/>
          <w:sz w:val="20"/>
          <w:szCs w:val="20"/>
        </w:rPr>
      </w:pPr>
      <w:r w:rsidRPr="009A61E1">
        <w:rPr>
          <w:rFonts w:ascii="Arial" w:hAnsi="Arial" w:cs="Arial"/>
          <w:sz w:val="20"/>
          <w:szCs w:val="20"/>
        </w:rPr>
        <w:t xml:space="preserve">14. </w:t>
      </w:r>
      <w:r w:rsidR="005726BF" w:rsidRPr="009A61E1">
        <w:rPr>
          <w:rFonts w:ascii="Arial" w:hAnsi="Arial" w:cs="Arial"/>
          <w:sz w:val="20"/>
          <w:szCs w:val="20"/>
        </w:rPr>
        <w:t>“Salve, ó Nilo (…) regas a terra em toda parte, ó deus dos grãos, senhor dos peixes, produtor do trigo e da cevada (…) Logo tuas águas se erguem (…) todo ventre se agita, o dorso é sacudido de alegria e os dentes rangem.”</w:t>
      </w:r>
    </w:p>
    <w:p w:rsidR="005726BF" w:rsidRPr="009A61E1" w:rsidRDefault="005726BF" w:rsidP="005726BF">
      <w:pPr>
        <w:ind w:left="-1077" w:right="-283"/>
        <w:rPr>
          <w:rFonts w:ascii="Arial" w:hAnsi="Arial" w:cs="Arial"/>
          <w:sz w:val="20"/>
          <w:szCs w:val="20"/>
        </w:rPr>
      </w:pPr>
      <w:r w:rsidRPr="009A61E1">
        <w:rPr>
          <w:rFonts w:ascii="Arial" w:hAnsi="Arial" w:cs="Arial"/>
          <w:sz w:val="20"/>
          <w:szCs w:val="20"/>
        </w:rPr>
        <w:t>O trecho acima celebra:</w:t>
      </w:r>
    </w:p>
    <w:p w:rsidR="005726BF" w:rsidRPr="009A61E1" w:rsidRDefault="005726BF" w:rsidP="005726BF">
      <w:pPr>
        <w:ind w:left="-1077" w:right="-283"/>
        <w:rPr>
          <w:rFonts w:ascii="Arial" w:hAnsi="Arial" w:cs="Arial"/>
          <w:sz w:val="20"/>
          <w:szCs w:val="20"/>
        </w:rPr>
      </w:pPr>
    </w:p>
    <w:p w:rsidR="005726BF" w:rsidRPr="009A61E1" w:rsidRDefault="005726BF" w:rsidP="005726BF">
      <w:pPr>
        <w:ind w:left="-1077" w:right="-283"/>
        <w:rPr>
          <w:rFonts w:ascii="Arial" w:hAnsi="Arial" w:cs="Arial"/>
          <w:sz w:val="20"/>
          <w:szCs w:val="20"/>
        </w:rPr>
      </w:pPr>
      <w:r w:rsidRPr="009A61E1">
        <w:rPr>
          <w:rFonts w:ascii="Arial" w:hAnsi="Arial" w:cs="Arial"/>
          <w:sz w:val="20"/>
          <w:szCs w:val="20"/>
        </w:rPr>
        <w:t>a) o Egito, região quente e seca como o Saara;</w:t>
      </w:r>
    </w:p>
    <w:p w:rsidR="005726BF" w:rsidRPr="009A61E1" w:rsidRDefault="005726BF" w:rsidP="005726BF">
      <w:pPr>
        <w:ind w:left="-1077" w:right="-283"/>
        <w:rPr>
          <w:rFonts w:ascii="Arial" w:hAnsi="Arial" w:cs="Arial"/>
          <w:sz w:val="20"/>
          <w:szCs w:val="20"/>
        </w:rPr>
      </w:pPr>
      <w:r w:rsidRPr="009A61E1">
        <w:rPr>
          <w:rFonts w:ascii="Arial" w:hAnsi="Arial" w:cs="Arial"/>
          <w:sz w:val="20"/>
          <w:szCs w:val="20"/>
        </w:rPr>
        <w:t>b) a crença numa vida de além-túmulo e as dores do parto;</w:t>
      </w:r>
    </w:p>
    <w:p w:rsidR="005726BF" w:rsidRPr="009A61E1" w:rsidRDefault="005726BF" w:rsidP="005726BF">
      <w:pPr>
        <w:ind w:left="-1077" w:right="-283"/>
        <w:rPr>
          <w:rFonts w:ascii="Arial" w:hAnsi="Arial" w:cs="Arial"/>
          <w:sz w:val="20"/>
          <w:szCs w:val="20"/>
        </w:rPr>
      </w:pPr>
      <w:r w:rsidRPr="009A61E1">
        <w:rPr>
          <w:rFonts w:ascii="Arial" w:hAnsi="Arial" w:cs="Arial"/>
          <w:sz w:val="20"/>
          <w:szCs w:val="20"/>
        </w:rPr>
        <w:t>c) o relativo isolamento do vale, limitado pelos desertos da Arábia e da Líbia;</w:t>
      </w:r>
    </w:p>
    <w:p w:rsidR="005726BF" w:rsidRPr="009A61E1" w:rsidRDefault="005726BF" w:rsidP="005726BF">
      <w:pPr>
        <w:ind w:left="-1077" w:right="-283"/>
        <w:rPr>
          <w:rFonts w:ascii="Arial" w:hAnsi="Arial" w:cs="Arial"/>
          <w:sz w:val="20"/>
          <w:szCs w:val="20"/>
        </w:rPr>
      </w:pPr>
      <w:r w:rsidRPr="009A61E1">
        <w:rPr>
          <w:rFonts w:ascii="Arial" w:hAnsi="Arial" w:cs="Arial"/>
          <w:sz w:val="20"/>
          <w:szCs w:val="20"/>
        </w:rPr>
        <w:t>d) as nascentes desconhecidas do Rio Nilo;</w:t>
      </w:r>
    </w:p>
    <w:p w:rsidR="00097C84" w:rsidRPr="009A61E1" w:rsidRDefault="005726BF" w:rsidP="005726BF">
      <w:pPr>
        <w:ind w:left="-1077" w:right="-283"/>
        <w:rPr>
          <w:rFonts w:ascii="Arial" w:hAnsi="Arial" w:cs="Arial"/>
          <w:sz w:val="20"/>
          <w:szCs w:val="20"/>
        </w:rPr>
      </w:pPr>
      <w:r w:rsidRPr="009A61E1">
        <w:rPr>
          <w:rFonts w:ascii="Arial" w:hAnsi="Arial" w:cs="Arial"/>
          <w:sz w:val="20"/>
          <w:szCs w:val="20"/>
        </w:rPr>
        <w:t>e) o poder criador do regime das cheias e das vazantes do rio Nilo, que deixavam no solo um lodo de grande fertilidade.</w:t>
      </w:r>
    </w:p>
    <w:p w:rsidR="00097C84" w:rsidRPr="009A61E1" w:rsidRDefault="00097C84" w:rsidP="00097C84">
      <w:pPr>
        <w:ind w:left="-1077" w:right="-283"/>
        <w:rPr>
          <w:rFonts w:ascii="Arial" w:hAnsi="Arial" w:cs="Arial"/>
          <w:sz w:val="20"/>
          <w:szCs w:val="20"/>
        </w:rPr>
      </w:pPr>
    </w:p>
    <w:p w:rsidR="005726BF" w:rsidRPr="009A61E1" w:rsidRDefault="00097C84" w:rsidP="005726BF">
      <w:pPr>
        <w:ind w:left="-1077" w:right="-283"/>
        <w:rPr>
          <w:rFonts w:ascii="Arial" w:hAnsi="Arial" w:cs="Arial"/>
          <w:sz w:val="20"/>
          <w:szCs w:val="20"/>
        </w:rPr>
      </w:pPr>
      <w:r w:rsidRPr="009A61E1">
        <w:rPr>
          <w:rFonts w:ascii="Arial" w:hAnsi="Arial" w:cs="Arial"/>
          <w:sz w:val="20"/>
          <w:szCs w:val="20"/>
        </w:rPr>
        <w:t xml:space="preserve">15. </w:t>
      </w:r>
      <w:r w:rsidR="005726BF" w:rsidRPr="009A61E1">
        <w:rPr>
          <w:rFonts w:ascii="Arial" w:hAnsi="Arial" w:cs="Arial"/>
          <w:sz w:val="20"/>
          <w:szCs w:val="20"/>
        </w:rPr>
        <w:t>Sobre a pólis grega é correto afirmar</w:t>
      </w:r>
    </w:p>
    <w:p w:rsidR="005726BF" w:rsidRPr="009A61E1" w:rsidRDefault="005726BF" w:rsidP="005726BF">
      <w:pPr>
        <w:ind w:left="-1077" w:right="-283"/>
        <w:rPr>
          <w:rFonts w:ascii="Arial" w:hAnsi="Arial" w:cs="Arial"/>
          <w:sz w:val="20"/>
          <w:szCs w:val="20"/>
        </w:rPr>
      </w:pPr>
    </w:p>
    <w:p w:rsidR="005726BF" w:rsidRPr="009A61E1" w:rsidRDefault="005726BF" w:rsidP="005726BF">
      <w:pPr>
        <w:ind w:left="-1077" w:right="-283"/>
        <w:rPr>
          <w:rFonts w:ascii="Arial" w:hAnsi="Arial" w:cs="Arial"/>
          <w:sz w:val="20"/>
          <w:szCs w:val="20"/>
        </w:rPr>
      </w:pPr>
      <w:r w:rsidRPr="009A61E1">
        <w:rPr>
          <w:rFonts w:ascii="Arial" w:hAnsi="Arial" w:cs="Arial"/>
          <w:sz w:val="20"/>
          <w:szCs w:val="20"/>
        </w:rPr>
        <w:t>a) Macedônia e Tebas eram as cidades mais importantes.</w:t>
      </w:r>
    </w:p>
    <w:p w:rsidR="005726BF" w:rsidRPr="009A61E1" w:rsidRDefault="005726BF" w:rsidP="005726BF">
      <w:pPr>
        <w:ind w:left="-1077" w:right="-283"/>
        <w:rPr>
          <w:rFonts w:ascii="Arial" w:hAnsi="Arial" w:cs="Arial"/>
          <w:sz w:val="20"/>
          <w:szCs w:val="20"/>
        </w:rPr>
      </w:pPr>
      <w:r w:rsidRPr="009A61E1">
        <w:rPr>
          <w:rFonts w:ascii="Arial" w:hAnsi="Arial" w:cs="Arial"/>
          <w:sz w:val="20"/>
          <w:szCs w:val="20"/>
        </w:rPr>
        <w:t>b) O termo “polis” em grego significa “sociedade”.</w:t>
      </w:r>
    </w:p>
    <w:p w:rsidR="005726BF" w:rsidRPr="009A61E1" w:rsidRDefault="005726BF" w:rsidP="005726BF">
      <w:pPr>
        <w:ind w:left="-1077" w:right="-283"/>
        <w:rPr>
          <w:rFonts w:ascii="Arial" w:hAnsi="Arial" w:cs="Arial"/>
          <w:sz w:val="20"/>
          <w:szCs w:val="20"/>
        </w:rPr>
      </w:pPr>
      <w:r w:rsidRPr="009A61E1">
        <w:rPr>
          <w:rFonts w:ascii="Arial" w:hAnsi="Arial" w:cs="Arial"/>
          <w:sz w:val="20"/>
          <w:szCs w:val="20"/>
        </w:rPr>
        <w:t>c) Elas não possuíam autonomia e poder.</w:t>
      </w:r>
    </w:p>
    <w:p w:rsidR="005726BF" w:rsidRPr="009A61E1" w:rsidRDefault="005726BF" w:rsidP="005726BF">
      <w:pPr>
        <w:ind w:left="-1077" w:right="-283"/>
        <w:rPr>
          <w:rFonts w:ascii="Arial" w:hAnsi="Arial" w:cs="Arial"/>
          <w:sz w:val="20"/>
          <w:szCs w:val="20"/>
        </w:rPr>
      </w:pPr>
      <w:r w:rsidRPr="009A61E1">
        <w:rPr>
          <w:rFonts w:ascii="Arial" w:hAnsi="Arial" w:cs="Arial"/>
          <w:sz w:val="20"/>
          <w:szCs w:val="20"/>
        </w:rPr>
        <w:t>d) Suas organizações sociais eram iguais para todas.</w:t>
      </w:r>
    </w:p>
    <w:p w:rsidR="00D62933" w:rsidRPr="009A61E1" w:rsidRDefault="005726BF" w:rsidP="005726BF">
      <w:pPr>
        <w:ind w:left="-1077" w:right="-283"/>
        <w:rPr>
          <w:rFonts w:ascii="Arial" w:hAnsi="Arial" w:cs="Arial"/>
          <w:sz w:val="20"/>
          <w:szCs w:val="20"/>
        </w:rPr>
      </w:pPr>
      <w:r w:rsidRPr="009A61E1">
        <w:rPr>
          <w:rFonts w:ascii="Arial" w:hAnsi="Arial" w:cs="Arial"/>
          <w:sz w:val="20"/>
          <w:szCs w:val="20"/>
        </w:rPr>
        <w:t>e) Representavam as cidades-estado da Grécia Antiga.</w:t>
      </w:r>
    </w:p>
    <w:p w:rsidR="00D62933" w:rsidRDefault="00D62933" w:rsidP="00D62933">
      <w:pPr>
        <w:tabs>
          <w:tab w:val="left" w:pos="1125"/>
        </w:tabs>
        <w:rPr>
          <w:rFonts w:ascii="Verdana" w:hAnsi="Verdana"/>
          <w:sz w:val="16"/>
          <w:szCs w:val="16"/>
        </w:rPr>
      </w:pPr>
    </w:p>
    <w:p w:rsidR="00213824" w:rsidRPr="00E20A23" w:rsidRDefault="00213824" w:rsidP="00213824">
      <w:pPr>
        <w:ind w:left="-1077"/>
        <w:jc w:val="right"/>
        <w:rPr>
          <w:rFonts w:ascii="Arial" w:hAnsi="Arial" w:cs="Arial"/>
          <w:b/>
          <w:i/>
          <w:sz w:val="28"/>
          <w:szCs w:val="28"/>
        </w:rPr>
      </w:pPr>
      <w:r w:rsidRPr="00E20A23">
        <w:rPr>
          <w:rFonts w:ascii="Arial" w:hAnsi="Arial" w:cs="Arial"/>
          <w:b/>
          <w:i/>
          <w:sz w:val="28"/>
          <w:szCs w:val="28"/>
        </w:rPr>
        <w:t>Boa Prova!!!</w:t>
      </w:r>
    </w:p>
    <w:sectPr w:rsidR="00213824" w:rsidRPr="00E20A2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12A" w:rsidRDefault="0091312A" w:rsidP="009851F2">
      <w:pPr>
        <w:spacing w:after="0" w:line="240" w:lineRule="auto"/>
      </w:pPr>
      <w:r>
        <w:separator/>
      </w:r>
    </w:p>
  </w:endnote>
  <w:endnote w:type="continuationSeparator" w:id="1">
    <w:p w:rsidR="0091312A" w:rsidRDefault="0091312A"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2E0F84" w:rsidRDefault="00312CAD">
        <w:pPr>
          <w:pStyle w:val="Rodap"/>
          <w:jc w:val="right"/>
        </w:pPr>
        <w:r>
          <w:fldChar w:fldCharType="begin"/>
        </w:r>
        <w:r w:rsidR="002E0F84">
          <w:instrText>PAGE   \* MERGEFORMAT</w:instrText>
        </w:r>
        <w:r>
          <w:fldChar w:fldCharType="separate"/>
        </w:r>
        <w:r w:rsidR="009A61E1">
          <w:rPr>
            <w:noProof/>
          </w:rPr>
          <w:t>2</w:t>
        </w:r>
        <w:r>
          <w:fldChar w:fldCharType="end"/>
        </w:r>
      </w:p>
    </w:sdtContent>
  </w:sdt>
  <w:p w:rsidR="002E0F84" w:rsidRDefault="002E0F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2E0F84" w:rsidRDefault="00312CAD" w:rsidP="00093F84">
        <w:pPr>
          <w:pStyle w:val="Rodap"/>
          <w:tabs>
            <w:tab w:val="clear" w:pos="8504"/>
          </w:tabs>
          <w:jc w:val="right"/>
        </w:pPr>
        <w:r>
          <w:fldChar w:fldCharType="begin"/>
        </w:r>
        <w:r w:rsidR="002E0F84">
          <w:instrText>PAGE   \* MERGEFORMAT</w:instrText>
        </w:r>
        <w:r>
          <w:fldChar w:fldCharType="separate"/>
        </w:r>
        <w:r w:rsidR="009A61E1">
          <w:rPr>
            <w:noProof/>
          </w:rPr>
          <w:t>1</w:t>
        </w:r>
        <w:r>
          <w:fldChar w:fldCharType="end"/>
        </w:r>
      </w:p>
    </w:sdtContent>
  </w:sdt>
  <w:p w:rsidR="002E0F84" w:rsidRDefault="002E0F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12A" w:rsidRDefault="0091312A" w:rsidP="009851F2">
      <w:pPr>
        <w:spacing w:after="0" w:line="240" w:lineRule="auto"/>
      </w:pPr>
      <w:r>
        <w:separator/>
      </w:r>
    </w:p>
  </w:footnote>
  <w:footnote w:type="continuationSeparator" w:id="1">
    <w:p w:rsidR="0091312A" w:rsidRDefault="0091312A"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F84" w:rsidRDefault="002E0F84" w:rsidP="00093F84">
    <w:pPr>
      <w:pStyle w:val="Cabealho"/>
      <w:tabs>
        <w:tab w:val="clear" w:pos="8504"/>
        <w:tab w:val="right" w:pos="7797"/>
      </w:tabs>
      <w:ind w:left="-851"/>
    </w:pPr>
  </w:p>
  <w:p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rsidR="002E0F84" w:rsidRDefault="002E0F84"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6626"/>
  </w:hdrShapeDefaults>
  <w:footnotePr>
    <w:footnote w:id="0"/>
    <w:footnote w:id="1"/>
  </w:footnotePr>
  <w:endnotePr>
    <w:endnote w:id="0"/>
    <w:endnote w:id="1"/>
  </w:endnotePr>
  <w:compat/>
  <w:rsids>
    <w:rsidRoot w:val="00B008E6"/>
    <w:rsid w:val="000134C8"/>
    <w:rsid w:val="00017493"/>
    <w:rsid w:val="00052B81"/>
    <w:rsid w:val="000840B5"/>
    <w:rsid w:val="00093F84"/>
    <w:rsid w:val="00097C84"/>
    <w:rsid w:val="000B39A7"/>
    <w:rsid w:val="000C2CDC"/>
    <w:rsid w:val="000D1D14"/>
    <w:rsid w:val="000F03A2"/>
    <w:rsid w:val="00102A1B"/>
    <w:rsid w:val="00124F9F"/>
    <w:rsid w:val="0016003D"/>
    <w:rsid w:val="00163536"/>
    <w:rsid w:val="0016386B"/>
    <w:rsid w:val="00164A58"/>
    <w:rsid w:val="00182E9E"/>
    <w:rsid w:val="00183B4B"/>
    <w:rsid w:val="001901D3"/>
    <w:rsid w:val="001A0715"/>
    <w:rsid w:val="001C4278"/>
    <w:rsid w:val="001C6FF5"/>
    <w:rsid w:val="002076EB"/>
    <w:rsid w:val="00213824"/>
    <w:rsid w:val="002165E6"/>
    <w:rsid w:val="00260C94"/>
    <w:rsid w:val="00262628"/>
    <w:rsid w:val="00292500"/>
    <w:rsid w:val="002B28EF"/>
    <w:rsid w:val="002B3C84"/>
    <w:rsid w:val="002D3140"/>
    <w:rsid w:val="002E0452"/>
    <w:rsid w:val="002E0F84"/>
    <w:rsid w:val="002E1C77"/>
    <w:rsid w:val="002E3D8E"/>
    <w:rsid w:val="00300FCC"/>
    <w:rsid w:val="00312CAD"/>
    <w:rsid w:val="00323F29"/>
    <w:rsid w:val="003335D4"/>
    <w:rsid w:val="00333E09"/>
    <w:rsid w:val="0034676E"/>
    <w:rsid w:val="00360777"/>
    <w:rsid w:val="003B080B"/>
    <w:rsid w:val="003B4513"/>
    <w:rsid w:val="003C0119"/>
    <w:rsid w:val="003C0F22"/>
    <w:rsid w:val="003D20C7"/>
    <w:rsid w:val="003D613C"/>
    <w:rsid w:val="0040381F"/>
    <w:rsid w:val="0042634C"/>
    <w:rsid w:val="00446779"/>
    <w:rsid w:val="00463FAE"/>
    <w:rsid w:val="00466D7A"/>
    <w:rsid w:val="00473C96"/>
    <w:rsid w:val="004A1876"/>
    <w:rsid w:val="004A7B98"/>
    <w:rsid w:val="004B5FAA"/>
    <w:rsid w:val="004F0ABD"/>
    <w:rsid w:val="004F5938"/>
    <w:rsid w:val="00510D47"/>
    <w:rsid w:val="00531B7F"/>
    <w:rsid w:val="0054275C"/>
    <w:rsid w:val="005726BF"/>
    <w:rsid w:val="005C3014"/>
    <w:rsid w:val="005E5BEA"/>
    <w:rsid w:val="005F6252"/>
    <w:rsid w:val="00624538"/>
    <w:rsid w:val="006451D4"/>
    <w:rsid w:val="006467A8"/>
    <w:rsid w:val="00672195"/>
    <w:rsid w:val="006C72CA"/>
    <w:rsid w:val="006E1771"/>
    <w:rsid w:val="006E26DF"/>
    <w:rsid w:val="006F4B41"/>
    <w:rsid w:val="006F5A84"/>
    <w:rsid w:val="007300A8"/>
    <w:rsid w:val="00735AE3"/>
    <w:rsid w:val="0073776A"/>
    <w:rsid w:val="00755526"/>
    <w:rsid w:val="007571C0"/>
    <w:rsid w:val="007C05EE"/>
    <w:rsid w:val="007D07B0"/>
    <w:rsid w:val="007E3B2B"/>
    <w:rsid w:val="007F6974"/>
    <w:rsid w:val="008005D5"/>
    <w:rsid w:val="00824D86"/>
    <w:rsid w:val="00837517"/>
    <w:rsid w:val="0086497B"/>
    <w:rsid w:val="00874089"/>
    <w:rsid w:val="0087463C"/>
    <w:rsid w:val="008A5048"/>
    <w:rsid w:val="008D6898"/>
    <w:rsid w:val="008E3648"/>
    <w:rsid w:val="0091198D"/>
    <w:rsid w:val="0091312A"/>
    <w:rsid w:val="00914A2F"/>
    <w:rsid w:val="00922780"/>
    <w:rsid w:val="009521D6"/>
    <w:rsid w:val="00965A01"/>
    <w:rsid w:val="0098193B"/>
    <w:rsid w:val="009851F2"/>
    <w:rsid w:val="009A26A2"/>
    <w:rsid w:val="009A61E1"/>
    <w:rsid w:val="009A7F64"/>
    <w:rsid w:val="009C3431"/>
    <w:rsid w:val="009D122B"/>
    <w:rsid w:val="009F78F4"/>
    <w:rsid w:val="00A13C93"/>
    <w:rsid w:val="00A15A14"/>
    <w:rsid w:val="00A57D70"/>
    <w:rsid w:val="00A60A0D"/>
    <w:rsid w:val="00A76795"/>
    <w:rsid w:val="00A84FD5"/>
    <w:rsid w:val="00AA73EE"/>
    <w:rsid w:val="00AB7AEF"/>
    <w:rsid w:val="00AC2CB2"/>
    <w:rsid w:val="00AC2CBC"/>
    <w:rsid w:val="00B008E6"/>
    <w:rsid w:val="00B0295A"/>
    <w:rsid w:val="00B46F94"/>
    <w:rsid w:val="00B47B88"/>
    <w:rsid w:val="00B674E8"/>
    <w:rsid w:val="00B71635"/>
    <w:rsid w:val="00B94D7B"/>
    <w:rsid w:val="00BA2068"/>
    <w:rsid w:val="00BA2C10"/>
    <w:rsid w:val="00BB343C"/>
    <w:rsid w:val="00BC692B"/>
    <w:rsid w:val="00BD077F"/>
    <w:rsid w:val="00BE09C1"/>
    <w:rsid w:val="00BE32F2"/>
    <w:rsid w:val="00BF0FFC"/>
    <w:rsid w:val="00C02C27"/>
    <w:rsid w:val="00C25F49"/>
    <w:rsid w:val="00C65A96"/>
    <w:rsid w:val="00C914D3"/>
    <w:rsid w:val="00C92CFD"/>
    <w:rsid w:val="00CB219B"/>
    <w:rsid w:val="00CB3C98"/>
    <w:rsid w:val="00CC2AD7"/>
    <w:rsid w:val="00CD3049"/>
    <w:rsid w:val="00CF052E"/>
    <w:rsid w:val="00CF09CE"/>
    <w:rsid w:val="00D2144E"/>
    <w:rsid w:val="00D26952"/>
    <w:rsid w:val="00D3757A"/>
    <w:rsid w:val="00D62933"/>
    <w:rsid w:val="00D73612"/>
    <w:rsid w:val="00D74FDA"/>
    <w:rsid w:val="00DA176C"/>
    <w:rsid w:val="00DB3C35"/>
    <w:rsid w:val="00DC7A8C"/>
    <w:rsid w:val="00DE030D"/>
    <w:rsid w:val="00E05985"/>
    <w:rsid w:val="00E115DE"/>
    <w:rsid w:val="00E47795"/>
    <w:rsid w:val="00E517CC"/>
    <w:rsid w:val="00E57A59"/>
    <w:rsid w:val="00E6002F"/>
    <w:rsid w:val="00E65448"/>
    <w:rsid w:val="00E77542"/>
    <w:rsid w:val="00EA4710"/>
    <w:rsid w:val="00EA61E8"/>
    <w:rsid w:val="00EA65E0"/>
    <w:rsid w:val="00EC13B8"/>
    <w:rsid w:val="00ED1EBE"/>
    <w:rsid w:val="00ED64D8"/>
    <w:rsid w:val="00F034E6"/>
    <w:rsid w:val="00F03E24"/>
    <w:rsid w:val="00F04940"/>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r="http://schemas.openxmlformats.org/officeDocument/2006/relationships" xmlns:w="http://schemas.openxmlformats.org/wordprocessingml/2006/main">
  <w:divs>
    <w:div w:id="61759223">
      <w:bodyDiv w:val="1"/>
      <w:marLeft w:val="0"/>
      <w:marRight w:val="0"/>
      <w:marTop w:val="0"/>
      <w:marBottom w:val="0"/>
      <w:divBdr>
        <w:top w:val="none" w:sz="0" w:space="0" w:color="auto"/>
        <w:left w:val="none" w:sz="0" w:space="0" w:color="auto"/>
        <w:bottom w:val="none" w:sz="0" w:space="0" w:color="auto"/>
        <w:right w:val="none" w:sz="0" w:space="0" w:color="auto"/>
      </w:divBdr>
      <w:divsChild>
        <w:div w:id="1039470707">
          <w:marLeft w:val="0"/>
          <w:marRight w:val="0"/>
          <w:marTop w:val="480"/>
          <w:marBottom w:val="0"/>
          <w:divBdr>
            <w:top w:val="none" w:sz="0" w:space="0" w:color="auto"/>
            <w:left w:val="none" w:sz="0" w:space="0" w:color="auto"/>
            <w:bottom w:val="none" w:sz="0" w:space="0" w:color="auto"/>
            <w:right w:val="none" w:sz="0" w:space="0" w:color="auto"/>
          </w:divBdr>
        </w:div>
        <w:div w:id="1546067916">
          <w:marLeft w:val="0"/>
          <w:marRight w:val="0"/>
          <w:marTop w:val="240"/>
          <w:marBottom w:val="0"/>
          <w:divBdr>
            <w:top w:val="none" w:sz="0" w:space="0" w:color="auto"/>
            <w:left w:val="none" w:sz="0" w:space="0" w:color="auto"/>
            <w:bottom w:val="none" w:sz="0" w:space="0" w:color="auto"/>
            <w:right w:val="none" w:sz="0" w:space="0" w:color="auto"/>
          </w:divBdr>
          <w:divsChild>
            <w:div w:id="315378859">
              <w:marLeft w:val="0"/>
              <w:marRight w:val="0"/>
              <w:marTop w:val="0"/>
              <w:marBottom w:val="0"/>
              <w:divBdr>
                <w:top w:val="none" w:sz="0" w:space="0" w:color="auto"/>
                <w:left w:val="none" w:sz="0" w:space="0" w:color="auto"/>
                <w:bottom w:val="none" w:sz="0" w:space="0" w:color="auto"/>
                <w:right w:val="none" w:sz="0" w:space="0" w:color="auto"/>
              </w:divBdr>
              <w:divsChild>
                <w:div w:id="431711079">
                  <w:marLeft w:val="0"/>
                  <w:marRight w:val="0"/>
                  <w:marTop w:val="0"/>
                  <w:marBottom w:val="0"/>
                  <w:divBdr>
                    <w:top w:val="none" w:sz="0" w:space="0" w:color="auto"/>
                    <w:left w:val="none" w:sz="0" w:space="0" w:color="auto"/>
                    <w:bottom w:val="none" w:sz="0" w:space="0" w:color="auto"/>
                    <w:right w:val="none" w:sz="0" w:space="0" w:color="auto"/>
                  </w:divBdr>
                  <w:divsChild>
                    <w:div w:id="588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7079">
          <w:marLeft w:val="0"/>
          <w:marRight w:val="0"/>
          <w:marTop w:val="240"/>
          <w:marBottom w:val="0"/>
          <w:divBdr>
            <w:top w:val="none" w:sz="0" w:space="0" w:color="auto"/>
            <w:left w:val="none" w:sz="0" w:space="0" w:color="auto"/>
            <w:bottom w:val="none" w:sz="0" w:space="0" w:color="auto"/>
            <w:right w:val="none" w:sz="0" w:space="0" w:color="auto"/>
          </w:divBdr>
          <w:divsChild>
            <w:div w:id="1948926238">
              <w:marLeft w:val="0"/>
              <w:marRight w:val="0"/>
              <w:marTop w:val="0"/>
              <w:marBottom w:val="0"/>
              <w:divBdr>
                <w:top w:val="none" w:sz="0" w:space="0" w:color="auto"/>
                <w:left w:val="none" w:sz="0" w:space="0" w:color="auto"/>
                <w:bottom w:val="none" w:sz="0" w:space="0" w:color="auto"/>
                <w:right w:val="none" w:sz="0" w:space="0" w:color="auto"/>
              </w:divBdr>
              <w:divsChild>
                <w:div w:id="243420115">
                  <w:marLeft w:val="0"/>
                  <w:marRight w:val="0"/>
                  <w:marTop w:val="0"/>
                  <w:marBottom w:val="0"/>
                  <w:divBdr>
                    <w:top w:val="none" w:sz="0" w:space="0" w:color="auto"/>
                    <w:left w:val="none" w:sz="0" w:space="0" w:color="auto"/>
                    <w:bottom w:val="none" w:sz="0" w:space="0" w:color="auto"/>
                    <w:right w:val="none" w:sz="0" w:space="0" w:color="auto"/>
                  </w:divBdr>
                  <w:divsChild>
                    <w:div w:id="176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93282">
          <w:marLeft w:val="0"/>
          <w:marRight w:val="0"/>
          <w:marTop w:val="240"/>
          <w:marBottom w:val="0"/>
          <w:divBdr>
            <w:top w:val="none" w:sz="0" w:space="0" w:color="auto"/>
            <w:left w:val="none" w:sz="0" w:space="0" w:color="auto"/>
            <w:bottom w:val="none" w:sz="0" w:space="0" w:color="auto"/>
            <w:right w:val="none" w:sz="0" w:space="0" w:color="auto"/>
          </w:divBdr>
          <w:divsChild>
            <w:div w:id="1394347951">
              <w:marLeft w:val="0"/>
              <w:marRight w:val="0"/>
              <w:marTop w:val="0"/>
              <w:marBottom w:val="0"/>
              <w:divBdr>
                <w:top w:val="none" w:sz="0" w:space="0" w:color="auto"/>
                <w:left w:val="none" w:sz="0" w:space="0" w:color="auto"/>
                <w:bottom w:val="none" w:sz="0" w:space="0" w:color="auto"/>
                <w:right w:val="none" w:sz="0" w:space="0" w:color="auto"/>
              </w:divBdr>
              <w:divsChild>
                <w:div w:id="1307323133">
                  <w:marLeft w:val="0"/>
                  <w:marRight w:val="0"/>
                  <w:marTop w:val="0"/>
                  <w:marBottom w:val="0"/>
                  <w:divBdr>
                    <w:top w:val="none" w:sz="0" w:space="0" w:color="auto"/>
                    <w:left w:val="none" w:sz="0" w:space="0" w:color="auto"/>
                    <w:bottom w:val="none" w:sz="0" w:space="0" w:color="auto"/>
                    <w:right w:val="none" w:sz="0" w:space="0" w:color="auto"/>
                  </w:divBdr>
                  <w:divsChild>
                    <w:div w:id="128360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15633">
          <w:marLeft w:val="0"/>
          <w:marRight w:val="0"/>
          <w:marTop w:val="240"/>
          <w:marBottom w:val="0"/>
          <w:divBdr>
            <w:top w:val="none" w:sz="0" w:space="0" w:color="auto"/>
            <w:left w:val="none" w:sz="0" w:space="0" w:color="auto"/>
            <w:bottom w:val="none" w:sz="0" w:space="0" w:color="auto"/>
            <w:right w:val="none" w:sz="0" w:space="0" w:color="auto"/>
          </w:divBdr>
          <w:divsChild>
            <w:div w:id="1716463982">
              <w:marLeft w:val="0"/>
              <w:marRight w:val="0"/>
              <w:marTop w:val="0"/>
              <w:marBottom w:val="0"/>
              <w:divBdr>
                <w:top w:val="none" w:sz="0" w:space="0" w:color="auto"/>
                <w:left w:val="none" w:sz="0" w:space="0" w:color="auto"/>
                <w:bottom w:val="none" w:sz="0" w:space="0" w:color="auto"/>
                <w:right w:val="none" w:sz="0" w:space="0" w:color="auto"/>
              </w:divBdr>
              <w:divsChild>
                <w:div w:id="787940315">
                  <w:marLeft w:val="0"/>
                  <w:marRight w:val="0"/>
                  <w:marTop w:val="0"/>
                  <w:marBottom w:val="0"/>
                  <w:divBdr>
                    <w:top w:val="none" w:sz="0" w:space="0" w:color="auto"/>
                    <w:left w:val="none" w:sz="0" w:space="0" w:color="auto"/>
                    <w:bottom w:val="none" w:sz="0" w:space="0" w:color="auto"/>
                    <w:right w:val="none" w:sz="0" w:space="0" w:color="auto"/>
                  </w:divBdr>
                  <w:divsChild>
                    <w:div w:id="12784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44552">
          <w:marLeft w:val="0"/>
          <w:marRight w:val="0"/>
          <w:marTop w:val="240"/>
          <w:marBottom w:val="0"/>
          <w:divBdr>
            <w:top w:val="none" w:sz="0" w:space="0" w:color="auto"/>
            <w:left w:val="none" w:sz="0" w:space="0" w:color="auto"/>
            <w:bottom w:val="none" w:sz="0" w:space="0" w:color="auto"/>
            <w:right w:val="none" w:sz="0" w:space="0" w:color="auto"/>
          </w:divBdr>
          <w:divsChild>
            <w:div w:id="411583508">
              <w:marLeft w:val="0"/>
              <w:marRight w:val="0"/>
              <w:marTop w:val="0"/>
              <w:marBottom w:val="0"/>
              <w:divBdr>
                <w:top w:val="none" w:sz="0" w:space="0" w:color="auto"/>
                <w:left w:val="none" w:sz="0" w:space="0" w:color="auto"/>
                <w:bottom w:val="none" w:sz="0" w:space="0" w:color="auto"/>
                <w:right w:val="none" w:sz="0" w:space="0" w:color="auto"/>
              </w:divBdr>
              <w:divsChild>
                <w:div w:id="688878047">
                  <w:marLeft w:val="0"/>
                  <w:marRight w:val="0"/>
                  <w:marTop w:val="0"/>
                  <w:marBottom w:val="0"/>
                  <w:divBdr>
                    <w:top w:val="none" w:sz="0" w:space="0" w:color="auto"/>
                    <w:left w:val="none" w:sz="0" w:space="0" w:color="auto"/>
                    <w:bottom w:val="none" w:sz="0" w:space="0" w:color="auto"/>
                    <w:right w:val="none" w:sz="0" w:space="0" w:color="auto"/>
                  </w:divBdr>
                  <w:divsChild>
                    <w:div w:id="16096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08109110">
      <w:bodyDiv w:val="1"/>
      <w:marLeft w:val="0"/>
      <w:marRight w:val="0"/>
      <w:marTop w:val="0"/>
      <w:marBottom w:val="0"/>
      <w:divBdr>
        <w:top w:val="none" w:sz="0" w:space="0" w:color="auto"/>
        <w:left w:val="none" w:sz="0" w:space="0" w:color="auto"/>
        <w:bottom w:val="none" w:sz="0" w:space="0" w:color="auto"/>
        <w:right w:val="none" w:sz="0" w:space="0" w:color="auto"/>
      </w:divBdr>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94029880">
      <w:bodyDiv w:val="1"/>
      <w:marLeft w:val="0"/>
      <w:marRight w:val="0"/>
      <w:marTop w:val="0"/>
      <w:marBottom w:val="0"/>
      <w:divBdr>
        <w:top w:val="none" w:sz="0" w:space="0" w:color="auto"/>
        <w:left w:val="none" w:sz="0" w:space="0" w:color="auto"/>
        <w:bottom w:val="none" w:sz="0" w:space="0" w:color="auto"/>
        <w:right w:val="none" w:sz="0" w:space="0" w:color="auto"/>
      </w:divBdr>
      <w:divsChild>
        <w:div w:id="331185928">
          <w:marLeft w:val="0"/>
          <w:marRight w:val="0"/>
          <w:marTop w:val="480"/>
          <w:marBottom w:val="0"/>
          <w:divBdr>
            <w:top w:val="none" w:sz="0" w:space="0" w:color="auto"/>
            <w:left w:val="none" w:sz="0" w:space="0" w:color="auto"/>
            <w:bottom w:val="none" w:sz="0" w:space="0" w:color="auto"/>
            <w:right w:val="none" w:sz="0" w:space="0" w:color="auto"/>
          </w:divBdr>
        </w:div>
        <w:div w:id="2065134397">
          <w:marLeft w:val="0"/>
          <w:marRight w:val="0"/>
          <w:marTop w:val="240"/>
          <w:marBottom w:val="0"/>
          <w:divBdr>
            <w:top w:val="none" w:sz="0" w:space="0" w:color="auto"/>
            <w:left w:val="none" w:sz="0" w:space="0" w:color="auto"/>
            <w:bottom w:val="none" w:sz="0" w:space="0" w:color="auto"/>
            <w:right w:val="none" w:sz="0" w:space="0" w:color="auto"/>
          </w:divBdr>
          <w:divsChild>
            <w:div w:id="957372619">
              <w:marLeft w:val="0"/>
              <w:marRight w:val="0"/>
              <w:marTop w:val="0"/>
              <w:marBottom w:val="0"/>
              <w:divBdr>
                <w:top w:val="none" w:sz="0" w:space="0" w:color="auto"/>
                <w:left w:val="none" w:sz="0" w:space="0" w:color="auto"/>
                <w:bottom w:val="none" w:sz="0" w:space="0" w:color="auto"/>
                <w:right w:val="none" w:sz="0" w:space="0" w:color="auto"/>
              </w:divBdr>
              <w:divsChild>
                <w:div w:id="1544632712">
                  <w:marLeft w:val="0"/>
                  <w:marRight w:val="0"/>
                  <w:marTop w:val="0"/>
                  <w:marBottom w:val="0"/>
                  <w:divBdr>
                    <w:top w:val="none" w:sz="0" w:space="0" w:color="auto"/>
                    <w:left w:val="none" w:sz="0" w:space="0" w:color="auto"/>
                    <w:bottom w:val="none" w:sz="0" w:space="0" w:color="auto"/>
                    <w:right w:val="none" w:sz="0" w:space="0" w:color="auto"/>
                  </w:divBdr>
                  <w:divsChild>
                    <w:div w:id="3141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5165">
          <w:marLeft w:val="0"/>
          <w:marRight w:val="0"/>
          <w:marTop w:val="240"/>
          <w:marBottom w:val="0"/>
          <w:divBdr>
            <w:top w:val="none" w:sz="0" w:space="0" w:color="auto"/>
            <w:left w:val="none" w:sz="0" w:space="0" w:color="auto"/>
            <w:bottom w:val="none" w:sz="0" w:space="0" w:color="auto"/>
            <w:right w:val="none" w:sz="0" w:space="0" w:color="auto"/>
          </w:divBdr>
          <w:divsChild>
            <w:div w:id="870000817">
              <w:marLeft w:val="0"/>
              <w:marRight w:val="0"/>
              <w:marTop w:val="0"/>
              <w:marBottom w:val="0"/>
              <w:divBdr>
                <w:top w:val="none" w:sz="0" w:space="0" w:color="auto"/>
                <w:left w:val="none" w:sz="0" w:space="0" w:color="auto"/>
                <w:bottom w:val="none" w:sz="0" w:space="0" w:color="auto"/>
                <w:right w:val="none" w:sz="0" w:space="0" w:color="auto"/>
              </w:divBdr>
              <w:divsChild>
                <w:div w:id="1441291639">
                  <w:marLeft w:val="0"/>
                  <w:marRight w:val="0"/>
                  <w:marTop w:val="0"/>
                  <w:marBottom w:val="0"/>
                  <w:divBdr>
                    <w:top w:val="none" w:sz="0" w:space="0" w:color="auto"/>
                    <w:left w:val="none" w:sz="0" w:space="0" w:color="auto"/>
                    <w:bottom w:val="none" w:sz="0" w:space="0" w:color="auto"/>
                    <w:right w:val="none" w:sz="0" w:space="0" w:color="auto"/>
                  </w:divBdr>
                  <w:divsChild>
                    <w:div w:id="2589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4514">
          <w:marLeft w:val="0"/>
          <w:marRight w:val="0"/>
          <w:marTop w:val="240"/>
          <w:marBottom w:val="0"/>
          <w:divBdr>
            <w:top w:val="none" w:sz="0" w:space="0" w:color="auto"/>
            <w:left w:val="none" w:sz="0" w:space="0" w:color="auto"/>
            <w:bottom w:val="none" w:sz="0" w:space="0" w:color="auto"/>
            <w:right w:val="none" w:sz="0" w:space="0" w:color="auto"/>
          </w:divBdr>
          <w:divsChild>
            <w:div w:id="1419137517">
              <w:marLeft w:val="0"/>
              <w:marRight w:val="0"/>
              <w:marTop w:val="0"/>
              <w:marBottom w:val="0"/>
              <w:divBdr>
                <w:top w:val="none" w:sz="0" w:space="0" w:color="auto"/>
                <w:left w:val="none" w:sz="0" w:space="0" w:color="auto"/>
                <w:bottom w:val="none" w:sz="0" w:space="0" w:color="auto"/>
                <w:right w:val="none" w:sz="0" w:space="0" w:color="auto"/>
              </w:divBdr>
              <w:divsChild>
                <w:div w:id="168451584">
                  <w:marLeft w:val="0"/>
                  <w:marRight w:val="0"/>
                  <w:marTop w:val="0"/>
                  <w:marBottom w:val="0"/>
                  <w:divBdr>
                    <w:top w:val="none" w:sz="0" w:space="0" w:color="auto"/>
                    <w:left w:val="none" w:sz="0" w:space="0" w:color="auto"/>
                    <w:bottom w:val="none" w:sz="0" w:space="0" w:color="auto"/>
                    <w:right w:val="none" w:sz="0" w:space="0" w:color="auto"/>
                  </w:divBdr>
                  <w:divsChild>
                    <w:div w:id="14693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729782">
          <w:marLeft w:val="0"/>
          <w:marRight w:val="0"/>
          <w:marTop w:val="240"/>
          <w:marBottom w:val="0"/>
          <w:divBdr>
            <w:top w:val="none" w:sz="0" w:space="0" w:color="auto"/>
            <w:left w:val="none" w:sz="0" w:space="0" w:color="auto"/>
            <w:bottom w:val="none" w:sz="0" w:space="0" w:color="auto"/>
            <w:right w:val="none" w:sz="0" w:space="0" w:color="auto"/>
          </w:divBdr>
          <w:divsChild>
            <w:div w:id="254940427">
              <w:marLeft w:val="0"/>
              <w:marRight w:val="0"/>
              <w:marTop w:val="0"/>
              <w:marBottom w:val="0"/>
              <w:divBdr>
                <w:top w:val="none" w:sz="0" w:space="0" w:color="auto"/>
                <w:left w:val="none" w:sz="0" w:space="0" w:color="auto"/>
                <w:bottom w:val="none" w:sz="0" w:space="0" w:color="auto"/>
                <w:right w:val="none" w:sz="0" w:space="0" w:color="auto"/>
              </w:divBdr>
              <w:divsChild>
                <w:div w:id="689333072">
                  <w:marLeft w:val="0"/>
                  <w:marRight w:val="0"/>
                  <w:marTop w:val="0"/>
                  <w:marBottom w:val="0"/>
                  <w:divBdr>
                    <w:top w:val="none" w:sz="0" w:space="0" w:color="auto"/>
                    <w:left w:val="none" w:sz="0" w:space="0" w:color="auto"/>
                    <w:bottom w:val="none" w:sz="0" w:space="0" w:color="auto"/>
                    <w:right w:val="none" w:sz="0" w:space="0" w:color="auto"/>
                  </w:divBdr>
                  <w:divsChild>
                    <w:div w:id="280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90551246">
      <w:bodyDiv w:val="1"/>
      <w:marLeft w:val="0"/>
      <w:marRight w:val="0"/>
      <w:marTop w:val="0"/>
      <w:marBottom w:val="0"/>
      <w:divBdr>
        <w:top w:val="none" w:sz="0" w:space="0" w:color="auto"/>
        <w:left w:val="none" w:sz="0" w:space="0" w:color="auto"/>
        <w:bottom w:val="none" w:sz="0" w:space="0" w:color="auto"/>
        <w:right w:val="none" w:sz="0" w:space="0" w:color="auto"/>
      </w:divBdr>
    </w:div>
    <w:div w:id="132986945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4964296">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4008862">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72499440">
      <w:bodyDiv w:val="1"/>
      <w:marLeft w:val="0"/>
      <w:marRight w:val="0"/>
      <w:marTop w:val="0"/>
      <w:marBottom w:val="0"/>
      <w:divBdr>
        <w:top w:val="none" w:sz="0" w:space="0" w:color="auto"/>
        <w:left w:val="none" w:sz="0" w:space="0" w:color="auto"/>
        <w:bottom w:val="none" w:sz="0" w:space="0" w:color="auto"/>
        <w:right w:val="none" w:sz="0" w:space="0" w:color="auto"/>
      </w:divBdr>
    </w:div>
    <w:div w:id="1627195153">
      <w:bodyDiv w:val="1"/>
      <w:marLeft w:val="0"/>
      <w:marRight w:val="0"/>
      <w:marTop w:val="0"/>
      <w:marBottom w:val="0"/>
      <w:divBdr>
        <w:top w:val="none" w:sz="0" w:space="0" w:color="auto"/>
        <w:left w:val="none" w:sz="0" w:space="0" w:color="auto"/>
        <w:bottom w:val="none" w:sz="0" w:space="0" w:color="auto"/>
        <w:right w:val="none" w:sz="0" w:space="0" w:color="auto"/>
      </w:divBdr>
      <w:divsChild>
        <w:div w:id="405151270">
          <w:marLeft w:val="0"/>
          <w:marRight w:val="0"/>
          <w:marTop w:val="480"/>
          <w:marBottom w:val="0"/>
          <w:divBdr>
            <w:top w:val="none" w:sz="0" w:space="0" w:color="auto"/>
            <w:left w:val="none" w:sz="0" w:space="0" w:color="auto"/>
            <w:bottom w:val="none" w:sz="0" w:space="0" w:color="auto"/>
            <w:right w:val="none" w:sz="0" w:space="0" w:color="auto"/>
          </w:divBdr>
        </w:div>
        <w:div w:id="468479647">
          <w:marLeft w:val="0"/>
          <w:marRight w:val="0"/>
          <w:marTop w:val="480"/>
          <w:marBottom w:val="0"/>
          <w:divBdr>
            <w:top w:val="none" w:sz="0" w:space="0" w:color="auto"/>
            <w:left w:val="none" w:sz="0" w:space="0" w:color="auto"/>
            <w:bottom w:val="none" w:sz="0" w:space="0" w:color="auto"/>
            <w:right w:val="none" w:sz="0" w:space="0" w:color="auto"/>
          </w:divBdr>
        </w:div>
        <w:div w:id="826286670">
          <w:marLeft w:val="0"/>
          <w:marRight w:val="0"/>
          <w:marTop w:val="240"/>
          <w:marBottom w:val="0"/>
          <w:divBdr>
            <w:top w:val="none" w:sz="0" w:space="0" w:color="auto"/>
            <w:left w:val="none" w:sz="0" w:space="0" w:color="auto"/>
            <w:bottom w:val="none" w:sz="0" w:space="0" w:color="auto"/>
            <w:right w:val="none" w:sz="0" w:space="0" w:color="auto"/>
          </w:divBdr>
          <w:divsChild>
            <w:div w:id="273483064">
              <w:marLeft w:val="0"/>
              <w:marRight w:val="0"/>
              <w:marTop w:val="0"/>
              <w:marBottom w:val="0"/>
              <w:divBdr>
                <w:top w:val="none" w:sz="0" w:space="0" w:color="auto"/>
                <w:left w:val="none" w:sz="0" w:space="0" w:color="auto"/>
                <w:bottom w:val="none" w:sz="0" w:space="0" w:color="auto"/>
                <w:right w:val="none" w:sz="0" w:space="0" w:color="auto"/>
              </w:divBdr>
              <w:divsChild>
                <w:div w:id="1617828609">
                  <w:marLeft w:val="0"/>
                  <w:marRight w:val="0"/>
                  <w:marTop w:val="0"/>
                  <w:marBottom w:val="0"/>
                  <w:divBdr>
                    <w:top w:val="none" w:sz="0" w:space="0" w:color="auto"/>
                    <w:left w:val="none" w:sz="0" w:space="0" w:color="auto"/>
                    <w:bottom w:val="none" w:sz="0" w:space="0" w:color="auto"/>
                    <w:right w:val="none" w:sz="0" w:space="0" w:color="auto"/>
                  </w:divBdr>
                  <w:divsChild>
                    <w:div w:id="18499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95544">
          <w:marLeft w:val="0"/>
          <w:marRight w:val="0"/>
          <w:marTop w:val="240"/>
          <w:marBottom w:val="0"/>
          <w:divBdr>
            <w:top w:val="none" w:sz="0" w:space="0" w:color="auto"/>
            <w:left w:val="none" w:sz="0" w:space="0" w:color="auto"/>
            <w:bottom w:val="none" w:sz="0" w:space="0" w:color="auto"/>
            <w:right w:val="none" w:sz="0" w:space="0" w:color="auto"/>
          </w:divBdr>
          <w:divsChild>
            <w:div w:id="914122471">
              <w:marLeft w:val="0"/>
              <w:marRight w:val="0"/>
              <w:marTop w:val="0"/>
              <w:marBottom w:val="0"/>
              <w:divBdr>
                <w:top w:val="none" w:sz="0" w:space="0" w:color="auto"/>
                <w:left w:val="none" w:sz="0" w:space="0" w:color="auto"/>
                <w:bottom w:val="none" w:sz="0" w:space="0" w:color="auto"/>
                <w:right w:val="none" w:sz="0" w:space="0" w:color="auto"/>
              </w:divBdr>
              <w:divsChild>
                <w:div w:id="415788505">
                  <w:marLeft w:val="0"/>
                  <w:marRight w:val="0"/>
                  <w:marTop w:val="0"/>
                  <w:marBottom w:val="0"/>
                  <w:divBdr>
                    <w:top w:val="none" w:sz="0" w:space="0" w:color="auto"/>
                    <w:left w:val="none" w:sz="0" w:space="0" w:color="auto"/>
                    <w:bottom w:val="none" w:sz="0" w:space="0" w:color="auto"/>
                    <w:right w:val="none" w:sz="0" w:space="0" w:color="auto"/>
                  </w:divBdr>
                  <w:divsChild>
                    <w:div w:id="240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3353">
          <w:marLeft w:val="0"/>
          <w:marRight w:val="0"/>
          <w:marTop w:val="240"/>
          <w:marBottom w:val="0"/>
          <w:divBdr>
            <w:top w:val="none" w:sz="0" w:space="0" w:color="auto"/>
            <w:left w:val="none" w:sz="0" w:space="0" w:color="auto"/>
            <w:bottom w:val="none" w:sz="0" w:space="0" w:color="auto"/>
            <w:right w:val="none" w:sz="0" w:space="0" w:color="auto"/>
          </w:divBdr>
          <w:divsChild>
            <w:div w:id="1547257222">
              <w:marLeft w:val="0"/>
              <w:marRight w:val="0"/>
              <w:marTop w:val="0"/>
              <w:marBottom w:val="0"/>
              <w:divBdr>
                <w:top w:val="none" w:sz="0" w:space="0" w:color="auto"/>
                <w:left w:val="none" w:sz="0" w:space="0" w:color="auto"/>
                <w:bottom w:val="none" w:sz="0" w:space="0" w:color="auto"/>
                <w:right w:val="none" w:sz="0" w:space="0" w:color="auto"/>
              </w:divBdr>
              <w:divsChild>
                <w:div w:id="293025785">
                  <w:marLeft w:val="0"/>
                  <w:marRight w:val="0"/>
                  <w:marTop w:val="0"/>
                  <w:marBottom w:val="0"/>
                  <w:divBdr>
                    <w:top w:val="none" w:sz="0" w:space="0" w:color="auto"/>
                    <w:left w:val="none" w:sz="0" w:space="0" w:color="auto"/>
                    <w:bottom w:val="none" w:sz="0" w:space="0" w:color="auto"/>
                    <w:right w:val="none" w:sz="0" w:space="0" w:color="auto"/>
                  </w:divBdr>
                  <w:divsChild>
                    <w:div w:id="5839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39689">
          <w:marLeft w:val="0"/>
          <w:marRight w:val="0"/>
          <w:marTop w:val="240"/>
          <w:marBottom w:val="0"/>
          <w:divBdr>
            <w:top w:val="none" w:sz="0" w:space="0" w:color="auto"/>
            <w:left w:val="none" w:sz="0" w:space="0" w:color="auto"/>
            <w:bottom w:val="none" w:sz="0" w:space="0" w:color="auto"/>
            <w:right w:val="none" w:sz="0" w:space="0" w:color="auto"/>
          </w:divBdr>
          <w:divsChild>
            <w:div w:id="1137845156">
              <w:marLeft w:val="0"/>
              <w:marRight w:val="0"/>
              <w:marTop w:val="0"/>
              <w:marBottom w:val="0"/>
              <w:divBdr>
                <w:top w:val="none" w:sz="0" w:space="0" w:color="auto"/>
                <w:left w:val="none" w:sz="0" w:space="0" w:color="auto"/>
                <w:bottom w:val="none" w:sz="0" w:space="0" w:color="auto"/>
                <w:right w:val="none" w:sz="0" w:space="0" w:color="auto"/>
              </w:divBdr>
              <w:divsChild>
                <w:div w:id="1248491827">
                  <w:marLeft w:val="0"/>
                  <w:marRight w:val="0"/>
                  <w:marTop w:val="0"/>
                  <w:marBottom w:val="0"/>
                  <w:divBdr>
                    <w:top w:val="none" w:sz="0" w:space="0" w:color="auto"/>
                    <w:left w:val="none" w:sz="0" w:space="0" w:color="auto"/>
                    <w:bottom w:val="none" w:sz="0" w:space="0" w:color="auto"/>
                    <w:right w:val="none" w:sz="0" w:space="0" w:color="auto"/>
                  </w:divBdr>
                  <w:divsChild>
                    <w:div w:id="705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567973">
          <w:marLeft w:val="0"/>
          <w:marRight w:val="0"/>
          <w:marTop w:val="240"/>
          <w:marBottom w:val="0"/>
          <w:divBdr>
            <w:top w:val="none" w:sz="0" w:space="0" w:color="auto"/>
            <w:left w:val="none" w:sz="0" w:space="0" w:color="auto"/>
            <w:bottom w:val="none" w:sz="0" w:space="0" w:color="auto"/>
            <w:right w:val="none" w:sz="0" w:space="0" w:color="auto"/>
          </w:divBdr>
          <w:divsChild>
            <w:div w:id="1799688503">
              <w:marLeft w:val="0"/>
              <w:marRight w:val="0"/>
              <w:marTop w:val="0"/>
              <w:marBottom w:val="0"/>
              <w:divBdr>
                <w:top w:val="none" w:sz="0" w:space="0" w:color="auto"/>
                <w:left w:val="none" w:sz="0" w:space="0" w:color="auto"/>
                <w:bottom w:val="none" w:sz="0" w:space="0" w:color="auto"/>
                <w:right w:val="none" w:sz="0" w:space="0" w:color="auto"/>
              </w:divBdr>
              <w:divsChild>
                <w:div w:id="45496120">
                  <w:marLeft w:val="0"/>
                  <w:marRight w:val="0"/>
                  <w:marTop w:val="0"/>
                  <w:marBottom w:val="0"/>
                  <w:divBdr>
                    <w:top w:val="none" w:sz="0" w:space="0" w:color="auto"/>
                    <w:left w:val="none" w:sz="0" w:space="0" w:color="auto"/>
                    <w:bottom w:val="none" w:sz="0" w:space="0" w:color="auto"/>
                    <w:right w:val="none" w:sz="0" w:space="0" w:color="auto"/>
                  </w:divBdr>
                  <w:divsChild>
                    <w:div w:id="1679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6593967">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3625734">
      <w:bodyDiv w:val="1"/>
      <w:marLeft w:val="0"/>
      <w:marRight w:val="0"/>
      <w:marTop w:val="0"/>
      <w:marBottom w:val="0"/>
      <w:divBdr>
        <w:top w:val="none" w:sz="0" w:space="0" w:color="auto"/>
        <w:left w:val="none" w:sz="0" w:space="0" w:color="auto"/>
        <w:bottom w:val="none" w:sz="0" w:space="0" w:color="auto"/>
        <w:right w:val="none" w:sz="0" w:space="0" w:color="auto"/>
      </w:divBdr>
      <w:divsChild>
        <w:div w:id="1470439344">
          <w:marLeft w:val="0"/>
          <w:marRight w:val="0"/>
          <w:marTop w:val="480"/>
          <w:marBottom w:val="0"/>
          <w:divBdr>
            <w:top w:val="none" w:sz="0" w:space="0" w:color="auto"/>
            <w:left w:val="none" w:sz="0" w:space="0" w:color="auto"/>
            <w:bottom w:val="none" w:sz="0" w:space="0" w:color="auto"/>
            <w:right w:val="none" w:sz="0" w:space="0" w:color="auto"/>
          </w:divBdr>
        </w:div>
        <w:div w:id="1126583510">
          <w:marLeft w:val="0"/>
          <w:marRight w:val="0"/>
          <w:marTop w:val="240"/>
          <w:marBottom w:val="0"/>
          <w:divBdr>
            <w:top w:val="none" w:sz="0" w:space="0" w:color="auto"/>
            <w:left w:val="none" w:sz="0" w:space="0" w:color="auto"/>
            <w:bottom w:val="none" w:sz="0" w:space="0" w:color="auto"/>
            <w:right w:val="none" w:sz="0" w:space="0" w:color="auto"/>
          </w:divBdr>
          <w:divsChild>
            <w:div w:id="627125863">
              <w:marLeft w:val="0"/>
              <w:marRight w:val="0"/>
              <w:marTop w:val="0"/>
              <w:marBottom w:val="0"/>
              <w:divBdr>
                <w:top w:val="none" w:sz="0" w:space="0" w:color="auto"/>
                <w:left w:val="none" w:sz="0" w:space="0" w:color="auto"/>
                <w:bottom w:val="none" w:sz="0" w:space="0" w:color="auto"/>
                <w:right w:val="none" w:sz="0" w:space="0" w:color="auto"/>
              </w:divBdr>
              <w:divsChild>
                <w:div w:id="1132749858">
                  <w:marLeft w:val="0"/>
                  <w:marRight w:val="0"/>
                  <w:marTop w:val="0"/>
                  <w:marBottom w:val="0"/>
                  <w:divBdr>
                    <w:top w:val="none" w:sz="0" w:space="0" w:color="auto"/>
                    <w:left w:val="none" w:sz="0" w:space="0" w:color="auto"/>
                    <w:bottom w:val="none" w:sz="0" w:space="0" w:color="auto"/>
                    <w:right w:val="none" w:sz="0" w:space="0" w:color="auto"/>
                  </w:divBdr>
                  <w:divsChild>
                    <w:div w:id="5988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67242">
          <w:marLeft w:val="0"/>
          <w:marRight w:val="0"/>
          <w:marTop w:val="240"/>
          <w:marBottom w:val="0"/>
          <w:divBdr>
            <w:top w:val="none" w:sz="0" w:space="0" w:color="auto"/>
            <w:left w:val="none" w:sz="0" w:space="0" w:color="auto"/>
            <w:bottom w:val="none" w:sz="0" w:space="0" w:color="auto"/>
            <w:right w:val="none" w:sz="0" w:space="0" w:color="auto"/>
          </w:divBdr>
          <w:divsChild>
            <w:div w:id="1877084762">
              <w:marLeft w:val="0"/>
              <w:marRight w:val="0"/>
              <w:marTop w:val="0"/>
              <w:marBottom w:val="0"/>
              <w:divBdr>
                <w:top w:val="none" w:sz="0" w:space="0" w:color="auto"/>
                <w:left w:val="none" w:sz="0" w:space="0" w:color="auto"/>
                <w:bottom w:val="none" w:sz="0" w:space="0" w:color="auto"/>
                <w:right w:val="none" w:sz="0" w:space="0" w:color="auto"/>
              </w:divBdr>
              <w:divsChild>
                <w:div w:id="974062235">
                  <w:marLeft w:val="0"/>
                  <w:marRight w:val="0"/>
                  <w:marTop w:val="0"/>
                  <w:marBottom w:val="0"/>
                  <w:divBdr>
                    <w:top w:val="none" w:sz="0" w:space="0" w:color="auto"/>
                    <w:left w:val="none" w:sz="0" w:space="0" w:color="auto"/>
                    <w:bottom w:val="none" w:sz="0" w:space="0" w:color="auto"/>
                    <w:right w:val="none" w:sz="0" w:space="0" w:color="auto"/>
                  </w:divBdr>
                  <w:divsChild>
                    <w:div w:id="1453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075035">
          <w:marLeft w:val="0"/>
          <w:marRight w:val="0"/>
          <w:marTop w:val="240"/>
          <w:marBottom w:val="0"/>
          <w:divBdr>
            <w:top w:val="none" w:sz="0" w:space="0" w:color="auto"/>
            <w:left w:val="none" w:sz="0" w:space="0" w:color="auto"/>
            <w:bottom w:val="none" w:sz="0" w:space="0" w:color="auto"/>
            <w:right w:val="none" w:sz="0" w:space="0" w:color="auto"/>
          </w:divBdr>
          <w:divsChild>
            <w:div w:id="1137725240">
              <w:marLeft w:val="0"/>
              <w:marRight w:val="0"/>
              <w:marTop w:val="0"/>
              <w:marBottom w:val="0"/>
              <w:divBdr>
                <w:top w:val="none" w:sz="0" w:space="0" w:color="auto"/>
                <w:left w:val="none" w:sz="0" w:space="0" w:color="auto"/>
                <w:bottom w:val="none" w:sz="0" w:space="0" w:color="auto"/>
                <w:right w:val="none" w:sz="0" w:space="0" w:color="auto"/>
              </w:divBdr>
              <w:divsChild>
                <w:div w:id="418673550">
                  <w:marLeft w:val="0"/>
                  <w:marRight w:val="0"/>
                  <w:marTop w:val="0"/>
                  <w:marBottom w:val="0"/>
                  <w:divBdr>
                    <w:top w:val="none" w:sz="0" w:space="0" w:color="auto"/>
                    <w:left w:val="none" w:sz="0" w:space="0" w:color="auto"/>
                    <w:bottom w:val="none" w:sz="0" w:space="0" w:color="auto"/>
                    <w:right w:val="none" w:sz="0" w:space="0" w:color="auto"/>
                  </w:divBdr>
                  <w:divsChild>
                    <w:div w:id="3748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1966">
          <w:marLeft w:val="0"/>
          <w:marRight w:val="0"/>
          <w:marTop w:val="240"/>
          <w:marBottom w:val="0"/>
          <w:divBdr>
            <w:top w:val="none" w:sz="0" w:space="0" w:color="auto"/>
            <w:left w:val="none" w:sz="0" w:space="0" w:color="auto"/>
            <w:bottom w:val="none" w:sz="0" w:space="0" w:color="auto"/>
            <w:right w:val="none" w:sz="0" w:space="0" w:color="auto"/>
          </w:divBdr>
          <w:divsChild>
            <w:div w:id="679047592">
              <w:marLeft w:val="0"/>
              <w:marRight w:val="0"/>
              <w:marTop w:val="0"/>
              <w:marBottom w:val="0"/>
              <w:divBdr>
                <w:top w:val="none" w:sz="0" w:space="0" w:color="auto"/>
                <w:left w:val="none" w:sz="0" w:space="0" w:color="auto"/>
                <w:bottom w:val="none" w:sz="0" w:space="0" w:color="auto"/>
                <w:right w:val="none" w:sz="0" w:space="0" w:color="auto"/>
              </w:divBdr>
              <w:divsChild>
                <w:div w:id="1542743879">
                  <w:marLeft w:val="0"/>
                  <w:marRight w:val="0"/>
                  <w:marTop w:val="0"/>
                  <w:marBottom w:val="0"/>
                  <w:divBdr>
                    <w:top w:val="none" w:sz="0" w:space="0" w:color="auto"/>
                    <w:left w:val="none" w:sz="0" w:space="0" w:color="auto"/>
                    <w:bottom w:val="none" w:sz="0" w:space="0" w:color="auto"/>
                    <w:right w:val="none" w:sz="0" w:space="0" w:color="auto"/>
                  </w:divBdr>
                  <w:divsChild>
                    <w:div w:id="612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3948">
          <w:marLeft w:val="0"/>
          <w:marRight w:val="0"/>
          <w:marTop w:val="240"/>
          <w:marBottom w:val="0"/>
          <w:divBdr>
            <w:top w:val="none" w:sz="0" w:space="0" w:color="auto"/>
            <w:left w:val="none" w:sz="0" w:space="0" w:color="auto"/>
            <w:bottom w:val="none" w:sz="0" w:space="0" w:color="auto"/>
            <w:right w:val="none" w:sz="0" w:space="0" w:color="auto"/>
          </w:divBdr>
          <w:divsChild>
            <w:div w:id="561259149">
              <w:marLeft w:val="0"/>
              <w:marRight w:val="0"/>
              <w:marTop w:val="0"/>
              <w:marBottom w:val="0"/>
              <w:divBdr>
                <w:top w:val="none" w:sz="0" w:space="0" w:color="auto"/>
                <w:left w:val="none" w:sz="0" w:space="0" w:color="auto"/>
                <w:bottom w:val="none" w:sz="0" w:space="0" w:color="auto"/>
                <w:right w:val="none" w:sz="0" w:space="0" w:color="auto"/>
              </w:divBdr>
              <w:divsChild>
                <w:div w:id="577516435">
                  <w:marLeft w:val="0"/>
                  <w:marRight w:val="0"/>
                  <w:marTop w:val="0"/>
                  <w:marBottom w:val="0"/>
                  <w:divBdr>
                    <w:top w:val="none" w:sz="0" w:space="0" w:color="auto"/>
                    <w:left w:val="none" w:sz="0" w:space="0" w:color="auto"/>
                    <w:bottom w:val="none" w:sz="0" w:space="0" w:color="auto"/>
                    <w:right w:val="none" w:sz="0" w:space="0" w:color="auto"/>
                  </w:divBdr>
                  <w:divsChild>
                    <w:div w:id="537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1309</Words>
  <Characters>7073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User</cp:lastModifiedBy>
  <cp:revision>27</cp:revision>
  <cp:lastPrinted>2018-08-06T13:00:00Z</cp:lastPrinted>
  <dcterms:created xsi:type="dcterms:W3CDTF">2021-02-25T16:08:00Z</dcterms:created>
  <dcterms:modified xsi:type="dcterms:W3CDTF">2021-05-15T13:59:00Z</dcterms:modified>
</cp:coreProperties>
</file>