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2A210016" w:rsidR="00A84FD5" w:rsidRPr="00965A01" w:rsidRDefault="007E3AC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01B9F3B" w:rsidR="00C914D3" w:rsidRPr="00E214CF" w:rsidRDefault="00C914D3" w:rsidP="00093F84">
            <w:pPr>
              <w:pStyle w:val="Contedodetabela"/>
              <w:snapToGrid w:val="0"/>
              <w:rPr>
                <w:rFonts w:ascii="Verdana" w:hAnsi="Verdana" w:cs="Arial"/>
                <w:b/>
                <w:bCs/>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E214CF">
              <w:rPr>
                <w:rFonts w:ascii="Verdana" w:hAnsi="Verdana" w:cs="Arial"/>
                <w:b/>
                <w:bCs/>
                <w:iCs/>
                <w:color w:val="000000" w:themeColor="text1"/>
                <w:sz w:val="20"/>
                <w:szCs w:val="20"/>
              </w:rPr>
              <w:t>F. Braguim</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CC5BB67" w:rsidR="00093F84" w:rsidRPr="0086497B" w:rsidRDefault="007E3AC8"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EXAME FINAL DE FÍSICA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63FEAADD" w14:textId="095C31F5" w:rsidR="00E214CF" w:rsidRDefault="007C51FC" w:rsidP="007C51FC">
      <w:pPr>
        <w:pStyle w:val="SemEspaamento"/>
        <w:ind w:left="-993"/>
        <w:rPr>
          <w:b/>
          <w:sz w:val="28"/>
          <w:szCs w:val="28"/>
        </w:rPr>
      </w:pPr>
      <w:r w:rsidRPr="007C51FC">
        <w:rPr>
          <w:b/>
          <w:sz w:val="28"/>
          <w:szCs w:val="28"/>
        </w:rPr>
        <w:t>1º BIMESTRE</w:t>
      </w:r>
    </w:p>
    <w:p w14:paraId="015914F1" w14:textId="77777777" w:rsidR="007C51FC" w:rsidRDefault="007C51FC" w:rsidP="007C51FC">
      <w:pPr>
        <w:pStyle w:val="SemEspaamento"/>
        <w:ind w:left="-993"/>
        <w:rPr>
          <w:b/>
          <w:sz w:val="28"/>
          <w:szCs w:val="28"/>
        </w:rPr>
      </w:pPr>
    </w:p>
    <w:p w14:paraId="62053D7F" w14:textId="77777777" w:rsidR="007C51FC" w:rsidRPr="002B42E2" w:rsidRDefault="007C51FC" w:rsidP="007C51FC">
      <w:pPr>
        <w:spacing w:after="0" w:line="240" w:lineRule="auto"/>
        <w:ind w:left="-993"/>
        <w:rPr>
          <w:rFonts w:cstheme="minorHAnsi"/>
          <w:b/>
        </w:rPr>
      </w:pPr>
      <w:r>
        <w:rPr>
          <w:b/>
        </w:rPr>
        <w:t xml:space="preserve">01) </w:t>
      </w:r>
      <w:r w:rsidRPr="002B42E2">
        <w:rPr>
          <w:rFonts w:cstheme="minorHAnsi"/>
          <w:b/>
        </w:rPr>
        <w:t>Um veículo trafega em uma rodovia com velocidade média de 80 km/h. Sabendo que a viagem teve uma duraçã</w:t>
      </w:r>
      <w:r>
        <w:rPr>
          <w:rFonts w:cstheme="minorHAnsi"/>
          <w:b/>
        </w:rPr>
        <w:t>o de 1 hora e 30 minutos</w:t>
      </w:r>
      <w:r w:rsidRPr="002B42E2">
        <w:rPr>
          <w:rFonts w:cstheme="minorHAnsi"/>
          <w:b/>
        </w:rPr>
        <w:t>, qual foi a distância perc</w:t>
      </w:r>
      <w:r>
        <w:rPr>
          <w:rFonts w:cstheme="minorHAnsi"/>
          <w:b/>
        </w:rPr>
        <w:t xml:space="preserve">orrida pelo veículo? </w:t>
      </w:r>
    </w:p>
    <w:p w14:paraId="7E150BB9" w14:textId="77777777" w:rsidR="007C51FC" w:rsidRPr="002B42E2" w:rsidRDefault="007C51FC" w:rsidP="007C51FC">
      <w:pPr>
        <w:spacing w:after="0" w:line="240" w:lineRule="auto"/>
        <w:ind w:left="-993"/>
        <w:rPr>
          <w:rFonts w:cstheme="minorHAnsi"/>
        </w:rPr>
      </w:pPr>
      <w:r>
        <w:rPr>
          <w:rFonts w:cstheme="minorHAnsi"/>
        </w:rPr>
        <w:t>a) 80 km</w:t>
      </w:r>
    </w:p>
    <w:p w14:paraId="086FA934" w14:textId="77777777" w:rsidR="007C51FC" w:rsidRPr="002B42E2" w:rsidRDefault="007C51FC" w:rsidP="007C51FC">
      <w:pPr>
        <w:spacing w:after="0" w:line="240" w:lineRule="auto"/>
        <w:ind w:left="-993"/>
        <w:rPr>
          <w:rFonts w:cstheme="minorHAnsi"/>
        </w:rPr>
      </w:pPr>
      <w:r>
        <w:rPr>
          <w:rFonts w:cstheme="minorHAnsi"/>
        </w:rPr>
        <w:t>b) 10 km</w:t>
      </w:r>
    </w:p>
    <w:p w14:paraId="3EBAE012" w14:textId="77777777" w:rsidR="007C51FC" w:rsidRPr="002B42E2" w:rsidRDefault="007C51FC" w:rsidP="007C51FC">
      <w:pPr>
        <w:spacing w:after="0" w:line="240" w:lineRule="auto"/>
        <w:ind w:left="-993"/>
        <w:rPr>
          <w:rFonts w:cstheme="minorHAnsi"/>
        </w:rPr>
      </w:pPr>
      <w:r w:rsidRPr="007C51FC">
        <w:rPr>
          <w:rFonts w:cstheme="minorHAnsi"/>
        </w:rPr>
        <w:t>c) 120 km</w:t>
      </w:r>
    </w:p>
    <w:p w14:paraId="2232E483" w14:textId="77777777" w:rsidR="007C51FC" w:rsidRPr="002B42E2" w:rsidRDefault="007C51FC" w:rsidP="007C51FC">
      <w:pPr>
        <w:spacing w:after="0" w:line="240" w:lineRule="auto"/>
        <w:ind w:left="-993"/>
        <w:rPr>
          <w:rFonts w:cstheme="minorHAnsi"/>
        </w:rPr>
      </w:pPr>
      <w:r w:rsidRPr="002B42E2">
        <w:rPr>
          <w:rFonts w:cstheme="minorHAnsi"/>
        </w:rPr>
        <w:t>d) 160 km</w:t>
      </w:r>
    </w:p>
    <w:p w14:paraId="1575447E" w14:textId="77777777" w:rsidR="007C51FC" w:rsidRDefault="007C51FC" w:rsidP="007C51FC">
      <w:pPr>
        <w:spacing w:after="0" w:line="240" w:lineRule="auto"/>
        <w:ind w:left="-993"/>
        <w:rPr>
          <w:rFonts w:cstheme="minorHAnsi"/>
        </w:rPr>
      </w:pPr>
      <w:r w:rsidRPr="002B42E2">
        <w:rPr>
          <w:rFonts w:cstheme="minorHAnsi"/>
        </w:rPr>
        <w:t>e) 100 km</w:t>
      </w:r>
    </w:p>
    <w:p w14:paraId="4F7DBC34" w14:textId="77777777" w:rsidR="007C51FC" w:rsidRDefault="007C51FC" w:rsidP="007C51FC">
      <w:pPr>
        <w:spacing w:after="0" w:line="240" w:lineRule="auto"/>
        <w:ind w:left="-993"/>
        <w:rPr>
          <w:rFonts w:cstheme="minorHAnsi"/>
        </w:rPr>
      </w:pPr>
    </w:p>
    <w:p w14:paraId="25A9FB26" w14:textId="59D19E3D" w:rsidR="007C51FC" w:rsidRDefault="007C51FC" w:rsidP="007C51FC">
      <w:pPr>
        <w:spacing w:after="0" w:line="240" w:lineRule="auto"/>
        <w:ind w:left="-993"/>
        <w:rPr>
          <w:rFonts w:cstheme="minorHAnsi"/>
          <w:b/>
        </w:rPr>
      </w:pPr>
      <w:r w:rsidRPr="007C51FC">
        <w:rPr>
          <w:rFonts w:cstheme="minorHAnsi"/>
          <w:b/>
          <w:highlight w:val="yellow"/>
        </w:rPr>
        <w:t>Conteúdo: Movimento Uniforme</w:t>
      </w:r>
    </w:p>
    <w:p w14:paraId="59B068DE" w14:textId="77777777" w:rsidR="007C51FC" w:rsidRDefault="007C51FC" w:rsidP="007C51FC">
      <w:pPr>
        <w:spacing w:after="0" w:line="240" w:lineRule="auto"/>
        <w:ind w:left="-993"/>
        <w:rPr>
          <w:rFonts w:cstheme="minorHAnsi"/>
          <w:b/>
        </w:rPr>
      </w:pPr>
    </w:p>
    <w:p w14:paraId="6BC8FFAA" w14:textId="77777777" w:rsidR="00EE4A99" w:rsidRPr="005E2094" w:rsidRDefault="007C51FC" w:rsidP="00EE4A99">
      <w:pPr>
        <w:pStyle w:val="SemEspaamento"/>
        <w:ind w:left="-993"/>
        <w:rPr>
          <w:rFonts w:asciiTheme="minorHAnsi" w:hAnsiTheme="minorHAnsi"/>
          <w:b/>
        </w:rPr>
      </w:pPr>
      <w:r>
        <w:rPr>
          <w:rFonts w:cstheme="minorHAnsi"/>
          <w:b/>
        </w:rPr>
        <w:t xml:space="preserve">02) </w:t>
      </w:r>
      <w:r w:rsidR="00EE4A99" w:rsidRPr="005E2094">
        <w:rPr>
          <w:rFonts w:asciiTheme="minorHAnsi" w:hAnsiTheme="minorHAnsi"/>
          <w:b/>
        </w:rPr>
        <w:t>Um móvel com velocidade constante igual a 20 m/s parte da posição 5 m de uma reta numerada e anda de acordo com o sentido positivo da reta. Determine a posição do móvel apó</w:t>
      </w:r>
      <w:r w:rsidR="00EE4A99">
        <w:rPr>
          <w:rFonts w:asciiTheme="minorHAnsi" w:hAnsiTheme="minorHAnsi"/>
          <w:b/>
        </w:rPr>
        <w:t>s 15 s de movimento.</w:t>
      </w:r>
    </w:p>
    <w:p w14:paraId="190507FC" w14:textId="77777777" w:rsidR="00EE4A99" w:rsidRPr="005E2094" w:rsidRDefault="00EE4A99" w:rsidP="00EE4A99">
      <w:pPr>
        <w:pStyle w:val="SemEspaamento"/>
        <w:ind w:left="-993"/>
        <w:rPr>
          <w:rFonts w:asciiTheme="minorHAnsi" w:hAnsiTheme="minorHAnsi"/>
        </w:rPr>
      </w:pPr>
      <w:r>
        <w:rPr>
          <w:rFonts w:asciiTheme="minorHAnsi" w:hAnsiTheme="minorHAnsi"/>
        </w:rPr>
        <w:t>a) 105 m</w:t>
      </w:r>
    </w:p>
    <w:p w14:paraId="710FFF53" w14:textId="77777777" w:rsidR="00EE4A99" w:rsidRPr="005E2094" w:rsidRDefault="00EE4A99" w:rsidP="00EE4A99">
      <w:pPr>
        <w:pStyle w:val="SemEspaamento"/>
        <w:ind w:left="-993"/>
        <w:rPr>
          <w:rFonts w:asciiTheme="minorHAnsi" w:hAnsiTheme="minorHAnsi"/>
        </w:rPr>
      </w:pPr>
      <w:r>
        <w:rPr>
          <w:rFonts w:asciiTheme="minorHAnsi" w:hAnsiTheme="minorHAnsi"/>
        </w:rPr>
        <w:t>b) 205 m</w:t>
      </w:r>
    </w:p>
    <w:p w14:paraId="0DC2F683" w14:textId="77777777" w:rsidR="00EE4A99" w:rsidRPr="005E2094" w:rsidRDefault="00EE4A99" w:rsidP="00EE4A99">
      <w:pPr>
        <w:pStyle w:val="SemEspaamento"/>
        <w:ind w:left="-993"/>
        <w:rPr>
          <w:rFonts w:asciiTheme="minorHAnsi" w:hAnsiTheme="minorHAnsi"/>
        </w:rPr>
      </w:pPr>
      <w:r w:rsidRPr="00EE4A99">
        <w:rPr>
          <w:rFonts w:asciiTheme="minorHAnsi" w:hAnsiTheme="minorHAnsi"/>
        </w:rPr>
        <w:t>c) 305 m</w:t>
      </w:r>
    </w:p>
    <w:p w14:paraId="0B77ADAD" w14:textId="77777777" w:rsidR="00EE4A99" w:rsidRPr="005E2094" w:rsidRDefault="00EE4A99" w:rsidP="00EE4A99">
      <w:pPr>
        <w:pStyle w:val="SemEspaamento"/>
        <w:ind w:left="-993"/>
        <w:rPr>
          <w:rFonts w:asciiTheme="minorHAnsi" w:hAnsiTheme="minorHAnsi"/>
        </w:rPr>
      </w:pPr>
      <w:r>
        <w:rPr>
          <w:rFonts w:asciiTheme="minorHAnsi" w:hAnsiTheme="minorHAnsi"/>
        </w:rPr>
        <w:t>d) 405 m</w:t>
      </w:r>
    </w:p>
    <w:p w14:paraId="094E6E2A" w14:textId="77777777" w:rsidR="00EE4A99" w:rsidRDefault="00EE4A99" w:rsidP="00EE4A99">
      <w:pPr>
        <w:pStyle w:val="SemEspaamento"/>
        <w:ind w:left="-993"/>
        <w:rPr>
          <w:rFonts w:asciiTheme="minorHAnsi" w:hAnsiTheme="minorHAnsi"/>
        </w:rPr>
      </w:pPr>
      <w:r w:rsidRPr="005E2094">
        <w:rPr>
          <w:rFonts w:asciiTheme="minorHAnsi" w:hAnsiTheme="minorHAnsi"/>
        </w:rPr>
        <w:t>e) 505 m</w:t>
      </w:r>
    </w:p>
    <w:p w14:paraId="20E4EA19" w14:textId="77777777" w:rsidR="00EE4A99" w:rsidRDefault="00EE4A99" w:rsidP="00EE4A99">
      <w:pPr>
        <w:pStyle w:val="SemEspaamento"/>
        <w:ind w:left="-993"/>
        <w:rPr>
          <w:rFonts w:asciiTheme="minorHAnsi" w:hAnsiTheme="minorHAnsi"/>
        </w:rPr>
      </w:pPr>
    </w:p>
    <w:p w14:paraId="08F57456" w14:textId="1882EF53" w:rsidR="00EE4A99" w:rsidRDefault="00EE4A99" w:rsidP="00EE4A99">
      <w:pPr>
        <w:pStyle w:val="SemEspaamento"/>
        <w:ind w:left="-993"/>
        <w:rPr>
          <w:rFonts w:asciiTheme="minorHAnsi" w:hAnsiTheme="minorHAnsi"/>
          <w:b/>
        </w:rPr>
      </w:pPr>
      <w:r w:rsidRPr="00EE4A99">
        <w:rPr>
          <w:rFonts w:asciiTheme="minorHAnsi" w:hAnsiTheme="minorHAnsi"/>
          <w:b/>
          <w:highlight w:val="yellow"/>
        </w:rPr>
        <w:t>Conteúdo: Movimento Uniforme</w:t>
      </w:r>
    </w:p>
    <w:p w14:paraId="722411E6" w14:textId="77777777" w:rsidR="00EE4A99" w:rsidRDefault="00EE4A99" w:rsidP="00EE4A99">
      <w:pPr>
        <w:pStyle w:val="SemEspaamento"/>
        <w:ind w:left="-993"/>
        <w:rPr>
          <w:rFonts w:asciiTheme="minorHAnsi" w:hAnsiTheme="minorHAnsi"/>
          <w:b/>
        </w:rPr>
      </w:pPr>
    </w:p>
    <w:p w14:paraId="42B226C7" w14:textId="77777777" w:rsidR="00EE4A99" w:rsidRPr="002B42E2" w:rsidRDefault="00EE4A99" w:rsidP="00EE4A99">
      <w:pPr>
        <w:spacing w:after="0" w:line="240" w:lineRule="auto"/>
        <w:ind w:left="-993"/>
        <w:rPr>
          <w:rFonts w:cstheme="minorHAnsi"/>
          <w:b/>
        </w:rPr>
      </w:pPr>
      <w:r>
        <w:rPr>
          <w:b/>
        </w:rPr>
        <w:t xml:space="preserve">03) </w:t>
      </w:r>
      <w:r w:rsidRPr="002B42E2">
        <w:rPr>
          <w:rFonts w:cstheme="minorHAnsi"/>
          <w:b/>
        </w:rPr>
        <w:t xml:space="preserve">Em função de um grave acidente ocorrido em uma barragem de rejeitos de minério, uma primeira onda desses rejeitos, mais rápida, invadiu uma bacia hidrográfica. Uma estimativa para o tamanho dessa onda é de 20 km de extensão. Um trecho urbano dessa bacia hidrográfica possui cerca de 25 km. Supondo neste caso que a velocidade média com que a onda passa pela calha do rio é de 0,25 m/s, o tempo de passagem total da onda pela cidade, contado a partir da chegada da onda no </w:t>
      </w:r>
      <w:r>
        <w:rPr>
          <w:rFonts w:cstheme="minorHAnsi"/>
          <w:b/>
        </w:rPr>
        <w:t>trecho urbano, é de:</w:t>
      </w:r>
    </w:p>
    <w:p w14:paraId="47867D21" w14:textId="77777777" w:rsidR="00EE4A99" w:rsidRPr="002B42E2" w:rsidRDefault="00EE4A99" w:rsidP="00EE4A99">
      <w:pPr>
        <w:spacing w:after="0" w:line="240" w:lineRule="auto"/>
        <w:ind w:left="-993"/>
        <w:rPr>
          <w:rFonts w:cstheme="minorHAnsi"/>
        </w:rPr>
      </w:pPr>
      <w:r w:rsidRPr="002B42E2">
        <w:rPr>
          <w:rFonts w:cstheme="minorHAnsi"/>
        </w:rPr>
        <w:t>a) 10 horas</w:t>
      </w:r>
    </w:p>
    <w:p w14:paraId="0D7B36DB" w14:textId="77777777" w:rsidR="00EE4A99" w:rsidRPr="002B42E2" w:rsidRDefault="00EE4A99" w:rsidP="00EE4A99">
      <w:pPr>
        <w:spacing w:after="0" w:line="240" w:lineRule="auto"/>
        <w:ind w:left="-993"/>
        <w:rPr>
          <w:rFonts w:cstheme="minorHAnsi"/>
        </w:rPr>
      </w:pPr>
      <w:r w:rsidRPr="00EE4A99">
        <w:rPr>
          <w:rFonts w:cstheme="minorHAnsi"/>
        </w:rPr>
        <w:t>b) 50 horas</w:t>
      </w:r>
    </w:p>
    <w:p w14:paraId="4AF41732" w14:textId="77777777" w:rsidR="00EE4A99" w:rsidRPr="002B42E2" w:rsidRDefault="00EE4A99" w:rsidP="00EE4A99">
      <w:pPr>
        <w:spacing w:after="0" w:line="240" w:lineRule="auto"/>
        <w:ind w:left="-993"/>
        <w:rPr>
          <w:rFonts w:cstheme="minorHAnsi"/>
        </w:rPr>
      </w:pPr>
      <w:r w:rsidRPr="002B42E2">
        <w:rPr>
          <w:rFonts w:cstheme="minorHAnsi"/>
        </w:rPr>
        <w:t>c) 80 horas</w:t>
      </w:r>
    </w:p>
    <w:p w14:paraId="112AB661" w14:textId="77777777" w:rsidR="00EE4A99" w:rsidRDefault="00EE4A99" w:rsidP="00EE4A99">
      <w:pPr>
        <w:spacing w:after="0" w:line="240" w:lineRule="auto"/>
        <w:ind w:left="-993"/>
        <w:rPr>
          <w:rFonts w:cstheme="minorHAnsi"/>
        </w:rPr>
      </w:pPr>
      <w:r w:rsidRPr="002B42E2">
        <w:rPr>
          <w:rFonts w:cstheme="minorHAnsi"/>
        </w:rPr>
        <w:t>d) 20 horas</w:t>
      </w:r>
    </w:p>
    <w:p w14:paraId="2EA35938" w14:textId="77777777" w:rsidR="00EE4A99" w:rsidRDefault="00EE4A99" w:rsidP="00EE4A99">
      <w:pPr>
        <w:spacing w:after="0" w:line="240" w:lineRule="auto"/>
        <w:ind w:left="-993"/>
        <w:rPr>
          <w:rFonts w:cstheme="minorHAnsi"/>
        </w:rPr>
      </w:pPr>
      <w:r>
        <w:rPr>
          <w:rFonts w:cstheme="minorHAnsi"/>
        </w:rPr>
        <w:t>e) 30 horas</w:t>
      </w:r>
    </w:p>
    <w:p w14:paraId="6CCFA115" w14:textId="4DCD5D2E" w:rsidR="00EE4A99" w:rsidRDefault="00EE4A99" w:rsidP="00EE4A99">
      <w:pPr>
        <w:pStyle w:val="SemEspaamento"/>
        <w:ind w:left="-993"/>
        <w:rPr>
          <w:rFonts w:asciiTheme="minorHAnsi" w:hAnsiTheme="minorHAnsi"/>
          <w:b/>
        </w:rPr>
      </w:pPr>
    </w:p>
    <w:p w14:paraId="4BA272BD" w14:textId="79632415" w:rsidR="00EE4A99" w:rsidRDefault="00EE4A99" w:rsidP="00EE4A99">
      <w:pPr>
        <w:pStyle w:val="SemEspaamento"/>
        <w:ind w:left="-993"/>
        <w:rPr>
          <w:rFonts w:asciiTheme="minorHAnsi" w:hAnsiTheme="minorHAnsi"/>
          <w:b/>
        </w:rPr>
      </w:pPr>
      <w:r w:rsidRPr="00EE4A99">
        <w:rPr>
          <w:rFonts w:asciiTheme="minorHAnsi" w:hAnsiTheme="minorHAnsi"/>
          <w:b/>
          <w:highlight w:val="yellow"/>
        </w:rPr>
        <w:t>Conteúdo: Movimento Uniforme</w:t>
      </w:r>
    </w:p>
    <w:p w14:paraId="3491B065" w14:textId="77777777" w:rsidR="00EE4A99" w:rsidRPr="005E2094" w:rsidRDefault="00EE4A99" w:rsidP="00EE4A99">
      <w:pPr>
        <w:pStyle w:val="SemEspaamento"/>
        <w:ind w:left="-993"/>
        <w:rPr>
          <w:rFonts w:asciiTheme="minorHAnsi" w:hAnsiTheme="minorHAnsi"/>
          <w:b/>
        </w:rPr>
      </w:pPr>
      <w:r>
        <w:rPr>
          <w:rFonts w:asciiTheme="minorHAnsi" w:hAnsiTheme="minorHAnsi"/>
          <w:b/>
        </w:rPr>
        <w:lastRenderedPageBreak/>
        <w:t xml:space="preserve">04) </w:t>
      </w:r>
      <w:r w:rsidRPr="005E2094">
        <w:rPr>
          <w:rFonts w:asciiTheme="minorHAnsi" w:hAnsiTheme="minorHAnsi"/>
          <w:b/>
        </w:rPr>
        <w:t>Após chover na cidade de São Paulo, as águas da chuva descerão o rio Tietê até o rio Paraná, percorrendo cerca de 1.000km. Sendo 4 km/h a velocidade média das águas, o percurso mencionado será cumprido pelas águas da chuva em aproximad</w:t>
      </w:r>
      <w:r>
        <w:rPr>
          <w:rFonts w:asciiTheme="minorHAnsi" w:hAnsiTheme="minorHAnsi"/>
          <w:b/>
        </w:rPr>
        <w:t xml:space="preserve">amente quantos dias: </w:t>
      </w:r>
    </w:p>
    <w:p w14:paraId="5428E0D7" w14:textId="77777777" w:rsidR="00EE4A99" w:rsidRDefault="00EE4A99" w:rsidP="00EE4A99">
      <w:pPr>
        <w:pStyle w:val="SemEspaamento"/>
        <w:ind w:left="-993"/>
        <w:rPr>
          <w:rFonts w:asciiTheme="minorHAnsi" w:hAnsiTheme="minorHAnsi"/>
        </w:rPr>
      </w:pPr>
      <w:r w:rsidRPr="005E2094">
        <w:rPr>
          <w:rFonts w:asciiTheme="minorHAnsi" w:hAnsiTheme="minorHAnsi"/>
        </w:rPr>
        <w:t xml:space="preserve">a) Aproximadamente 25 dias </w:t>
      </w:r>
    </w:p>
    <w:p w14:paraId="3F468341" w14:textId="77777777" w:rsidR="00EE4A99" w:rsidRPr="005E2094" w:rsidRDefault="00EE4A99" w:rsidP="00EE4A99">
      <w:pPr>
        <w:pStyle w:val="SemEspaamento"/>
        <w:ind w:left="-993"/>
        <w:rPr>
          <w:rFonts w:asciiTheme="minorHAnsi" w:hAnsiTheme="minorHAnsi"/>
        </w:rPr>
      </w:pPr>
      <w:r w:rsidRPr="005E2094">
        <w:rPr>
          <w:rFonts w:asciiTheme="minorHAnsi" w:hAnsiTheme="minorHAnsi"/>
        </w:rPr>
        <w:t>b) Aproximadamente 8 dias</w:t>
      </w:r>
    </w:p>
    <w:p w14:paraId="0F2624B7" w14:textId="77777777" w:rsidR="00EE4A99" w:rsidRDefault="00EE4A99" w:rsidP="00EE4A99">
      <w:pPr>
        <w:pStyle w:val="SemEspaamento"/>
        <w:ind w:left="-993"/>
        <w:rPr>
          <w:rFonts w:asciiTheme="minorHAnsi" w:hAnsiTheme="minorHAnsi"/>
        </w:rPr>
      </w:pPr>
      <w:r w:rsidRPr="005E2094">
        <w:rPr>
          <w:rFonts w:asciiTheme="minorHAnsi" w:hAnsiTheme="minorHAnsi"/>
        </w:rPr>
        <w:t xml:space="preserve">c) Aproximadamente 15 dias </w:t>
      </w:r>
    </w:p>
    <w:p w14:paraId="455B3AA0" w14:textId="77777777" w:rsidR="00EE4A99" w:rsidRPr="005E2094" w:rsidRDefault="00EE4A99" w:rsidP="00EE4A99">
      <w:pPr>
        <w:pStyle w:val="SemEspaamento"/>
        <w:ind w:left="-993"/>
        <w:rPr>
          <w:rFonts w:asciiTheme="minorHAnsi" w:hAnsiTheme="minorHAnsi"/>
        </w:rPr>
      </w:pPr>
      <w:r w:rsidRPr="005E2094">
        <w:rPr>
          <w:rFonts w:asciiTheme="minorHAnsi" w:hAnsiTheme="minorHAnsi"/>
        </w:rPr>
        <w:t>d) Aproximadamente 12 dias</w:t>
      </w:r>
    </w:p>
    <w:p w14:paraId="57E4E42A" w14:textId="77777777" w:rsidR="00EE4A99" w:rsidRDefault="00EE4A99" w:rsidP="00EE4A99">
      <w:pPr>
        <w:pStyle w:val="SemEspaamento"/>
        <w:ind w:left="-993"/>
        <w:rPr>
          <w:rFonts w:asciiTheme="minorHAnsi" w:hAnsiTheme="minorHAnsi"/>
        </w:rPr>
      </w:pPr>
      <w:r w:rsidRPr="00EE4A99">
        <w:rPr>
          <w:rFonts w:asciiTheme="minorHAnsi" w:hAnsiTheme="minorHAnsi"/>
        </w:rPr>
        <w:t>e) Aproximadamente 10 dias</w:t>
      </w:r>
    </w:p>
    <w:p w14:paraId="03120983" w14:textId="77777777" w:rsidR="00EE4A99" w:rsidRDefault="00EE4A99" w:rsidP="00EE4A99">
      <w:pPr>
        <w:pStyle w:val="SemEspaamento"/>
        <w:ind w:left="-993"/>
        <w:rPr>
          <w:rFonts w:asciiTheme="minorHAnsi" w:hAnsiTheme="minorHAnsi"/>
        </w:rPr>
      </w:pPr>
    </w:p>
    <w:p w14:paraId="6603896E" w14:textId="0106B4D5" w:rsidR="00EE4A99" w:rsidRDefault="00EE4A99" w:rsidP="00EE4A99">
      <w:pPr>
        <w:pStyle w:val="SemEspaamento"/>
        <w:ind w:left="-993"/>
        <w:rPr>
          <w:rFonts w:asciiTheme="minorHAnsi" w:hAnsiTheme="minorHAnsi"/>
          <w:b/>
        </w:rPr>
      </w:pPr>
      <w:r w:rsidRPr="00EE4A99">
        <w:rPr>
          <w:rFonts w:asciiTheme="minorHAnsi" w:hAnsiTheme="minorHAnsi"/>
          <w:b/>
          <w:highlight w:val="yellow"/>
        </w:rPr>
        <w:t>Conteúdo: Movimento Uniforme</w:t>
      </w:r>
    </w:p>
    <w:p w14:paraId="79540360" w14:textId="77777777" w:rsidR="00EE4A99" w:rsidRDefault="00EE4A99" w:rsidP="00EE4A99">
      <w:pPr>
        <w:pStyle w:val="SemEspaamento"/>
        <w:ind w:left="-993"/>
        <w:rPr>
          <w:rFonts w:asciiTheme="minorHAnsi" w:hAnsiTheme="minorHAnsi"/>
          <w:b/>
        </w:rPr>
      </w:pPr>
    </w:p>
    <w:p w14:paraId="031194EB" w14:textId="77777777" w:rsidR="00EE4A99" w:rsidRPr="005E2094" w:rsidRDefault="00EE4A99" w:rsidP="00EE4A99">
      <w:pPr>
        <w:pStyle w:val="SemEspaamento"/>
        <w:ind w:left="-993"/>
        <w:rPr>
          <w:rFonts w:asciiTheme="minorHAnsi" w:hAnsiTheme="minorHAnsi"/>
          <w:b/>
        </w:rPr>
      </w:pPr>
      <w:r>
        <w:rPr>
          <w:rFonts w:asciiTheme="minorHAnsi" w:hAnsiTheme="minorHAnsi"/>
          <w:b/>
        </w:rPr>
        <w:t xml:space="preserve">05) </w:t>
      </w:r>
      <w:r w:rsidRPr="005E2094">
        <w:rPr>
          <w:rFonts w:asciiTheme="minorHAnsi" w:hAnsiTheme="minorHAnsi"/>
          <w:b/>
        </w:rPr>
        <w:t>Um móvel com</w:t>
      </w:r>
      <w:r>
        <w:rPr>
          <w:rFonts w:asciiTheme="minorHAnsi" w:hAnsiTheme="minorHAnsi"/>
          <w:b/>
        </w:rPr>
        <w:t xml:space="preserve"> velocidade constante igual a 25 m/s parte da posição 20</w:t>
      </w:r>
      <w:r w:rsidRPr="005E2094">
        <w:rPr>
          <w:rFonts w:asciiTheme="minorHAnsi" w:hAnsiTheme="minorHAnsi"/>
          <w:b/>
        </w:rPr>
        <w:t xml:space="preserve"> m de uma reta numerada e anda de acordo com o sentido positivo da reta. Det</w:t>
      </w:r>
      <w:r>
        <w:rPr>
          <w:rFonts w:asciiTheme="minorHAnsi" w:hAnsiTheme="minorHAnsi"/>
          <w:b/>
        </w:rPr>
        <w:t xml:space="preserve">ermine a posição do móvel após 25 s de movimento. </w:t>
      </w:r>
    </w:p>
    <w:p w14:paraId="548A9FDC" w14:textId="77777777" w:rsidR="00EE4A99" w:rsidRPr="005E2094" w:rsidRDefault="00EE4A99" w:rsidP="00EE4A99">
      <w:pPr>
        <w:pStyle w:val="SemEspaamento"/>
        <w:ind w:left="-993"/>
        <w:rPr>
          <w:rFonts w:asciiTheme="minorHAnsi" w:hAnsiTheme="minorHAnsi"/>
        </w:rPr>
      </w:pPr>
      <w:r>
        <w:rPr>
          <w:rFonts w:asciiTheme="minorHAnsi" w:hAnsiTheme="minorHAnsi"/>
        </w:rPr>
        <w:t>a) 315 m</w:t>
      </w:r>
    </w:p>
    <w:p w14:paraId="6523A65F" w14:textId="77777777" w:rsidR="00EE4A99" w:rsidRPr="005E2094" w:rsidRDefault="00EE4A99" w:rsidP="00EE4A99">
      <w:pPr>
        <w:pStyle w:val="SemEspaamento"/>
        <w:ind w:left="-993"/>
        <w:rPr>
          <w:rFonts w:asciiTheme="minorHAnsi" w:hAnsiTheme="minorHAnsi"/>
        </w:rPr>
      </w:pPr>
      <w:r>
        <w:rPr>
          <w:rFonts w:asciiTheme="minorHAnsi" w:hAnsiTheme="minorHAnsi"/>
        </w:rPr>
        <w:t>b) 265 m</w:t>
      </w:r>
    </w:p>
    <w:p w14:paraId="23B26720" w14:textId="77777777" w:rsidR="00EE4A99" w:rsidRPr="005E2094" w:rsidRDefault="00EE4A99" w:rsidP="00EE4A99">
      <w:pPr>
        <w:pStyle w:val="SemEspaamento"/>
        <w:ind w:left="-993"/>
        <w:rPr>
          <w:rFonts w:asciiTheme="minorHAnsi" w:hAnsiTheme="minorHAnsi"/>
        </w:rPr>
      </w:pPr>
      <w:r>
        <w:rPr>
          <w:rFonts w:asciiTheme="minorHAnsi" w:hAnsiTheme="minorHAnsi"/>
        </w:rPr>
        <w:t>c) 305 m</w:t>
      </w:r>
    </w:p>
    <w:p w14:paraId="0E2AFD96" w14:textId="77777777" w:rsidR="00EE4A99" w:rsidRPr="005E2094" w:rsidRDefault="00EE4A99" w:rsidP="00EE4A99">
      <w:pPr>
        <w:pStyle w:val="SemEspaamento"/>
        <w:ind w:left="-993"/>
        <w:rPr>
          <w:rFonts w:asciiTheme="minorHAnsi" w:hAnsiTheme="minorHAnsi"/>
        </w:rPr>
      </w:pPr>
      <w:r w:rsidRPr="00EE4A99">
        <w:rPr>
          <w:rFonts w:asciiTheme="minorHAnsi" w:hAnsiTheme="minorHAnsi"/>
        </w:rPr>
        <w:t>d) 645 m</w:t>
      </w:r>
    </w:p>
    <w:p w14:paraId="27127C54" w14:textId="224F177F" w:rsidR="00EE4A99" w:rsidRDefault="00EE4A99" w:rsidP="00EE4A99">
      <w:pPr>
        <w:pStyle w:val="SemEspaamento"/>
        <w:ind w:left="-993"/>
        <w:rPr>
          <w:rFonts w:asciiTheme="minorHAnsi" w:hAnsiTheme="minorHAnsi"/>
        </w:rPr>
      </w:pPr>
      <w:r w:rsidRPr="005E2094">
        <w:rPr>
          <w:rFonts w:asciiTheme="minorHAnsi" w:hAnsiTheme="minorHAnsi"/>
        </w:rPr>
        <w:t>e) 505 m</w:t>
      </w:r>
    </w:p>
    <w:p w14:paraId="4F4518DC" w14:textId="77777777" w:rsidR="00EE4A99" w:rsidRDefault="00EE4A99" w:rsidP="00EE4A99">
      <w:pPr>
        <w:pStyle w:val="SemEspaamento"/>
        <w:ind w:left="-993"/>
        <w:rPr>
          <w:rFonts w:asciiTheme="minorHAnsi" w:hAnsiTheme="minorHAnsi"/>
        </w:rPr>
      </w:pPr>
    </w:p>
    <w:p w14:paraId="28D792D4" w14:textId="2AD96699" w:rsidR="00EE4A99" w:rsidRDefault="00EE4A99" w:rsidP="00EE4A99">
      <w:pPr>
        <w:pStyle w:val="SemEspaamento"/>
        <w:ind w:left="-993"/>
        <w:rPr>
          <w:rFonts w:asciiTheme="minorHAnsi" w:hAnsiTheme="minorHAnsi"/>
          <w:b/>
        </w:rPr>
      </w:pPr>
      <w:r w:rsidRPr="00EE4A99">
        <w:rPr>
          <w:rFonts w:asciiTheme="minorHAnsi" w:hAnsiTheme="minorHAnsi"/>
          <w:b/>
          <w:highlight w:val="yellow"/>
        </w:rPr>
        <w:t>Conteúdo: Movimento Uniforme</w:t>
      </w:r>
    </w:p>
    <w:p w14:paraId="7141BA4B" w14:textId="77777777" w:rsidR="00EE4A99" w:rsidRDefault="00EE4A99" w:rsidP="00EE4A99">
      <w:pPr>
        <w:pStyle w:val="SemEspaamento"/>
        <w:ind w:left="-993"/>
        <w:rPr>
          <w:rFonts w:asciiTheme="minorHAnsi" w:hAnsiTheme="minorHAnsi"/>
          <w:b/>
        </w:rPr>
      </w:pPr>
    </w:p>
    <w:p w14:paraId="0194D0BA" w14:textId="06823127" w:rsidR="00EE4A99" w:rsidRDefault="00EE4A99" w:rsidP="00EE4A99">
      <w:pPr>
        <w:pStyle w:val="SemEspaamento"/>
        <w:ind w:left="-993"/>
        <w:rPr>
          <w:rFonts w:asciiTheme="minorHAnsi" w:hAnsiTheme="minorHAnsi"/>
          <w:b/>
          <w:sz w:val="28"/>
          <w:szCs w:val="28"/>
        </w:rPr>
      </w:pPr>
      <w:r w:rsidRPr="00EE4A99">
        <w:rPr>
          <w:rFonts w:asciiTheme="minorHAnsi" w:hAnsiTheme="minorHAnsi"/>
          <w:b/>
          <w:sz w:val="28"/>
          <w:szCs w:val="28"/>
        </w:rPr>
        <w:t>2º BIMESTRE</w:t>
      </w:r>
    </w:p>
    <w:p w14:paraId="2331DADA" w14:textId="77777777" w:rsidR="00D21765" w:rsidRDefault="00D21765" w:rsidP="00EE4A99">
      <w:pPr>
        <w:pStyle w:val="SemEspaamento"/>
        <w:ind w:left="-993"/>
        <w:rPr>
          <w:rFonts w:asciiTheme="minorHAnsi" w:hAnsiTheme="minorHAnsi"/>
          <w:b/>
          <w:sz w:val="28"/>
          <w:szCs w:val="28"/>
        </w:rPr>
      </w:pPr>
    </w:p>
    <w:p w14:paraId="7E80B4F9" w14:textId="77777777" w:rsidR="00D21765" w:rsidRPr="00D21765" w:rsidRDefault="00D21765" w:rsidP="00D21765">
      <w:pPr>
        <w:pStyle w:val="SemEspaamento"/>
        <w:ind w:left="-993"/>
        <w:rPr>
          <w:b/>
        </w:rPr>
      </w:pPr>
      <w:r w:rsidRPr="00D21765">
        <w:rPr>
          <w:rFonts w:asciiTheme="minorHAnsi" w:hAnsiTheme="minorHAnsi"/>
          <w:b/>
        </w:rPr>
        <w:t xml:space="preserve">06) </w:t>
      </w:r>
      <w:r w:rsidRPr="00D21765">
        <w:rPr>
          <w:b/>
        </w:rPr>
        <w:t xml:space="preserve">Uma partícula descreve um movimento uniforme. A função horária dos espaços, com unidades do Sistema Internacional de Unidades é: s = -2,0 + </w:t>
      </w:r>
      <w:proofErr w:type="gramStart"/>
      <w:r w:rsidRPr="00D21765">
        <w:rPr>
          <w:b/>
        </w:rPr>
        <w:t>5,0.t.</w:t>
      </w:r>
      <w:proofErr w:type="gramEnd"/>
      <w:r w:rsidRPr="00D21765">
        <w:rPr>
          <w:b/>
        </w:rPr>
        <w:t xml:space="preserve"> Nesse caso, podemos afirmar que a velocidade escalar da partícula é:</w:t>
      </w:r>
    </w:p>
    <w:p w14:paraId="2AABC24C" w14:textId="72C3C90C" w:rsidR="00D21765" w:rsidRPr="00D21765" w:rsidRDefault="00D21765" w:rsidP="00D21765">
      <w:pPr>
        <w:pStyle w:val="SemEspaamento"/>
        <w:ind w:left="-993"/>
      </w:pPr>
      <w:r>
        <w:t>a</w:t>
      </w:r>
      <w:r w:rsidRPr="00D21765">
        <w:t>) -2 m/s e o movimento é retrógrado.</w:t>
      </w:r>
    </w:p>
    <w:p w14:paraId="1A49B19B" w14:textId="40AEAA10" w:rsidR="00D21765" w:rsidRPr="00D21765" w:rsidRDefault="00D21765" w:rsidP="00D21765">
      <w:pPr>
        <w:pStyle w:val="SemEspaamento"/>
        <w:ind w:left="-993"/>
      </w:pPr>
      <w:r>
        <w:t>b</w:t>
      </w:r>
      <w:r w:rsidRPr="00D21765">
        <w:t>) -2 m/s e o movimento é progressivo.</w:t>
      </w:r>
    </w:p>
    <w:p w14:paraId="182F528A" w14:textId="433F7167" w:rsidR="00D21765" w:rsidRPr="00D21765" w:rsidRDefault="00D21765" w:rsidP="00D21765">
      <w:pPr>
        <w:pStyle w:val="SemEspaamento"/>
        <w:ind w:left="-993"/>
      </w:pPr>
      <w:r w:rsidRPr="00D21765">
        <w:t>c) 5,0 m/s e o movimento é progressivo</w:t>
      </w:r>
    </w:p>
    <w:p w14:paraId="6A7E39B1" w14:textId="1B27BFDD" w:rsidR="00D21765" w:rsidRPr="00D21765" w:rsidRDefault="00D21765" w:rsidP="00D21765">
      <w:pPr>
        <w:pStyle w:val="SemEspaamento"/>
        <w:ind w:left="-993"/>
      </w:pPr>
      <w:r>
        <w:t>d</w:t>
      </w:r>
      <w:r w:rsidRPr="00D21765">
        <w:t>) 5,0 m/s e o movimento é retrógrado</w:t>
      </w:r>
    </w:p>
    <w:p w14:paraId="07783909" w14:textId="763D49C8" w:rsidR="00D21765" w:rsidRPr="00D21765" w:rsidRDefault="00D21765" w:rsidP="00D21765">
      <w:pPr>
        <w:pStyle w:val="SemEspaamento"/>
        <w:ind w:left="-993"/>
      </w:pPr>
      <w:r>
        <w:t>e</w:t>
      </w:r>
      <w:r w:rsidRPr="00D21765">
        <w:t>) -2,5 m/s e o movimento é retrógrado</w:t>
      </w:r>
    </w:p>
    <w:p w14:paraId="4AA59996" w14:textId="7AACB716" w:rsidR="00D21765" w:rsidRPr="00D21765" w:rsidRDefault="00D21765" w:rsidP="00EE4A99">
      <w:pPr>
        <w:pStyle w:val="SemEspaamento"/>
        <w:ind w:left="-993"/>
        <w:rPr>
          <w:rFonts w:asciiTheme="minorHAnsi" w:hAnsiTheme="minorHAnsi"/>
          <w:b/>
        </w:rPr>
      </w:pPr>
    </w:p>
    <w:p w14:paraId="2A30B9CE" w14:textId="7F6CDDE4" w:rsidR="00D21765" w:rsidRDefault="00D21765" w:rsidP="00EE4A99">
      <w:pPr>
        <w:pStyle w:val="SemEspaamento"/>
        <w:ind w:left="-993"/>
        <w:rPr>
          <w:rFonts w:asciiTheme="minorHAnsi" w:hAnsiTheme="minorHAnsi"/>
          <w:b/>
        </w:rPr>
      </w:pPr>
      <w:r w:rsidRPr="00D21765">
        <w:rPr>
          <w:rFonts w:asciiTheme="minorHAnsi" w:hAnsiTheme="minorHAnsi"/>
          <w:b/>
          <w:highlight w:val="yellow"/>
        </w:rPr>
        <w:t>Conteúdo: Movimento Uniforme – Função hor</w:t>
      </w:r>
      <w:r>
        <w:rPr>
          <w:rFonts w:asciiTheme="minorHAnsi" w:hAnsiTheme="minorHAnsi"/>
          <w:b/>
          <w:highlight w:val="yellow"/>
        </w:rPr>
        <w:t>ária</w:t>
      </w:r>
      <w:r w:rsidRPr="00D21765">
        <w:rPr>
          <w:rFonts w:asciiTheme="minorHAnsi" w:hAnsiTheme="minorHAnsi"/>
          <w:b/>
          <w:highlight w:val="yellow"/>
        </w:rPr>
        <w:t xml:space="preserve"> dos espaços</w:t>
      </w:r>
    </w:p>
    <w:p w14:paraId="51F7C627" w14:textId="77777777" w:rsidR="00D21765" w:rsidRDefault="00D21765" w:rsidP="00EE4A99">
      <w:pPr>
        <w:pStyle w:val="SemEspaamento"/>
        <w:ind w:left="-993"/>
        <w:rPr>
          <w:rFonts w:asciiTheme="minorHAnsi" w:hAnsiTheme="minorHAnsi"/>
          <w:b/>
        </w:rPr>
      </w:pPr>
    </w:p>
    <w:p w14:paraId="5663BB9E" w14:textId="77777777" w:rsidR="00D21765" w:rsidRPr="00D21765" w:rsidRDefault="00D21765" w:rsidP="00D21765">
      <w:pPr>
        <w:pStyle w:val="SemEspaamento"/>
        <w:ind w:left="-993"/>
        <w:rPr>
          <w:b/>
        </w:rPr>
      </w:pPr>
      <w:r w:rsidRPr="00D21765">
        <w:rPr>
          <w:rFonts w:asciiTheme="minorHAnsi" w:hAnsiTheme="minorHAnsi"/>
          <w:b/>
        </w:rPr>
        <w:t xml:space="preserve">07) </w:t>
      </w:r>
      <w:proofErr w:type="gramStart"/>
      <w:r w:rsidRPr="00D21765">
        <w:rPr>
          <w:b/>
        </w:rPr>
        <w:t>Um móvel parte</w:t>
      </w:r>
      <w:proofErr w:type="gramEnd"/>
      <w:r w:rsidRPr="00D21765">
        <w:rPr>
          <w:b/>
        </w:rPr>
        <w:t xml:space="preserve"> do repouso e desenvolve uma aceleração constante de 3 m/s² durante 4 segundos. O deslocamento desse móvel foi de:</w:t>
      </w:r>
    </w:p>
    <w:p w14:paraId="4B2191BC" w14:textId="77777777" w:rsidR="00D21765" w:rsidRDefault="00D21765" w:rsidP="00D21765">
      <w:pPr>
        <w:pStyle w:val="SemEspaamento"/>
        <w:ind w:left="-993"/>
      </w:pPr>
      <w:r>
        <w:t>a) 12,0 m</w:t>
      </w:r>
    </w:p>
    <w:p w14:paraId="61E0C45E" w14:textId="77777777" w:rsidR="00D21765" w:rsidRDefault="00D21765" w:rsidP="00D21765">
      <w:pPr>
        <w:pStyle w:val="SemEspaamento"/>
        <w:ind w:left="-993"/>
      </w:pPr>
      <w:r w:rsidRPr="00D21765">
        <w:t>b) 24,0 m</w:t>
      </w:r>
    </w:p>
    <w:p w14:paraId="06DA39A5" w14:textId="77777777" w:rsidR="00D21765" w:rsidRDefault="00D21765" w:rsidP="00D21765">
      <w:pPr>
        <w:pStyle w:val="SemEspaamento"/>
        <w:ind w:left="-993"/>
      </w:pPr>
      <w:r>
        <w:t>c) 22,0 m</w:t>
      </w:r>
    </w:p>
    <w:p w14:paraId="7CE22D34" w14:textId="77777777" w:rsidR="00D21765" w:rsidRDefault="00D21765" w:rsidP="00D21765">
      <w:pPr>
        <w:pStyle w:val="SemEspaamento"/>
        <w:ind w:left="-993"/>
      </w:pPr>
      <w:r>
        <w:t>d) 18,0 m</w:t>
      </w:r>
    </w:p>
    <w:p w14:paraId="0BED21EC" w14:textId="77777777" w:rsidR="00D21765" w:rsidRDefault="00D21765" w:rsidP="00D21765">
      <w:pPr>
        <w:pStyle w:val="SemEspaamento"/>
        <w:ind w:left="-993"/>
      </w:pPr>
      <w:r>
        <w:t>e) 30,0 m</w:t>
      </w:r>
    </w:p>
    <w:p w14:paraId="5BEA74EA" w14:textId="77777777" w:rsidR="00D21765" w:rsidRDefault="00D21765" w:rsidP="00D21765">
      <w:pPr>
        <w:pStyle w:val="SemEspaamento"/>
        <w:ind w:left="-993"/>
      </w:pPr>
    </w:p>
    <w:p w14:paraId="4C94093B" w14:textId="2B22AAAC" w:rsidR="00D21765" w:rsidRDefault="00D21765" w:rsidP="00D21765">
      <w:pPr>
        <w:pStyle w:val="SemEspaamento"/>
        <w:ind w:left="-993"/>
        <w:rPr>
          <w:b/>
        </w:rPr>
      </w:pPr>
      <w:r w:rsidRPr="00D21765">
        <w:rPr>
          <w:b/>
          <w:highlight w:val="yellow"/>
        </w:rPr>
        <w:t>Conteúdo: Movimento Uniformemente Variado – Função horária dos espaços</w:t>
      </w:r>
    </w:p>
    <w:p w14:paraId="0E8968F2" w14:textId="77777777" w:rsidR="00D21765" w:rsidRDefault="00D21765" w:rsidP="00D21765">
      <w:pPr>
        <w:pStyle w:val="SemEspaamento"/>
        <w:ind w:left="-993"/>
        <w:rPr>
          <w:b/>
        </w:rPr>
      </w:pPr>
    </w:p>
    <w:p w14:paraId="0A600690" w14:textId="77777777" w:rsidR="00D21765" w:rsidRPr="0005640C" w:rsidRDefault="00D21765" w:rsidP="0005640C">
      <w:pPr>
        <w:pStyle w:val="SemEspaamento"/>
        <w:ind w:left="-993"/>
        <w:rPr>
          <w:b/>
        </w:rPr>
      </w:pPr>
      <w:r w:rsidRPr="0005640C">
        <w:rPr>
          <w:b/>
        </w:rPr>
        <w:t>08) De acordo com os seus conhecimentos sobre a primeira lei de Newton, assinale a alternativa correta:</w:t>
      </w:r>
    </w:p>
    <w:p w14:paraId="20E86994" w14:textId="77777777" w:rsidR="00D21765" w:rsidRDefault="00D21765" w:rsidP="0005640C">
      <w:pPr>
        <w:pStyle w:val="SemEspaamento"/>
        <w:ind w:left="-993"/>
      </w:pPr>
      <w:r>
        <w:t>a) Todo corpo tende a permanecer em repouso.</w:t>
      </w:r>
    </w:p>
    <w:p w14:paraId="0F270D23" w14:textId="77777777" w:rsidR="00D21765" w:rsidRDefault="00D21765" w:rsidP="0005640C">
      <w:pPr>
        <w:pStyle w:val="SemEspaamento"/>
        <w:ind w:left="-993"/>
      </w:pPr>
      <w:r w:rsidRPr="0005640C">
        <w:t>b) Todo corpo tende a permanecer em repouso ou em movimento retilíneo e uniforme, caso a força resultante sobre ele seja nula.</w:t>
      </w:r>
    </w:p>
    <w:p w14:paraId="682FBE4C" w14:textId="77777777" w:rsidR="00D21765" w:rsidRDefault="00D21765" w:rsidP="0005640C">
      <w:pPr>
        <w:pStyle w:val="SemEspaamento"/>
        <w:ind w:left="-993"/>
      </w:pPr>
      <w:r>
        <w:t>c) A resultante das forças que atuam sobre um corpo é igual ao produto da massa desse corpo pela aceleração.</w:t>
      </w:r>
    </w:p>
    <w:p w14:paraId="0AA44780" w14:textId="77777777" w:rsidR="00D21765" w:rsidRDefault="00D21765" w:rsidP="0005640C">
      <w:pPr>
        <w:pStyle w:val="SemEspaamento"/>
        <w:ind w:left="-993"/>
      </w:pPr>
      <w:r>
        <w:t>d) As forças de ação e reação têm magnitudes iguais e atuam no mesmo corpo.</w:t>
      </w:r>
    </w:p>
    <w:p w14:paraId="5B579D77" w14:textId="77777777" w:rsidR="00D21765" w:rsidRDefault="00D21765" w:rsidP="0005640C">
      <w:pPr>
        <w:pStyle w:val="SemEspaamento"/>
        <w:ind w:left="-993"/>
      </w:pPr>
      <w:r>
        <w:t>e) A força resultante sobre um corpo é uma grandeza escalar.</w:t>
      </w:r>
    </w:p>
    <w:p w14:paraId="488BBBCB" w14:textId="3F8B0ED2" w:rsidR="00D21765" w:rsidRDefault="00D21765" w:rsidP="00D21765">
      <w:pPr>
        <w:pStyle w:val="SemEspaamento"/>
        <w:ind w:left="-993"/>
        <w:rPr>
          <w:b/>
        </w:rPr>
      </w:pPr>
    </w:p>
    <w:p w14:paraId="7E8E4734" w14:textId="0FA179DF" w:rsidR="0005640C" w:rsidRDefault="0005640C" w:rsidP="00D21765">
      <w:pPr>
        <w:pStyle w:val="SemEspaamento"/>
        <w:ind w:left="-993"/>
        <w:rPr>
          <w:b/>
        </w:rPr>
      </w:pPr>
      <w:r w:rsidRPr="0005640C">
        <w:rPr>
          <w:b/>
          <w:highlight w:val="yellow"/>
        </w:rPr>
        <w:t>Conteúdo: Leis de Newton</w:t>
      </w:r>
    </w:p>
    <w:p w14:paraId="515ECF91" w14:textId="77777777" w:rsidR="0005640C" w:rsidRDefault="0005640C" w:rsidP="00D21765">
      <w:pPr>
        <w:pStyle w:val="SemEspaamento"/>
        <w:ind w:left="-993"/>
        <w:rPr>
          <w:b/>
        </w:rPr>
      </w:pPr>
    </w:p>
    <w:p w14:paraId="29ED9EB2" w14:textId="77777777" w:rsidR="0005640C" w:rsidRPr="0005640C" w:rsidRDefault="0005640C" w:rsidP="0005640C">
      <w:pPr>
        <w:pStyle w:val="SemEspaamento"/>
        <w:ind w:left="-993"/>
        <w:rPr>
          <w:b/>
        </w:rPr>
      </w:pPr>
      <w:r w:rsidRPr="0005640C">
        <w:rPr>
          <w:b/>
        </w:rPr>
        <w:lastRenderedPageBreak/>
        <w:t>09) Uma criança de massa 40 kg viaja no carro dos pais, sentada no banco de trás, presa pelo cinto de segurança. Num determinado momento, o carro atinge a velocidade de 72 km/h. Nesse instante, a energia cinética dessa criança é:</w:t>
      </w:r>
    </w:p>
    <w:p w14:paraId="1BEDDBDF" w14:textId="77777777" w:rsidR="0005640C" w:rsidRDefault="0005640C" w:rsidP="0005640C">
      <w:pPr>
        <w:pStyle w:val="SemEspaamento"/>
        <w:ind w:left="-993"/>
      </w:pPr>
      <w:r>
        <w:t>a) 3000 J</w:t>
      </w:r>
    </w:p>
    <w:p w14:paraId="0F18BF40" w14:textId="77777777" w:rsidR="0005640C" w:rsidRDefault="0005640C" w:rsidP="0005640C">
      <w:pPr>
        <w:pStyle w:val="SemEspaamento"/>
        <w:ind w:left="-993"/>
      </w:pPr>
      <w:r>
        <w:t>b) 5000 J</w:t>
      </w:r>
    </w:p>
    <w:p w14:paraId="436DA76F" w14:textId="77777777" w:rsidR="0005640C" w:rsidRDefault="0005640C" w:rsidP="0005640C">
      <w:pPr>
        <w:pStyle w:val="SemEspaamento"/>
        <w:ind w:left="-993"/>
      </w:pPr>
      <w:r>
        <w:t>c) 6000 J</w:t>
      </w:r>
    </w:p>
    <w:p w14:paraId="60BD151B" w14:textId="77777777" w:rsidR="0005640C" w:rsidRDefault="0005640C" w:rsidP="0005640C">
      <w:pPr>
        <w:pStyle w:val="SemEspaamento"/>
        <w:ind w:left="-993"/>
      </w:pPr>
      <w:r>
        <w:t>d) 8000 J</w:t>
      </w:r>
    </w:p>
    <w:p w14:paraId="50DF8719" w14:textId="77777777" w:rsidR="0005640C" w:rsidRDefault="0005640C" w:rsidP="0005640C">
      <w:pPr>
        <w:pStyle w:val="SemEspaamento"/>
        <w:ind w:left="-993"/>
      </w:pPr>
      <w:r>
        <w:t>e) 9000 J</w:t>
      </w:r>
    </w:p>
    <w:p w14:paraId="3D4DDD65" w14:textId="3168BC76" w:rsidR="0005640C" w:rsidRDefault="0005640C" w:rsidP="00D21765">
      <w:pPr>
        <w:pStyle w:val="SemEspaamento"/>
        <w:ind w:left="-993"/>
        <w:rPr>
          <w:b/>
        </w:rPr>
      </w:pPr>
    </w:p>
    <w:p w14:paraId="2A4E9F34" w14:textId="6D4377AD" w:rsidR="0005640C" w:rsidRDefault="0005640C" w:rsidP="00D21765">
      <w:pPr>
        <w:pStyle w:val="SemEspaamento"/>
        <w:ind w:left="-993"/>
        <w:rPr>
          <w:b/>
        </w:rPr>
      </w:pPr>
      <w:r w:rsidRPr="0005640C">
        <w:rPr>
          <w:b/>
          <w:highlight w:val="yellow"/>
        </w:rPr>
        <w:t>Conteúdo: Cálculo de Energia Cinética</w:t>
      </w:r>
    </w:p>
    <w:p w14:paraId="31565C5A" w14:textId="77777777" w:rsidR="0005640C" w:rsidRDefault="0005640C" w:rsidP="00D21765">
      <w:pPr>
        <w:pStyle w:val="SemEspaamento"/>
        <w:ind w:left="-993"/>
        <w:rPr>
          <w:b/>
        </w:rPr>
      </w:pPr>
    </w:p>
    <w:p w14:paraId="20E0C63B" w14:textId="6B064076" w:rsidR="0005640C" w:rsidRPr="0005640C" w:rsidRDefault="0005640C" w:rsidP="0005640C">
      <w:pPr>
        <w:pStyle w:val="SemEspaamento"/>
        <w:ind w:left="-993"/>
        <w:rPr>
          <w:b/>
        </w:rPr>
      </w:pPr>
      <w:r w:rsidRPr="0005640C">
        <w:rPr>
          <w:b/>
        </w:rPr>
        <w:t xml:space="preserve">10) Rafael M. </w:t>
      </w:r>
      <w:proofErr w:type="spellStart"/>
      <w:r w:rsidRPr="0005640C">
        <w:rPr>
          <w:b/>
        </w:rPr>
        <w:t>é</w:t>
      </w:r>
      <w:proofErr w:type="spellEnd"/>
      <w:r w:rsidRPr="0005640C">
        <w:rPr>
          <w:b/>
        </w:rPr>
        <w:t xml:space="preserve"> um trabalhador dedicado. Passa grande parte do tempo de seu dia subindo e descendo escadas, pois trabalha fazendo manutenção em edifícios, muitas vezes no alto. Considere que, ao realizar um de seus serviços, ele tenha subido uma escada com velocidade escalar constante. Nesse movimento, pode-se afirmar que, em relação ao nível horizontal do solo, o centro de massa do corpo de Rafael M.</w:t>
      </w:r>
    </w:p>
    <w:p w14:paraId="6A217682" w14:textId="77777777" w:rsidR="0005640C" w:rsidRDefault="0005640C" w:rsidP="0005640C">
      <w:pPr>
        <w:pStyle w:val="SemEspaamento"/>
        <w:ind w:left="-993"/>
      </w:pPr>
      <w:r>
        <w:t>a) perdeu energia cinética.</w:t>
      </w:r>
    </w:p>
    <w:p w14:paraId="20CC5875" w14:textId="77777777" w:rsidR="0005640C" w:rsidRDefault="0005640C" w:rsidP="0005640C">
      <w:pPr>
        <w:pStyle w:val="SemEspaamento"/>
        <w:ind w:left="-993"/>
      </w:pPr>
      <w:r>
        <w:t>b) ganhou energia cinética.</w:t>
      </w:r>
    </w:p>
    <w:p w14:paraId="5A6A4450" w14:textId="77777777" w:rsidR="0005640C" w:rsidRDefault="0005640C" w:rsidP="0005640C">
      <w:pPr>
        <w:pStyle w:val="SemEspaamento"/>
        <w:ind w:left="-993"/>
      </w:pPr>
      <w:r>
        <w:t>c) perdeu energia potencial gravitacional.</w:t>
      </w:r>
    </w:p>
    <w:p w14:paraId="39CB99AA" w14:textId="77777777" w:rsidR="0005640C" w:rsidRDefault="0005640C" w:rsidP="0005640C">
      <w:pPr>
        <w:pStyle w:val="SemEspaamento"/>
        <w:ind w:left="-993"/>
      </w:pPr>
      <w:r>
        <w:t>d) ganhou energia potencial gravitacional.</w:t>
      </w:r>
    </w:p>
    <w:p w14:paraId="52D2D81D" w14:textId="77777777" w:rsidR="0005640C" w:rsidRDefault="0005640C" w:rsidP="0005640C">
      <w:pPr>
        <w:pStyle w:val="SemEspaamento"/>
        <w:ind w:left="-993"/>
      </w:pPr>
      <w:r>
        <w:t>e) perdeu energia mecânica.</w:t>
      </w:r>
    </w:p>
    <w:p w14:paraId="69E3DA76" w14:textId="77777777" w:rsidR="0005640C" w:rsidRDefault="0005640C" w:rsidP="0005640C">
      <w:pPr>
        <w:pStyle w:val="SemEspaamento"/>
        <w:ind w:left="-709"/>
      </w:pPr>
    </w:p>
    <w:p w14:paraId="6540DAC6" w14:textId="5C83F74F" w:rsidR="0005640C" w:rsidRDefault="0005640C" w:rsidP="0005640C">
      <w:pPr>
        <w:pStyle w:val="SemEspaamento"/>
        <w:ind w:left="-993"/>
        <w:rPr>
          <w:b/>
        </w:rPr>
      </w:pPr>
      <w:r w:rsidRPr="0005640C">
        <w:rPr>
          <w:b/>
          <w:highlight w:val="yellow"/>
        </w:rPr>
        <w:t>Conteúdo: Energia Mecânica</w:t>
      </w:r>
    </w:p>
    <w:p w14:paraId="7FCDF6EE" w14:textId="77777777" w:rsidR="00AE053F" w:rsidRDefault="00AE053F" w:rsidP="0005640C">
      <w:pPr>
        <w:pStyle w:val="SemEspaamento"/>
        <w:ind w:left="-993"/>
        <w:rPr>
          <w:b/>
        </w:rPr>
      </w:pPr>
    </w:p>
    <w:p w14:paraId="1B87109C" w14:textId="3CC6115C" w:rsidR="00AE053F" w:rsidRDefault="00AE053F" w:rsidP="0005640C">
      <w:pPr>
        <w:pStyle w:val="SemEspaamento"/>
        <w:ind w:left="-993"/>
        <w:rPr>
          <w:b/>
          <w:sz w:val="28"/>
          <w:szCs w:val="28"/>
        </w:rPr>
      </w:pPr>
      <w:r w:rsidRPr="00AE053F">
        <w:rPr>
          <w:b/>
          <w:sz w:val="28"/>
          <w:szCs w:val="28"/>
        </w:rPr>
        <w:t>3º BIMESTRE</w:t>
      </w:r>
    </w:p>
    <w:p w14:paraId="39E18F33" w14:textId="77777777" w:rsidR="00AE053F" w:rsidRDefault="00AE053F" w:rsidP="0005640C">
      <w:pPr>
        <w:pStyle w:val="SemEspaamento"/>
        <w:ind w:left="-993"/>
        <w:rPr>
          <w:b/>
          <w:sz w:val="28"/>
          <w:szCs w:val="28"/>
        </w:rPr>
      </w:pPr>
    </w:p>
    <w:p w14:paraId="4119193B" w14:textId="77777777" w:rsidR="00AE053F" w:rsidRPr="00AE053F" w:rsidRDefault="00AE053F" w:rsidP="00AE053F">
      <w:pPr>
        <w:pStyle w:val="SemEspaamento"/>
        <w:ind w:left="-993"/>
        <w:rPr>
          <w:b/>
        </w:rPr>
      </w:pPr>
      <w:r w:rsidRPr="00AE053F">
        <w:rPr>
          <w:b/>
        </w:rPr>
        <w:t>11) A água ferve e congela respectivamente nas temperaturas de:</w:t>
      </w:r>
    </w:p>
    <w:p w14:paraId="7AE9D5C8" w14:textId="77777777" w:rsidR="00AE053F" w:rsidRDefault="00AE053F" w:rsidP="00AE053F">
      <w:pPr>
        <w:pStyle w:val="SemEspaamento"/>
        <w:ind w:left="-993"/>
      </w:pPr>
      <w:r>
        <w:t xml:space="preserve">a) 0 e 100 graus Celsius                     </w:t>
      </w:r>
    </w:p>
    <w:p w14:paraId="77BB4254" w14:textId="77777777" w:rsidR="00AE053F" w:rsidRDefault="00AE053F" w:rsidP="00AE053F">
      <w:pPr>
        <w:pStyle w:val="SemEspaamento"/>
        <w:ind w:left="-993"/>
      </w:pPr>
      <w:proofErr w:type="gramStart"/>
      <w:r>
        <w:t>b</w:t>
      </w:r>
      <w:proofErr w:type="gramEnd"/>
      <w:r>
        <w:t xml:space="preserve">)1000 e 0 graus Celsius          </w:t>
      </w:r>
    </w:p>
    <w:p w14:paraId="65EC8746" w14:textId="77777777" w:rsidR="00AE053F" w:rsidRDefault="00AE053F" w:rsidP="00AE053F">
      <w:pPr>
        <w:pStyle w:val="SemEspaamento"/>
        <w:ind w:left="-993"/>
      </w:pPr>
      <w:proofErr w:type="gramStart"/>
      <w:r>
        <w:t>c</w:t>
      </w:r>
      <w:proofErr w:type="gramEnd"/>
      <w:r>
        <w:t>)100 e 10 graus Celsius</w:t>
      </w:r>
    </w:p>
    <w:p w14:paraId="3E0E84E3" w14:textId="77777777" w:rsidR="00AE053F" w:rsidRDefault="00AE053F" w:rsidP="00AE053F">
      <w:pPr>
        <w:pStyle w:val="SemEspaamento"/>
        <w:ind w:left="-993"/>
      </w:pPr>
      <w:r>
        <w:t xml:space="preserve">d) 90 e 100 graus Celsius                   </w:t>
      </w:r>
    </w:p>
    <w:p w14:paraId="4E0CC6FD" w14:textId="77777777" w:rsidR="00AE053F" w:rsidRDefault="00AE053F" w:rsidP="00AE053F">
      <w:pPr>
        <w:pStyle w:val="SemEspaamento"/>
        <w:ind w:left="-993"/>
      </w:pPr>
      <w:proofErr w:type="gramStart"/>
      <w:r>
        <w:t>e</w:t>
      </w:r>
      <w:proofErr w:type="gramEnd"/>
      <w:r>
        <w:t>)100 e 0 graus Celsius</w:t>
      </w:r>
    </w:p>
    <w:p w14:paraId="0FCC73A8" w14:textId="77777777" w:rsidR="00AE053F" w:rsidRDefault="00AE053F" w:rsidP="00AE053F">
      <w:pPr>
        <w:pStyle w:val="SemEspaamento"/>
        <w:ind w:left="-993"/>
      </w:pPr>
    </w:p>
    <w:p w14:paraId="317DB31F" w14:textId="73656D0A" w:rsidR="00AE053F" w:rsidRDefault="00AE053F" w:rsidP="00AE053F">
      <w:pPr>
        <w:pStyle w:val="SemEspaamento"/>
        <w:ind w:left="-993"/>
        <w:rPr>
          <w:b/>
        </w:rPr>
      </w:pPr>
      <w:r w:rsidRPr="00AE053F">
        <w:rPr>
          <w:b/>
          <w:highlight w:val="yellow"/>
        </w:rPr>
        <w:t>Conteúdo: Escalas termométricas</w:t>
      </w:r>
    </w:p>
    <w:p w14:paraId="1515207B" w14:textId="77777777" w:rsidR="00AE053F" w:rsidRDefault="00AE053F" w:rsidP="00AE053F">
      <w:pPr>
        <w:pStyle w:val="SemEspaamento"/>
        <w:ind w:left="-993"/>
        <w:rPr>
          <w:b/>
        </w:rPr>
      </w:pPr>
    </w:p>
    <w:p w14:paraId="36983355" w14:textId="77777777" w:rsidR="00AE053F" w:rsidRPr="00AE053F" w:rsidRDefault="00AE053F" w:rsidP="00AE053F">
      <w:pPr>
        <w:pStyle w:val="SemEspaamento"/>
        <w:ind w:left="-993"/>
        <w:rPr>
          <w:b/>
        </w:rPr>
      </w:pPr>
      <w:r w:rsidRPr="00AE053F">
        <w:rPr>
          <w:b/>
        </w:rPr>
        <w:t>12) Determinado experimento é realizado a ─ 125°C. Calcule essa temperatura em Fahrenheit.</w:t>
      </w:r>
    </w:p>
    <w:p w14:paraId="07F6279D" w14:textId="77777777" w:rsidR="00AE053F" w:rsidRDefault="00AE053F" w:rsidP="00AE053F">
      <w:pPr>
        <w:pStyle w:val="SemEspaamento"/>
        <w:ind w:left="-993"/>
      </w:pPr>
      <w:r>
        <w:t xml:space="preserve">a) ─ 319°F            </w:t>
      </w:r>
    </w:p>
    <w:p w14:paraId="095A5C73" w14:textId="77777777" w:rsidR="00AE053F" w:rsidRDefault="00AE053F" w:rsidP="00AE053F">
      <w:pPr>
        <w:pStyle w:val="SemEspaamento"/>
        <w:ind w:left="-993"/>
      </w:pPr>
      <w:r>
        <w:t xml:space="preserve">b) 320°F          </w:t>
      </w:r>
    </w:p>
    <w:p w14:paraId="6A9953E8" w14:textId="77777777" w:rsidR="00AE053F" w:rsidRDefault="00AE053F" w:rsidP="00AE053F">
      <w:pPr>
        <w:pStyle w:val="SemEspaamento"/>
        <w:ind w:left="-993"/>
      </w:pPr>
      <w:r>
        <w:t xml:space="preserve">c) ─ 180°F          </w:t>
      </w:r>
    </w:p>
    <w:p w14:paraId="1734EAF6" w14:textId="77777777" w:rsidR="00AE053F" w:rsidRDefault="00AE053F" w:rsidP="00AE053F">
      <w:pPr>
        <w:pStyle w:val="SemEspaamento"/>
        <w:ind w:left="-993"/>
      </w:pPr>
      <w:r>
        <w:t xml:space="preserve">d) ─ 193°F     </w:t>
      </w:r>
    </w:p>
    <w:p w14:paraId="6426A69F" w14:textId="77777777" w:rsidR="00AE053F" w:rsidRDefault="00AE053F" w:rsidP="00AE053F">
      <w:pPr>
        <w:pStyle w:val="SemEspaamento"/>
        <w:ind w:left="-993"/>
      </w:pPr>
      <w:r>
        <w:t>e) – 320°F</w:t>
      </w:r>
    </w:p>
    <w:p w14:paraId="52DB9EB7" w14:textId="77777777" w:rsidR="00AE053F" w:rsidRDefault="00AE053F" w:rsidP="00AE053F">
      <w:pPr>
        <w:pStyle w:val="SemEspaamento"/>
        <w:ind w:left="-993"/>
      </w:pPr>
    </w:p>
    <w:p w14:paraId="4E64A919" w14:textId="6C8FDB47" w:rsidR="00AE053F" w:rsidRDefault="00AE053F" w:rsidP="00AE053F">
      <w:pPr>
        <w:pStyle w:val="SemEspaamento"/>
        <w:ind w:left="-993"/>
        <w:rPr>
          <w:b/>
        </w:rPr>
      </w:pPr>
      <w:r w:rsidRPr="00AE053F">
        <w:rPr>
          <w:b/>
          <w:highlight w:val="yellow"/>
        </w:rPr>
        <w:t>Conteúdo: Conversão entre escalas termométricas</w:t>
      </w:r>
    </w:p>
    <w:p w14:paraId="65DC286E" w14:textId="77777777" w:rsidR="00AE053F" w:rsidRDefault="00AE053F" w:rsidP="00AE053F">
      <w:pPr>
        <w:pStyle w:val="SemEspaamento"/>
        <w:ind w:left="-993"/>
        <w:rPr>
          <w:b/>
        </w:rPr>
      </w:pPr>
    </w:p>
    <w:p w14:paraId="5B701F38" w14:textId="77777777" w:rsidR="00AE053F" w:rsidRPr="006F0B0A" w:rsidRDefault="00AE053F" w:rsidP="00AE053F">
      <w:pPr>
        <w:pStyle w:val="SemEspaamento"/>
        <w:ind w:left="-993"/>
        <w:rPr>
          <w:b/>
        </w:rPr>
      </w:pPr>
      <w:r>
        <w:rPr>
          <w:b/>
        </w:rPr>
        <w:t xml:space="preserve">13) </w:t>
      </w:r>
      <w:r w:rsidRPr="006F0B0A">
        <w:rPr>
          <w:b/>
        </w:rPr>
        <w:t>Dois corpos X e Y recebem a mesma quantidade de calor a cada minuto. Em 5 minutos, a temperatura do corpo X aumenta 30°C, e a temperatura do corpo Y aumenta 60°C.</w:t>
      </w:r>
    </w:p>
    <w:p w14:paraId="776A7BB6" w14:textId="77777777" w:rsidR="00AE053F" w:rsidRPr="006F0B0A" w:rsidRDefault="00AE053F" w:rsidP="00AE053F">
      <w:pPr>
        <w:pStyle w:val="SemEspaamento"/>
        <w:ind w:left="-993"/>
        <w:rPr>
          <w:b/>
        </w:rPr>
      </w:pPr>
      <w:r w:rsidRPr="006F0B0A">
        <w:rPr>
          <w:b/>
        </w:rPr>
        <w:t>Considerando-se que não houve mudança de fase, é correto afirmar:</w:t>
      </w:r>
    </w:p>
    <w:p w14:paraId="4B18E330" w14:textId="77777777" w:rsidR="00AE053F" w:rsidRPr="006F0B0A" w:rsidRDefault="00AE053F" w:rsidP="00AE053F">
      <w:pPr>
        <w:pStyle w:val="SemEspaamento"/>
        <w:ind w:left="-993"/>
      </w:pPr>
      <w:r w:rsidRPr="006F0B0A">
        <w:t>a) A massa de Y é o dobro da massa de X.</w:t>
      </w:r>
    </w:p>
    <w:p w14:paraId="14D07BD6" w14:textId="77777777" w:rsidR="00AE053F" w:rsidRPr="006F0B0A" w:rsidRDefault="00AE053F" w:rsidP="00AE053F">
      <w:pPr>
        <w:pStyle w:val="SemEspaamento"/>
        <w:ind w:left="-993"/>
      </w:pPr>
      <w:r w:rsidRPr="006F0B0A">
        <w:t>b) A capacidade térmica de X é o dobro da capacidade térmica de Y.</w:t>
      </w:r>
    </w:p>
    <w:p w14:paraId="1D2B7A97" w14:textId="77777777" w:rsidR="00AE053F" w:rsidRPr="006F0B0A" w:rsidRDefault="00AE053F" w:rsidP="00AE053F">
      <w:pPr>
        <w:pStyle w:val="SemEspaamento"/>
        <w:ind w:left="-993"/>
      </w:pPr>
      <w:r w:rsidRPr="006F0B0A">
        <w:t>c) O calor específico de X é o dobro do calor específico de Y.</w:t>
      </w:r>
    </w:p>
    <w:p w14:paraId="280AAF06" w14:textId="77777777" w:rsidR="00AE053F" w:rsidRDefault="00AE053F" w:rsidP="00AE053F">
      <w:pPr>
        <w:pStyle w:val="SemEspaamento"/>
        <w:ind w:left="-993"/>
      </w:pPr>
      <w:r w:rsidRPr="006F0B0A">
        <w:t>d) A massa de Y é a metade da massa de X.</w:t>
      </w:r>
    </w:p>
    <w:p w14:paraId="3CE94D8D" w14:textId="77777777" w:rsidR="00AE053F" w:rsidRDefault="00AE053F" w:rsidP="00AE053F">
      <w:pPr>
        <w:pStyle w:val="SemEspaamento"/>
        <w:ind w:left="-993"/>
      </w:pPr>
      <w:r>
        <w:t>e) O aumento da temperatura independe da massa ou do calor específico.</w:t>
      </w:r>
    </w:p>
    <w:p w14:paraId="4A07E4B1" w14:textId="09008B43" w:rsidR="00AE053F" w:rsidRDefault="00AE053F" w:rsidP="00AE053F">
      <w:pPr>
        <w:pStyle w:val="SemEspaamento"/>
        <w:ind w:left="-993"/>
        <w:rPr>
          <w:b/>
        </w:rPr>
      </w:pPr>
    </w:p>
    <w:p w14:paraId="5D50E1ED" w14:textId="51F71CD3" w:rsidR="00AE053F" w:rsidRDefault="00AE053F" w:rsidP="00AE053F">
      <w:pPr>
        <w:pStyle w:val="SemEspaamento"/>
        <w:ind w:left="-993"/>
        <w:rPr>
          <w:b/>
        </w:rPr>
      </w:pPr>
      <w:r w:rsidRPr="00AE053F">
        <w:rPr>
          <w:b/>
          <w:highlight w:val="yellow"/>
        </w:rPr>
        <w:t>Conteúdo: Calorimetria</w:t>
      </w:r>
    </w:p>
    <w:p w14:paraId="31924D35" w14:textId="77777777" w:rsidR="00AE053F" w:rsidRDefault="00AE053F" w:rsidP="00AE053F">
      <w:pPr>
        <w:pStyle w:val="SemEspaamento"/>
        <w:ind w:left="-993"/>
        <w:rPr>
          <w:b/>
        </w:rPr>
      </w:pPr>
    </w:p>
    <w:p w14:paraId="1F5F2018" w14:textId="77777777" w:rsidR="00AE053F" w:rsidRPr="00AE053F" w:rsidRDefault="00AE053F" w:rsidP="00AE053F">
      <w:pPr>
        <w:pStyle w:val="SemEspaamento"/>
        <w:ind w:left="-993"/>
        <w:rPr>
          <w:b/>
        </w:rPr>
      </w:pPr>
      <w:r w:rsidRPr="00AE053F">
        <w:rPr>
          <w:b/>
        </w:rPr>
        <w:lastRenderedPageBreak/>
        <w:t xml:space="preserve">14) Numa noite, da janela de um apartamento situado no 9º andar de um edifício, Mário observa o clarão de um relâmpago e após alguns segundos ouve o ruído do trovão correspondente a essa descarga. A explicação mais aceitável para o fato é: </w:t>
      </w:r>
    </w:p>
    <w:p w14:paraId="1F5EF6D6" w14:textId="77777777" w:rsidR="00AE053F" w:rsidRPr="005A7616" w:rsidRDefault="00AE053F" w:rsidP="00AE053F">
      <w:pPr>
        <w:pStyle w:val="SemEspaamento"/>
        <w:ind w:left="-993"/>
      </w:pPr>
      <w:r w:rsidRPr="005A7616">
        <w:t xml:space="preserve">a) A emissão do sinal sonoro é mais demorada que a emissão do sinal luminoso. </w:t>
      </w:r>
    </w:p>
    <w:p w14:paraId="19303979" w14:textId="77777777" w:rsidR="00AE053F" w:rsidRPr="005A7616" w:rsidRDefault="00AE053F" w:rsidP="00AE053F">
      <w:pPr>
        <w:pStyle w:val="SemEspaamento"/>
        <w:ind w:left="-993"/>
      </w:pPr>
      <w:r w:rsidRPr="005A7616">
        <w:t xml:space="preserve">b) O sentido da audição de Mário é mais precário que o da visão. </w:t>
      </w:r>
    </w:p>
    <w:p w14:paraId="6A19A69B" w14:textId="77777777" w:rsidR="00AE053F" w:rsidRPr="005A7616" w:rsidRDefault="00AE053F" w:rsidP="00AE053F">
      <w:pPr>
        <w:pStyle w:val="SemEspaamento"/>
        <w:ind w:left="-993"/>
      </w:pPr>
      <w:r w:rsidRPr="005A7616">
        <w:t xml:space="preserve">c) O sinal sonoro propaga-se no espaço com menor velocidade que o sinal luminoso. </w:t>
      </w:r>
    </w:p>
    <w:p w14:paraId="7519655E" w14:textId="77777777" w:rsidR="00AE053F" w:rsidRPr="005A7616" w:rsidRDefault="00AE053F" w:rsidP="00AE053F">
      <w:pPr>
        <w:pStyle w:val="SemEspaamento"/>
        <w:ind w:left="-993"/>
      </w:pPr>
      <w:r w:rsidRPr="005A7616">
        <w:t xml:space="preserve">d) O sinal sonoro, por ser onda mecânica, é bloqueado pelas moléculas de ar. </w:t>
      </w:r>
    </w:p>
    <w:p w14:paraId="6A52B7EA" w14:textId="77777777" w:rsidR="00AE053F" w:rsidRPr="005A7616" w:rsidRDefault="00AE053F" w:rsidP="00AE053F">
      <w:pPr>
        <w:pStyle w:val="SemEspaamento"/>
        <w:ind w:left="-993"/>
      </w:pPr>
      <w:r w:rsidRPr="005A7616">
        <w:t>e) A trajetória seguida pelo sinal sonoro é mais longa que a do sinal luminoso.</w:t>
      </w:r>
    </w:p>
    <w:p w14:paraId="54A8A72B" w14:textId="1D62E1CE" w:rsidR="00AE053F" w:rsidRDefault="00AE053F" w:rsidP="00AE053F">
      <w:pPr>
        <w:pStyle w:val="SemEspaamento"/>
        <w:ind w:left="-993"/>
        <w:rPr>
          <w:b/>
        </w:rPr>
      </w:pPr>
    </w:p>
    <w:p w14:paraId="02667416" w14:textId="6D65B3C2" w:rsidR="00AE053F" w:rsidRDefault="00AE053F" w:rsidP="00AE053F">
      <w:pPr>
        <w:pStyle w:val="SemEspaamento"/>
        <w:ind w:left="-993"/>
        <w:rPr>
          <w:b/>
        </w:rPr>
      </w:pPr>
      <w:r w:rsidRPr="00AE053F">
        <w:rPr>
          <w:b/>
          <w:highlight w:val="yellow"/>
        </w:rPr>
        <w:t>Conteúdo: Ondulatória</w:t>
      </w:r>
    </w:p>
    <w:p w14:paraId="4CAC7EEC" w14:textId="77777777" w:rsidR="00AE053F" w:rsidRDefault="00AE053F" w:rsidP="00AE053F">
      <w:pPr>
        <w:pStyle w:val="SemEspaamento"/>
        <w:ind w:left="-993"/>
        <w:rPr>
          <w:b/>
        </w:rPr>
      </w:pPr>
    </w:p>
    <w:p w14:paraId="108E0CC9" w14:textId="60C476DA" w:rsidR="00AE053F" w:rsidRDefault="00AE053F" w:rsidP="00AE053F">
      <w:pPr>
        <w:pStyle w:val="SemEspaamento"/>
        <w:ind w:left="-993"/>
        <w:rPr>
          <w:b/>
        </w:rPr>
      </w:pPr>
      <w:r>
        <w:rPr>
          <w:b/>
        </w:rPr>
        <w:t xml:space="preserve">15) </w:t>
      </w:r>
      <w:r w:rsidRPr="00834E21">
        <w:rPr>
          <w:b/>
        </w:rPr>
        <w:t>A figura representa uma onda se propagando em uma corda tensa, com frequência de 20 Hz. A velocidade de propagação dessa onda é quantos m/s?</w:t>
      </w:r>
    </w:p>
    <w:p w14:paraId="6C107ED5" w14:textId="0CC6CF61" w:rsidR="00AE053F" w:rsidRPr="00AE053F" w:rsidRDefault="00AE053F" w:rsidP="00AE053F">
      <w:pPr>
        <w:pStyle w:val="SemEspaamento"/>
        <w:ind w:left="-993"/>
        <w:rPr>
          <w:b/>
        </w:rPr>
      </w:pPr>
      <w:r>
        <w:rPr>
          <w:noProof/>
          <w:lang w:eastAsia="pt-BR"/>
        </w:rPr>
        <mc:AlternateContent>
          <mc:Choice Requires="wps">
            <w:drawing>
              <wp:anchor distT="0" distB="0" distL="114300" distR="114300" simplePos="0" relativeHeight="251659264" behindDoc="0" locked="0" layoutInCell="1" allowOverlap="1" wp14:anchorId="420E758F" wp14:editId="681358A7">
                <wp:simplePos x="0" y="0"/>
                <wp:positionH relativeFrom="column">
                  <wp:posOffset>2311651</wp:posOffset>
                </wp:positionH>
                <wp:positionV relativeFrom="paragraph">
                  <wp:posOffset>-901</wp:posOffset>
                </wp:positionV>
                <wp:extent cx="3391786" cy="978196"/>
                <wp:effectExtent l="0" t="0" r="18415" b="12700"/>
                <wp:wrapNone/>
                <wp:docPr id="1" name="Caixa de texto 1"/>
                <wp:cNvGraphicFramePr/>
                <a:graphic xmlns:a="http://schemas.openxmlformats.org/drawingml/2006/main">
                  <a:graphicData uri="http://schemas.microsoft.com/office/word/2010/wordprocessingShape">
                    <wps:wsp>
                      <wps:cNvSpPr txBox="1"/>
                      <wps:spPr>
                        <a:xfrm>
                          <a:off x="0" y="0"/>
                          <a:ext cx="3391786" cy="9781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71C2E1" w14:textId="17ECAB50" w:rsidR="00AE053F" w:rsidRDefault="00AE053F" w:rsidP="00AE053F">
                            <w:pPr>
                              <w:pStyle w:val="SemEspaamento"/>
                            </w:pPr>
                            <w:r>
                              <w:t>a) 1000</w:t>
                            </w:r>
                          </w:p>
                          <w:p w14:paraId="3FE6F060" w14:textId="6D74D694" w:rsidR="00AE053F" w:rsidRDefault="00AE053F" w:rsidP="00AE053F">
                            <w:pPr>
                              <w:pStyle w:val="SemEspaamento"/>
                            </w:pPr>
                            <w:r>
                              <w:t>b) 100</w:t>
                            </w:r>
                          </w:p>
                          <w:p w14:paraId="209AED7A" w14:textId="3658E6A6" w:rsidR="00AE053F" w:rsidRDefault="00AE053F" w:rsidP="00AE053F">
                            <w:pPr>
                              <w:pStyle w:val="SemEspaamento"/>
                            </w:pPr>
                            <w:r>
                              <w:t>c) 0,001</w:t>
                            </w:r>
                          </w:p>
                          <w:p w14:paraId="0705C4BC" w14:textId="0B9543F4" w:rsidR="00AE053F" w:rsidRDefault="00AE053F" w:rsidP="00AE053F">
                            <w:pPr>
                              <w:pStyle w:val="SemEspaamento"/>
                            </w:pPr>
                            <w:r>
                              <w:t>d) 0,1</w:t>
                            </w:r>
                          </w:p>
                          <w:p w14:paraId="59184155" w14:textId="785C8C5A" w:rsidR="00AE053F" w:rsidRDefault="00AE053F" w:rsidP="00AE053F">
                            <w:pPr>
                              <w:pStyle w:val="SemEspaamento"/>
                            </w:pPr>
                            <w:proofErr w:type="gramStart"/>
                            <w:r>
                              <w:t>e</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0E758F" id="_x0000_t202" coordsize="21600,21600" o:spt="202" path="m,l,21600r21600,l21600,xe">
                <v:stroke joinstyle="miter"/>
                <v:path gradientshapeok="t" o:connecttype="rect"/>
              </v:shapetype>
              <v:shape id="Caixa de texto 1" o:spid="_x0000_s1026" type="#_x0000_t202" style="position:absolute;left:0;text-align:left;margin-left:182pt;margin-top:-.05pt;width:267.05pt;height:7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" fillcolor="white [3201]" strokeweight=".5pt">
                <v:textbox>
                  <w:txbxContent>
                    <w:p w14:paraId="5C71C2E1" w14:textId="17ECAB50" w:rsidR="00AE053F" w:rsidRDefault="00AE053F" w:rsidP="00AE053F">
                      <w:pPr>
                        <w:pStyle w:val="SemEspaamento"/>
                      </w:pPr>
                      <w:r>
                        <w:t>a) 1000</w:t>
                      </w:r>
                    </w:p>
                    <w:p w14:paraId="3FE6F060" w14:textId="6D74D694" w:rsidR="00AE053F" w:rsidRDefault="00AE053F" w:rsidP="00AE053F">
                      <w:pPr>
                        <w:pStyle w:val="SemEspaamento"/>
                      </w:pPr>
                      <w:r>
                        <w:t>b) 100</w:t>
                      </w:r>
                    </w:p>
                    <w:p w14:paraId="209AED7A" w14:textId="3658E6A6" w:rsidR="00AE053F" w:rsidRDefault="00AE053F" w:rsidP="00AE053F">
                      <w:pPr>
                        <w:pStyle w:val="SemEspaamento"/>
                      </w:pPr>
                      <w:r>
                        <w:t>c) 0,001</w:t>
                      </w:r>
                    </w:p>
                    <w:p w14:paraId="0705C4BC" w14:textId="0B9543F4" w:rsidR="00AE053F" w:rsidRDefault="00AE053F" w:rsidP="00AE053F">
                      <w:pPr>
                        <w:pStyle w:val="SemEspaamento"/>
                      </w:pPr>
                      <w:r>
                        <w:t>d) 0,1</w:t>
                      </w:r>
                    </w:p>
                    <w:p w14:paraId="59184155" w14:textId="785C8C5A" w:rsidR="00AE053F" w:rsidRDefault="00AE053F" w:rsidP="00AE053F">
                      <w:pPr>
                        <w:pStyle w:val="SemEspaamento"/>
                      </w:pPr>
                      <w:r>
                        <w:t>e)1</w:t>
                      </w:r>
                    </w:p>
                  </w:txbxContent>
                </v:textbox>
              </v:shape>
            </w:pict>
          </mc:Fallback>
        </mc:AlternateContent>
      </w:r>
      <w:r>
        <w:rPr>
          <w:noProof/>
          <w:lang w:eastAsia="pt-BR"/>
        </w:rPr>
        <w:drawing>
          <wp:inline distT="0" distB="0" distL="0" distR="0" wp14:anchorId="0F4454CD" wp14:editId="4B75F199">
            <wp:extent cx="2743200" cy="9048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904875"/>
                    </a:xfrm>
                    <a:prstGeom prst="rect">
                      <a:avLst/>
                    </a:prstGeom>
                    <a:noFill/>
                    <a:ln>
                      <a:noFill/>
                    </a:ln>
                  </pic:spPr>
                </pic:pic>
              </a:graphicData>
            </a:graphic>
          </wp:inline>
        </w:drawing>
      </w:r>
    </w:p>
    <w:p w14:paraId="668BCE4C" w14:textId="76F49B18" w:rsidR="00AE053F" w:rsidRPr="00AE053F" w:rsidRDefault="00AE053F" w:rsidP="00AE053F">
      <w:pPr>
        <w:pStyle w:val="SemEspaamento"/>
        <w:ind w:left="-993"/>
        <w:rPr>
          <w:b/>
        </w:rPr>
      </w:pPr>
    </w:p>
    <w:p w14:paraId="1D3F68AD" w14:textId="0F223ED2" w:rsidR="00AE053F" w:rsidRDefault="00AE053F" w:rsidP="0005640C">
      <w:pPr>
        <w:pStyle w:val="SemEspaamento"/>
        <w:ind w:left="-993"/>
        <w:rPr>
          <w:b/>
        </w:rPr>
      </w:pPr>
      <w:r w:rsidRPr="00AE053F">
        <w:rPr>
          <w:b/>
          <w:highlight w:val="yellow"/>
        </w:rPr>
        <w:t>Conteúdo: Ondulatória – Velocidade de propagação</w:t>
      </w:r>
    </w:p>
    <w:p w14:paraId="16109B68" w14:textId="77777777" w:rsidR="00AE053F" w:rsidRPr="00AE053F" w:rsidRDefault="00AE053F" w:rsidP="0005640C">
      <w:pPr>
        <w:pStyle w:val="SemEspaamento"/>
        <w:ind w:left="-993"/>
        <w:rPr>
          <w:b/>
        </w:rPr>
      </w:pPr>
    </w:p>
    <w:p w14:paraId="6B6C2958" w14:textId="70FD507D" w:rsidR="00EE4A99" w:rsidRDefault="00AE053F" w:rsidP="00AE053F">
      <w:pPr>
        <w:pStyle w:val="SemEspaamento"/>
        <w:ind w:left="-993"/>
        <w:rPr>
          <w:b/>
          <w:sz w:val="28"/>
          <w:szCs w:val="28"/>
        </w:rPr>
      </w:pPr>
      <w:r>
        <w:rPr>
          <w:b/>
          <w:sz w:val="28"/>
          <w:szCs w:val="28"/>
        </w:rPr>
        <w:t>4º BIMESTRE</w:t>
      </w:r>
    </w:p>
    <w:p w14:paraId="2FD0C58C" w14:textId="77777777" w:rsidR="00AE053F" w:rsidRDefault="00AE053F" w:rsidP="00AE053F">
      <w:pPr>
        <w:pStyle w:val="SemEspaamento"/>
        <w:ind w:left="-993"/>
        <w:rPr>
          <w:b/>
        </w:rPr>
      </w:pPr>
    </w:p>
    <w:p w14:paraId="0E03F45B" w14:textId="38310EBD" w:rsidR="00AE053F" w:rsidRDefault="00AE053F" w:rsidP="00AE053F">
      <w:pPr>
        <w:pStyle w:val="SemEspaamento"/>
        <w:ind w:left="-993"/>
        <w:rPr>
          <w:lang w:eastAsia="pt-BR"/>
        </w:rPr>
      </w:pPr>
      <w:r>
        <w:rPr>
          <w:b/>
        </w:rPr>
        <w:t xml:space="preserve">16) </w:t>
      </w:r>
      <w:r w:rsidRPr="00AE053F">
        <w:rPr>
          <w:b/>
          <w:lang w:eastAsia="pt-BR"/>
        </w:rPr>
        <w:t xml:space="preserve">Um professor de música esbraveja com seu discípulo: “Você não é capaz de distinguir a mesma nota musical emitida por uma viola e por um </w:t>
      </w:r>
      <w:proofErr w:type="gramStart"/>
      <w:r w:rsidRPr="00AE053F">
        <w:rPr>
          <w:b/>
          <w:lang w:eastAsia="pt-BR"/>
        </w:rPr>
        <w:t>violino!”</w:t>
      </w:r>
      <w:proofErr w:type="gramEnd"/>
      <w:r w:rsidRPr="00AE053F">
        <w:rPr>
          <w:b/>
          <w:lang w:eastAsia="pt-BR"/>
        </w:rPr>
        <w:t xml:space="preserve"> A qualidade do som que permite essa distinção à que se refere o professor é </w:t>
      </w:r>
      <w:proofErr w:type="gramStart"/>
      <w:r w:rsidRPr="00AE053F">
        <w:rPr>
          <w:b/>
          <w:lang w:eastAsia="pt-BR"/>
        </w:rPr>
        <w:t>a(</w:t>
      </w:r>
      <w:proofErr w:type="gramEnd"/>
      <w:r w:rsidRPr="00AE053F">
        <w:rPr>
          <w:b/>
          <w:lang w:eastAsia="pt-BR"/>
        </w:rPr>
        <w:t>o):</w:t>
      </w:r>
    </w:p>
    <w:p w14:paraId="48C20FAA" w14:textId="77777777" w:rsidR="00AE053F" w:rsidRDefault="00AE053F" w:rsidP="00AE053F">
      <w:pPr>
        <w:pStyle w:val="SemEspaamento"/>
        <w:ind w:left="-993"/>
        <w:rPr>
          <w:lang w:eastAsia="pt-BR"/>
        </w:rPr>
      </w:pPr>
      <w:r>
        <w:rPr>
          <w:lang w:eastAsia="pt-BR"/>
        </w:rPr>
        <w:t>a) Altura</w:t>
      </w:r>
    </w:p>
    <w:p w14:paraId="57DFC6F8" w14:textId="77777777" w:rsidR="00AE053F" w:rsidRDefault="00AE053F" w:rsidP="00AE053F">
      <w:pPr>
        <w:pStyle w:val="SemEspaamento"/>
        <w:ind w:left="-993"/>
        <w:rPr>
          <w:lang w:eastAsia="pt-BR"/>
        </w:rPr>
      </w:pPr>
      <w:r>
        <w:rPr>
          <w:lang w:eastAsia="pt-BR"/>
        </w:rPr>
        <w:t>b) Timbre</w:t>
      </w:r>
    </w:p>
    <w:p w14:paraId="3EE10C9C" w14:textId="77777777" w:rsidR="00AE053F" w:rsidRDefault="00AE053F" w:rsidP="00AE053F">
      <w:pPr>
        <w:pStyle w:val="SemEspaamento"/>
        <w:ind w:left="-993"/>
        <w:rPr>
          <w:lang w:eastAsia="pt-BR"/>
        </w:rPr>
      </w:pPr>
      <w:r>
        <w:rPr>
          <w:lang w:eastAsia="pt-BR"/>
        </w:rPr>
        <w:t>c) Intensidade</w:t>
      </w:r>
    </w:p>
    <w:p w14:paraId="5AAD8174" w14:textId="77777777" w:rsidR="00AE053F" w:rsidRDefault="00AE053F" w:rsidP="00AE053F">
      <w:pPr>
        <w:pStyle w:val="SemEspaamento"/>
        <w:ind w:left="-993"/>
        <w:rPr>
          <w:lang w:eastAsia="pt-BR"/>
        </w:rPr>
      </w:pPr>
      <w:r>
        <w:rPr>
          <w:lang w:eastAsia="pt-BR"/>
        </w:rPr>
        <w:t>d) Velocidade de propagação</w:t>
      </w:r>
    </w:p>
    <w:p w14:paraId="4D4C359A" w14:textId="77777777" w:rsidR="00AE053F" w:rsidRDefault="00AE053F" w:rsidP="00AE053F">
      <w:pPr>
        <w:pStyle w:val="SemEspaamento"/>
        <w:ind w:left="-993"/>
        <w:rPr>
          <w:lang w:eastAsia="pt-BR"/>
        </w:rPr>
      </w:pPr>
      <w:r>
        <w:rPr>
          <w:lang w:eastAsia="pt-BR"/>
        </w:rPr>
        <w:t>e) Comprimento de onda</w:t>
      </w:r>
    </w:p>
    <w:p w14:paraId="61B8496C" w14:textId="78FD8E23" w:rsidR="00AE053F" w:rsidRDefault="00AE053F" w:rsidP="00AE053F">
      <w:pPr>
        <w:pStyle w:val="SemEspaamento"/>
        <w:ind w:left="-993"/>
        <w:rPr>
          <w:b/>
        </w:rPr>
      </w:pPr>
    </w:p>
    <w:p w14:paraId="7FB13573" w14:textId="4A346CFF" w:rsidR="00AE053F" w:rsidRDefault="00AE053F" w:rsidP="00AE053F">
      <w:pPr>
        <w:pStyle w:val="SemEspaamento"/>
        <w:ind w:left="-993"/>
        <w:rPr>
          <w:b/>
        </w:rPr>
      </w:pPr>
      <w:r w:rsidRPr="00AE053F">
        <w:rPr>
          <w:b/>
          <w:highlight w:val="yellow"/>
        </w:rPr>
        <w:t>Conteúdo: Acústica</w:t>
      </w:r>
    </w:p>
    <w:p w14:paraId="4D0F38E8" w14:textId="77777777" w:rsidR="00AE053F" w:rsidRDefault="00AE053F" w:rsidP="00AE053F">
      <w:pPr>
        <w:pStyle w:val="SemEspaamento"/>
        <w:ind w:left="-993"/>
        <w:rPr>
          <w:b/>
        </w:rPr>
      </w:pPr>
    </w:p>
    <w:p w14:paraId="0F72FF8D" w14:textId="77777777" w:rsidR="002E3637" w:rsidRPr="002E3637" w:rsidRDefault="00AE053F" w:rsidP="002E3637">
      <w:pPr>
        <w:pStyle w:val="SemEspaamento"/>
        <w:ind w:left="-993"/>
        <w:rPr>
          <w:b/>
        </w:rPr>
      </w:pPr>
      <w:r w:rsidRPr="002E3637">
        <w:rPr>
          <w:b/>
        </w:rPr>
        <w:t xml:space="preserve">17) </w:t>
      </w:r>
      <w:r w:rsidR="002E3637" w:rsidRPr="002E3637">
        <w:rPr>
          <w:b/>
        </w:rPr>
        <w:t>“Nos meios homogêneos e transparentes, a luz se propaga em linha reta”. Na definição acima, temos qual dos princípios da óptica geométrica?</w:t>
      </w:r>
    </w:p>
    <w:p w14:paraId="49C26B56" w14:textId="2861F1DA" w:rsidR="002E3637" w:rsidRDefault="002E3637" w:rsidP="002E3637">
      <w:pPr>
        <w:pStyle w:val="SemEspaamento"/>
        <w:ind w:left="-993"/>
      </w:pPr>
      <w:r>
        <w:t>a) princípio de independência dos raios luminosos.</w:t>
      </w:r>
    </w:p>
    <w:p w14:paraId="429C950A" w14:textId="77777777" w:rsidR="002E3637" w:rsidRDefault="002E3637" w:rsidP="002E3637">
      <w:pPr>
        <w:pStyle w:val="SemEspaamento"/>
        <w:ind w:left="-993"/>
      </w:pPr>
      <w:r>
        <w:t>b) princípio da reversibilidade dos raios de luz.</w:t>
      </w:r>
    </w:p>
    <w:p w14:paraId="0C0E6F76" w14:textId="508803DF" w:rsidR="002E3637" w:rsidRDefault="002E3637" w:rsidP="002E3637">
      <w:pPr>
        <w:pStyle w:val="SemEspaamento"/>
        <w:ind w:left="-993"/>
      </w:pPr>
      <w:r>
        <w:t>c) princípio da inércia.</w:t>
      </w:r>
    </w:p>
    <w:p w14:paraId="20D6B8A4" w14:textId="0D096D63" w:rsidR="002E3637" w:rsidRDefault="002E3637" w:rsidP="002E3637">
      <w:pPr>
        <w:pStyle w:val="SemEspaamento"/>
        <w:ind w:left="-993"/>
      </w:pPr>
      <w:r>
        <w:t>d) princípio da propagação retilínea da luz.</w:t>
      </w:r>
    </w:p>
    <w:p w14:paraId="68763CF3" w14:textId="3DB62D9B" w:rsidR="002E3637" w:rsidRDefault="002E3637" w:rsidP="002E3637">
      <w:pPr>
        <w:pStyle w:val="SemEspaamento"/>
        <w:ind w:left="-993"/>
      </w:pPr>
      <w:r>
        <w:t>e) princípio da homogeneidade.</w:t>
      </w:r>
    </w:p>
    <w:p w14:paraId="5C070AB9" w14:textId="6931118E" w:rsidR="00AE053F" w:rsidRDefault="00AE053F" w:rsidP="00AE053F">
      <w:pPr>
        <w:pStyle w:val="SemEspaamento"/>
        <w:ind w:left="-993"/>
        <w:rPr>
          <w:b/>
        </w:rPr>
      </w:pPr>
    </w:p>
    <w:p w14:paraId="1B0D1A29" w14:textId="2F76AF74" w:rsidR="002E3637" w:rsidRDefault="002E3637" w:rsidP="00AE053F">
      <w:pPr>
        <w:pStyle w:val="SemEspaamento"/>
        <w:ind w:left="-993"/>
        <w:rPr>
          <w:b/>
        </w:rPr>
      </w:pPr>
      <w:r w:rsidRPr="002E3637">
        <w:rPr>
          <w:b/>
          <w:highlight w:val="yellow"/>
        </w:rPr>
        <w:t>Conteúdo: Óptica</w:t>
      </w:r>
    </w:p>
    <w:p w14:paraId="3C8E6C42" w14:textId="77777777" w:rsidR="002E3637" w:rsidRDefault="002E3637" w:rsidP="002E3637">
      <w:pPr>
        <w:pStyle w:val="SemEspaamento"/>
        <w:rPr>
          <w:b/>
        </w:rPr>
      </w:pPr>
    </w:p>
    <w:p w14:paraId="39E68690" w14:textId="77777777" w:rsidR="002E3637" w:rsidRPr="002E3637" w:rsidRDefault="002E3637" w:rsidP="002E3637">
      <w:pPr>
        <w:pStyle w:val="SemEspaamento"/>
        <w:ind w:left="-993"/>
        <w:rPr>
          <w:b/>
        </w:rPr>
      </w:pPr>
      <w:r w:rsidRPr="002E3637">
        <w:rPr>
          <w:b/>
        </w:rPr>
        <w:t>18) A partir da figura abaixo, que representa um espelho esférico convexo, seu eixo principal e dois raios de luz incidentes:</w:t>
      </w:r>
    </w:p>
    <w:p w14:paraId="5BC51076" w14:textId="77777777" w:rsidR="002E3637" w:rsidRPr="002E3637" w:rsidRDefault="002E3637" w:rsidP="002E3637">
      <w:pPr>
        <w:pStyle w:val="SemEspaamento"/>
        <w:ind w:left="-709"/>
        <w:rPr>
          <w:b/>
        </w:rPr>
      </w:pPr>
      <w:r w:rsidRPr="002E3637">
        <w:rPr>
          <w:b/>
          <w:noProof/>
          <w:lang w:eastAsia="pt-BR"/>
        </w:rPr>
        <w:drawing>
          <wp:inline distT="0" distB="0" distL="0" distR="0" wp14:anchorId="1EB83870" wp14:editId="3F87909D">
            <wp:extent cx="3211195" cy="1339702"/>
            <wp:effectExtent l="0" t="0" r="825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251" cy="1346400"/>
                    </a:xfrm>
                    <a:prstGeom prst="rect">
                      <a:avLst/>
                    </a:prstGeom>
                    <a:noFill/>
                    <a:ln>
                      <a:noFill/>
                    </a:ln>
                  </pic:spPr>
                </pic:pic>
              </a:graphicData>
            </a:graphic>
          </wp:inline>
        </w:drawing>
      </w:r>
    </w:p>
    <w:p w14:paraId="7A90EB8C" w14:textId="3EDBFC4A" w:rsidR="002E3637" w:rsidRPr="002E3637" w:rsidRDefault="002E3637" w:rsidP="002E3637">
      <w:pPr>
        <w:pStyle w:val="SemEspaamento"/>
        <w:ind w:left="-993"/>
      </w:pPr>
      <w:r w:rsidRPr="002E3637">
        <w:rPr>
          <w:b/>
        </w:rPr>
        <w:lastRenderedPageBreak/>
        <w:t xml:space="preserve">Pode-se concluir que os pontos I, II e III são desse espelho, respectivamente, o: </w:t>
      </w:r>
    </w:p>
    <w:p w14:paraId="24A960BB" w14:textId="77777777" w:rsidR="002E3637" w:rsidRPr="002E3637" w:rsidRDefault="002E3637" w:rsidP="002E3637">
      <w:pPr>
        <w:pStyle w:val="SemEspaamento"/>
        <w:ind w:left="-993"/>
      </w:pPr>
      <w:r w:rsidRPr="002E3637">
        <w:t xml:space="preserve">a) foco, centro de curvatura e vértice. </w:t>
      </w:r>
    </w:p>
    <w:p w14:paraId="10F0BDFA" w14:textId="77777777" w:rsidR="002E3637" w:rsidRPr="002E3637" w:rsidRDefault="002E3637" w:rsidP="002E3637">
      <w:pPr>
        <w:pStyle w:val="SemEspaamento"/>
        <w:ind w:left="-993"/>
      </w:pPr>
      <w:r w:rsidRPr="002E3637">
        <w:t xml:space="preserve">b) vértice, foco e centro de curvatura. </w:t>
      </w:r>
    </w:p>
    <w:p w14:paraId="7EB4E3B4" w14:textId="77777777" w:rsidR="002E3637" w:rsidRPr="002E3637" w:rsidRDefault="002E3637" w:rsidP="002E3637">
      <w:pPr>
        <w:pStyle w:val="SemEspaamento"/>
        <w:ind w:left="-993"/>
      </w:pPr>
      <w:r w:rsidRPr="002E3637">
        <w:t xml:space="preserve">c) foco, vértice e centro da curvatura. </w:t>
      </w:r>
    </w:p>
    <w:p w14:paraId="7C905FF5" w14:textId="77777777" w:rsidR="002E3637" w:rsidRPr="002E3637" w:rsidRDefault="002E3637" w:rsidP="002E3637">
      <w:pPr>
        <w:pStyle w:val="SemEspaamento"/>
        <w:ind w:left="-993"/>
      </w:pPr>
      <w:r w:rsidRPr="002E3637">
        <w:t xml:space="preserve">d) vértice, centro de curvatura e foco. </w:t>
      </w:r>
    </w:p>
    <w:p w14:paraId="49BE25AD" w14:textId="77777777" w:rsidR="002E3637" w:rsidRDefault="002E3637" w:rsidP="002E3637">
      <w:pPr>
        <w:pStyle w:val="SemEspaamento"/>
        <w:ind w:left="-993"/>
      </w:pPr>
      <w:r w:rsidRPr="002E3637">
        <w:t>e) centro de curvatura, foco e vértice.</w:t>
      </w:r>
    </w:p>
    <w:p w14:paraId="67F13CD2" w14:textId="77777777" w:rsidR="002E3637" w:rsidRDefault="002E3637" w:rsidP="002E3637">
      <w:pPr>
        <w:pStyle w:val="SemEspaamento"/>
        <w:ind w:left="-993"/>
      </w:pPr>
    </w:p>
    <w:p w14:paraId="2CB72865" w14:textId="0C255F95" w:rsidR="002E3637" w:rsidRDefault="002E3637" w:rsidP="002E3637">
      <w:pPr>
        <w:pStyle w:val="SemEspaamento"/>
        <w:ind w:left="-993"/>
        <w:rPr>
          <w:b/>
        </w:rPr>
      </w:pPr>
      <w:r w:rsidRPr="002E3637">
        <w:rPr>
          <w:b/>
          <w:highlight w:val="yellow"/>
        </w:rPr>
        <w:t>Conteúdo: Espelhos</w:t>
      </w:r>
    </w:p>
    <w:p w14:paraId="10D0897C" w14:textId="77777777" w:rsidR="002E3637" w:rsidRDefault="002E3637" w:rsidP="002E3637">
      <w:pPr>
        <w:pStyle w:val="SemEspaamento"/>
        <w:ind w:left="-993"/>
        <w:rPr>
          <w:b/>
        </w:rPr>
      </w:pPr>
    </w:p>
    <w:p w14:paraId="0D0A2EF1" w14:textId="77777777" w:rsidR="002E3637" w:rsidRPr="002E3637" w:rsidRDefault="002E3637" w:rsidP="002E3637">
      <w:pPr>
        <w:pStyle w:val="SemEspaamento"/>
        <w:ind w:left="-993"/>
        <w:rPr>
          <w:b/>
        </w:rPr>
      </w:pPr>
      <w:r w:rsidRPr="002E3637">
        <w:rPr>
          <w:b/>
        </w:rPr>
        <w:t xml:space="preserve">19) Sobre as lentes, quais das afirmações abaixo são corretas: </w:t>
      </w:r>
    </w:p>
    <w:p w14:paraId="5AB7945D" w14:textId="77777777" w:rsidR="002E3637" w:rsidRPr="002E3637" w:rsidRDefault="002E3637" w:rsidP="002E3637">
      <w:pPr>
        <w:pStyle w:val="SemEspaamento"/>
        <w:ind w:left="-993"/>
        <w:rPr>
          <w:b/>
        </w:rPr>
      </w:pPr>
      <w:r w:rsidRPr="002E3637">
        <w:rPr>
          <w:b/>
        </w:rPr>
        <w:t xml:space="preserve">I. Todo raio de luz que incide passando pelo centro de curvatura de uma lente é refratado pelo centro de curvatura. </w:t>
      </w:r>
    </w:p>
    <w:p w14:paraId="4FC39232" w14:textId="77777777" w:rsidR="002E3637" w:rsidRPr="002E3637" w:rsidRDefault="002E3637" w:rsidP="002E3637">
      <w:pPr>
        <w:pStyle w:val="SemEspaamento"/>
        <w:ind w:left="-993"/>
        <w:rPr>
          <w:b/>
        </w:rPr>
      </w:pPr>
      <w:r w:rsidRPr="002E3637">
        <w:rPr>
          <w:b/>
        </w:rPr>
        <w:t xml:space="preserve">II. Todo raio de luz incidente paralelo ao eixo principal de uma lente convergente origina um raio refratado que passa pelo foco da lente. </w:t>
      </w:r>
    </w:p>
    <w:p w14:paraId="7485836B" w14:textId="38B49192" w:rsidR="002E3637" w:rsidRPr="002E3637" w:rsidRDefault="002E3637" w:rsidP="002E3637">
      <w:pPr>
        <w:pStyle w:val="SemEspaamento"/>
        <w:ind w:left="-993"/>
        <w:rPr>
          <w:b/>
        </w:rPr>
      </w:pPr>
      <w:r w:rsidRPr="002E3637">
        <w:rPr>
          <w:b/>
        </w:rPr>
        <w:t xml:space="preserve">III. Todo raio de luz que incide no vértice V de uma lente é refratado sem desvio algum. </w:t>
      </w:r>
    </w:p>
    <w:p w14:paraId="410FA64B" w14:textId="77777777" w:rsidR="002E3637" w:rsidRPr="002E3637" w:rsidRDefault="002E3637" w:rsidP="002E3637">
      <w:pPr>
        <w:pStyle w:val="SemEspaamento"/>
        <w:ind w:left="-993"/>
      </w:pPr>
      <w:r w:rsidRPr="002E3637">
        <w:t xml:space="preserve">a) somente a I </w:t>
      </w:r>
    </w:p>
    <w:p w14:paraId="106B5FFE" w14:textId="77777777" w:rsidR="002E3637" w:rsidRPr="002E3637" w:rsidRDefault="002E3637" w:rsidP="002E3637">
      <w:pPr>
        <w:pStyle w:val="SemEspaamento"/>
        <w:ind w:left="-993"/>
      </w:pPr>
      <w:r w:rsidRPr="002E3637">
        <w:t xml:space="preserve">b) somente a II </w:t>
      </w:r>
    </w:p>
    <w:p w14:paraId="024E5776" w14:textId="77777777" w:rsidR="002E3637" w:rsidRPr="002E3637" w:rsidRDefault="002E3637" w:rsidP="002E3637">
      <w:pPr>
        <w:pStyle w:val="SemEspaamento"/>
        <w:ind w:left="-993"/>
      </w:pPr>
      <w:r w:rsidRPr="002E3637">
        <w:t xml:space="preserve">c) somente a III </w:t>
      </w:r>
    </w:p>
    <w:p w14:paraId="127E0896" w14:textId="77777777" w:rsidR="002E3637" w:rsidRPr="002E3637" w:rsidRDefault="002E3637" w:rsidP="002E3637">
      <w:pPr>
        <w:pStyle w:val="SemEspaamento"/>
        <w:ind w:left="-993"/>
      </w:pPr>
      <w:r w:rsidRPr="002E3637">
        <w:t xml:space="preserve">d) somente I e III </w:t>
      </w:r>
    </w:p>
    <w:p w14:paraId="081C173F" w14:textId="77777777" w:rsidR="002E3637" w:rsidRPr="002E3637" w:rsidRDefault="002E3637" w:rsidP="002E3637">
      <w:pPr>
        <w:pStyle w:val="SemEspaamento"/>
        <w:ind w:left="-993"/>
      </w:pPr>
      <w:r w:rsidRPr="002E3637">
        <w:t>e) todas estão corretas.</w:t>
      </w:r>
    </w:p>
    <w:p w14:paraId="6A380F7D" w14:textId="77777777" w:rsidR="002E3637" w:rsidRPr="002E3637" w:rsidRDefault="002E3637" w:rsidP="002E3637">
      <w:pPr>
        <w:pStyle w:val="SemEspaamento"/>
        <w:ind w:left="-993"/>
      </w:pPr>
    </w:p>
    <w:p w14:paraId="03B70D46" w14:textId="060595A5" w:rsidR="002E3637" w:rsidRDefault="002E3637" w:rsidP="002E3637">
      <w:pPr>
        <w:pStyle w:val="SemEspaamento"/>
        <w:ind w:left="-993"/>
        <w:rPr>
          <w:b/>
        </w:rPr>
      </w:pPr>
      <w:r w:rsidRPr="002E3637">
        <w:rPr>
          <w:b/>
          <w:highlight w:val="yellow"/>
        </w:rPr>
        <w:t>Conte</w:t>
      </w:r>
      <w:r>
        <w:rPr>
          <w:b/>
          <w:highlight w:val="yellow"/>
        </w:rPr>
        <w:t>údo</w:t>
      </w:r>
      <w:r w:rsidRPr="002E3637">
        <w:rPr>
          <w:b/>
          <w:highlight w:val="yellow"/>
        </w:rPr>
        <w:t>: Lentes</w:t>
      </w:r>
    </w:p>
    <w:p w14:paraId="623D2094" w14:textId="77777777" w:rsidR="002E3637" w:rsidRDefault="002E3637" w:rsidP="002E3637">
      <w:pPr>
        <w:pStyle w:val="SemEspaamento"/>
        <w:ind w:left="-993"/>
        <w:rPr>
          <w:b/>
        </w:rPr>
      </w:pPr>
    </w:p>
    <w:p w14:paraId="71E4AD10" w14:textId="77777777" w:rsidR="002E3637" w:rsidRPr="002E3637" w:rsidRDefault="002E3637" w:rsidP="002E3637">
      <w:pPr>
        <w:pStyle w:val="SemEspaamento"/>
        <w:ind w:left="-993"/>
        <w:rPr>
          <w:b/>
        </w:rPr>
      </w:pPr>
      <w:r w:rsidRPr="002E3637">
        <w:rPr>
          <w:b/>
        </w:rPr>
        <w:t>20) Na figura adiante, um raio de luz monocromático se propaga pelo meio A, de índice de refração 2,0. (Dados: sen. 37° = 0,60 sen. 53° = 0,80).</w:t>
      </w:r>
    </w:p>
    <w:p w14:paraId="6CD02C21" w14:textId="719B4C20" w:rsidR="002E3637" w:rsidRPr="002E3637" w:rsidRDefault="002E3637" w:rsidP="002E3637">
      <w:pPr>
        <w:pStyle w:val="SemEspaamento"/>
        <w:ind w:left="-993"/>
        <w:rPr>
          <w:b/>
        </w:rPr>
      </w:pPr>
      <w:r>
        <w:rPr>
          <w:b/>
          <w:noProof/>
          <w:lang w:eastAsia="pt-BR"/>
        </w:rPr>
        <mc:AlternateContent>
          <mc:Choice Requires="wps">
            <w:drawing>
              <wp:anchor distT="0" distB="0" distL="114300" distR="114300" simplePos="0" relativeHeight="251660288" behindDoc="0" locked="0" layoutInCell="1" allowOverlap="1" wp14:anchorId="6DC46D4B" wp14:editId="473C6638">
                <wp:simplePos x="0" y="0"/>
                <wp:positionH relativeFrom="column">
                  <wp:posOffset>2141530</wp:posOffset>
                </wp:positionH>
                <wp:positionV relativeFrom="paragraph">
                  <wp:posOffset>25842</wp:posOffset>
                </wp:positionV>
                <wp:extent cx="3147237" cy="1307805"/>
                <wp:effectExtent l="0" t="0" r="15240" b="26035"/>
                <wp:wrapNone/>
                <wp:docPr id="4" name="Caixa de texto 4"/>
                <wp:cNvGraphicFramePr/>
                <a:graphic xmlns:a="http://schemas.openxmlformats.org/drawingml/2006/main">
                  <a:graphicData uri="http://schemas.microsoft.com/office/word/2010/wordprocessingShape">
                    <wps:wsp>
                      <wps:cNvSpPr txBox="1"/>
                      <wps:spPr>
                        <a:xfrm>
                          <a:off x="0" y="0"/>
                          <a:ext cx="3147237" cy="130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71384C" w14:textId="77777777" w:rsidR="002E3637" w:rsidRDefault="002E3637" w:rsidP="002E3637">
                            <w:pPr>
                              <w:pStyle w:val="SemEspaamento"/>
                              <w:rPr>
                                <w:b/>
                              </w:rPr>
                            </w:pPr>
                            <w:r w:rsidRPr="002E3637">
                              <w:rPr>
                                <w:b/>
                              </w:rPr>
                              <w:t>Devemos concluir que o índice de refração do meio B é:</w:t>
                            </w:r>
                          </w:p>
                          <w:p w14:paraId="6729D63F" w14:textId="1DFC43B6" w:rsidR="002E3637" w:rsidRPr="002E3637" w:rsidRDefault="002E3637" w:rsidP="002E3637">
                            <w:pPr>
                              <w:pStyle w:val="SemEspaamento"/>
                            </w:pPr>
                            <w:r w:rsidRPr="002E3637">
                              <w:t>a) 1,2</w:t>
                            </w:r>
                          </w:p>
                          <w:p w14:paraId="68B25F3B" w14:textId="257353BB" w:rsidR="002E3637" w:rsidRPr="002E3637" w:rsidRDefault="002E3637" w:rsidP="002E3637">
                            <w:pPr>
                              <w:pStyle w:val="SemEspaamento"/>
                            </w:pPr>
                            <w:r w:rsidRPr="002E3637">
                              <w:t>b) 1,5</w:t>
                            </w:r>
                          </w:p>
                          <w:p w14:paraId="7A0B7ACF" w14:textId="25D8821E" w:rsidR="002E3637" w:rsidRPr="002E3637" w:rsidRDefault="002E3637" w:rsidP="002E3637">
                            <w:pPr>
                              <w:pStyle w:val="SemEspaamento"/>
                            </w:pPr>
                            <w:r w:rsidRPr="002E3637">
                              <w:t>c) 0,8</w:t>
                            </w:r>
                          </w:p>
                          <w:p w14:paraId="468CE275" w14:textId="0A011014" w:rsidR="002E3637" w:rsidRPr="002E3637" w:rsidRDefault="002E3637" w:rsidP="002E3637">
                            <w:pPr>
                              <w:pStyle w:val="SemEspaamento"/>
                            </w:pPr>
                            <w:r w:rsidRPr="002E3637">
                              <w:t>d) 0,75</w:t>
                            </w:r>
                          </w:p>
                          <w:p w14:paraId="0D798572" w14:textId="3B4BD27E" w:rsidR="002E3637" w:rsidRPr="002E3637" w:rsidRDefault="002E3637" w:rsidP="002E3637">
                            <w:pPr>
                              <w:pStyle w:val="SemEspaamento"/>
                            </w:pPr>
                            <w:r w:rsidRPr="002E3637">
                              <w:t>e) 1,45</w:t>
                            </w:r>
                          </w:p>
                          <w:p w14:paraId="60A2A169" w14:textId="77777777" w:rsidR="002E3637" w:rsidRDefault="002E36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C46D4B" id="Caixa de texto 4" o:spid="_x0000_s1027" type="#_x0000_t202" style="position:absolute;left:0;text-align:left;margin-left:168.6pt;margin-top:2.05pt;width:247.8pt;height:10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" fillcolor="white [3201]" strokeweight=".5pt">
                <v:textbox>
                  <w:txbxContent>
                    <w:p w14:paraId="6071384C" w14:textId="77777777" w:rsidR="002E3637" w:rsidRDefault="002E3637" w:rsidP="002E3637">
                      <w:pPr>
                        <w:pStyle w:val="SemEspaamento"/>
                        <w:rPr>
                          <w:b/>
                        </w:rPr>
                      </w:pPr>
                      <w:r w:rsidRPr="002E3637">
                        <w:rPr>
                          <w:b/>
                        </w:rPr>
                        <w:t>Devemos concluir que o índice de refração do meio B é:</w:t>
                      </w:r>
                    </w:p>
                    <w:p w14:paraId="6729D63F" w14:textId="1DFC43B6" w:rsidR="002E3637" w:rsidRPr="002E3637" w:rsidRDefault="002E3637" w:rsidP="002E3637">
                      <w:pPr>
                        <w:pStyle w:val="SemEspaamento"/>
                      </w:pPr>
                      <w:r w:rsidRPr="002E3637">
                        <w:t>a) 1,2</w:t>
                      </w:r>
                    </w:p>
                    <w:p w14:paraId="68B25F3B" w14:textId="257353BB" w:rsidR="002E3637" w:rsidRPr="002E3637" w:rsidRDefault="002E3637" w:rsidP="002E3637">
                      <w:pPr>
                        <w:pStyle w:val="SemEspaamento"/>
                      </w:pPr>
                      <w:r w:rsidRPr="002E3637">
                        <w:t>b) 1,5</w:t>
                      </w:r>
                    </w:p>
                    <w:p w14:paraId="7A0B7ACF" w14:textId="25D8821E" w:rsidR="002E3637" w:rsidRPr="002E3637" w:rsidRDefault="002E3637" w:rsidP="002E3637">
                      <w:pPr>
                        <w:pStyle w:val="SemEspaamento"/>
                      </w:pPr>
                      <w:r w:rsidRPr="002E3637">
                        <w:t>c) 0,8</w:t>
                      </w:r>
                    </w:p>
                    <w:p w14:paraId="468CE275" w14:textId="0A011014" w:rsidR="002E3637" w:rsidRPr="002E3637" w:rsidRDefault="002E3637" w:rsidP="002E3637">
                      <w:pPr>
                        <w:pStyle w:val="SemEspaamento"/>
                      </w:pPr>
                      <w:r w:rsidRPr="002E3637">
                        <w:t>d) 0,75</w:t>
                      </w:r>
                    </w:p>
                    <w:p w14:paraId="0D798572" w14:textId="3B4BD27E" w:rsidR="002E3637" w:rsidRPr="002E3637" w:rsidRDefault="002E3637" w:rsidP="002E3637">
                      <w:pPr>
                        <w:pStyle w:val="SemEspaamento"/>
                      </w:pPr>
                      <w:r w:rsidRPr="002E3637">
                        <w:t>e) 1,45</w:t>
                      </w:r>
                    </w:p>
                    <w:p w14:paraId="60A2A169" w14:textId="77777777" w:rsidR="002E3637" w:rsidRDefault="002E3637"/>
                  </w:txbxContent>
                </v:textbox>
              </v:shape>
            </w:pict>
          </mc:Fallback>
        </mc:AlternateContent>
      </w:r>
      <w:r w:rsidRPr="002E3637">
        <w:rPr>
          <w:b/>
          <w:noProof/>
          <w:lang w:eastAsia="pt-BR"/>
        </w:rPr>
        <w:drawing>
          <wp:inline distT="0" distB="0" distL="0" distR="0" wp14:anchorId="0E8A9E84" wp14:editId="76EFED57">
            <wp:extent cx="2434590" cy="1275715"/>
            <wp:effectExtent l="0" t="0" r="3810" b="635"/>
            <wp:docPr id="10" name="Imagem 10" descr="https://s5.static.brasilescola.uol.com.br/img/2014/05/raio%20de%20lu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5.static.brasilescola.uol.com.br/img/2014/05/raio%20de%20luz.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4590" cy="1275715"/>
                    </a:xfrm>
                    <a:prstGeom prst="rect">
                      <a:avLst/>
                    </a:prstGeom>
                    <a:noFill/>
                    <a:ln>
                      <a:noFill/>
                    </a:ln>
                  </pic:spPr>
                </pic:pic>
              </a:graphicData>
            </a:graphic>
          </wp:inline>
        </w:drawing>
      </w:r>
    </w:p>
    <w:p w14:paraId="5E17BAC9" w14:textId="5CA5CD89" w:rsidR="002E3637" w:rsidRPr="002E3637" w:rsidRDefault="002E3637" w:rsidP="002E3637">
      <w:pPr>
        <w:pStyle w:val="SemEspaamento"/>
        <w:ind w:left="-993"/>
        <w:rPr>
          <w:b/>
        </w:rPr>
      </w:pPr>
    </w:p>
    <w:p w14:paraId="578DA64E" w14:textId="4770E8B8" w:rsidR="002E3637" w:rsidRPr="00AE053F" w:rsidRDefault="002E3637" w:rsidP="002E3637">
      <w:pPr>
        <w:pStyle w:val="SemEspaamento"/>
        <w:ind w:left="-993"/>
        <w:rPr>
          <w:b/>
        </w:rPr>
      </w:pPr>
      <w:r w:rsidRPr="002E3637">
        <w:rPr>
          <w:b/>
          <w:highlight w:val="yellow"/>
        </w:rPr>
        <w:t>Conteúdo: Lentes – Lei de Snell-Descartes</w:t>
      </w:r>
    </w:p>
    <w:p w14:paraId="4105C984" w14:textId="77777777" w:rsidR="00AE053F" w:rsidRPr="00AE053F" w:rsidRDefault="00AE053F" w:rsidP="00AE053F">
      <w:pPr>
        <w:pStyle w:val="SemEspaamento"/>
        <w:ind w:left="-993"/>
        <w:rPr>
          <w:rFonts w:asciiTheme="minorHAnsi" w:hAnsiTheme="minorHAnsi"/>
          <w:b/>
          <w:sz w:val="28"/>
          <w:szCs w:val="28"/>
        </w:rPr>
      </w:pPr>
    </w:p>
    <w:p w14:paraId="5FB3FD44" w14:textId="0068A1B0" w:rsidR="007C51FC" w:rsidRPr="007C51FC" w:rsidRDefault="007C51FC" w:rsidP="007C51FC">
      <w:pPr>
        <w:spacing w:after="0" w:line="240" w:lineRule="auto"/>
        <w:ind w:left="-993"/>
        <w:rPr>
          <w:rFonts w:cstheme="minorHAnsi"/>
          <w:b/>
        </w:rPr>
      </w:pPr>
    </w:p>
    <w:p w14:paraId="51850990" w14:textId="448803B7" w:rsidR="007C51FC" w:rsidRDefault="007C51FC" w:rsidP="007C51FC">
      <w:pPr>
        <w:pStyle w:val="SemEspaamento"/>
        <w:ind w:left="-993"/>
        <w:rPr>
          <w:b/>
        </w:rPr>
      </w:pPr>
    </w:p>
    <w:p w14:paraId="4ED15384" w14:textId="77777777" w:rsidR="007C51FC" w:rsidRPr="007C51FC" w:rsidRDefault="007C51FC" w:rsidP="007C51FC">
      <w:pPr>
        <w:pStyle w:val="SemEspaamento"/>
        <w:ind w:left="-993"/>
        <w:rPr>
          <w:b/>
        </w:rPr>
      </w:pPr>
    </w:p>
    <w:p w14:paraId="30F53CA7" w14:textId="77777777" w:rsidR="007C51FC" w:rsidRDefault="007C51FC" w:rsidP="00E214CF">
      <w:pPr>
        <w:ind w:left="-851"/>
        <w:rPr>
          <w:rFonts w:cstheme="minorHAnsi"/>
          <w:b/>
          <w:sz w:val="28"/>
          <w:szCs w:val="28"/>
        </w:rPr>
      </w:pPr>
    </w:p>
    <w:p w14:paraId="4B24926E" w14:textId="77777777" w:rsidR="007C51FC" w:rsidRPr="007C51FC" w:rsidRDefault="007C51FC" w:rsidP="00E214CF">
      <w:pPr>
        <w:ind w:left="-851"/>
        <w:rPr>
          <w:rFonts w:cstheme="minorHAnsi"/>
          <w:b/>
          <w:sz w:val="28"/>
          <w:szCs w:val="28"/>
        </w:rPr>
      </w:pPr>
    </w:p>
    <w:p w14:paraId="11842CF3" w14:textId="77777777" w:rsidR="00D62933" w:rsidRPr="00D62933" w:rsidRDefault="00D62933" w:rsidP="00D62933">
      <w:pPr>
        <w:rPr>
          <w:rFonts w:ascii="Verdana" w:hAnsi="Verdana"/>
          <w:sz w:val="16"/>
          <w:szCs w:val="16"/>
        </w:rPr>
      </w:pPr>
    </w:p>
    <w:p w14:paraId="16BD2585" w14:textId="77777777" w:rsidR="00D62933" w:rsidRDefault="00D62933" w:rsidP="00D62933">
      <w:pPr>
        <w:tabs>
          <w:tab w:val="left" w:pos="1125"/>
        </w:tabs>
        <w:rPr>
          <w:rFonts w:ascii="Verdana" w:hAnsi="Verdana"/>
          <w:sz w:val="16"/>
          <w:szCs w:val="16"/>
        </w:rPr>
      </w:pPr>
      <w:r>
        <w:rPr>
          <w:rFonts w:ascii="Verdana" w:hAnsi="Verdana"/>
          <w:sz w:val="16"/>
          <w:szCs w:val="16"/>
        </w:rPr>
        <w:tab/>
      </w:r>
    </w:p>
    <w:p w14:paraId="71551E7A" w14:textId="77777777" w:rsidR="00D62933" w:rsidRDefault="00D62933" w:rsidP="00D62933">
      <w:pPr>
        <w:tabs>
          <w:tab w:val="left" w:pos="1125"/>
        </w:tabs>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0B293F1D" w14:textId="77777777" w:rsidR="0034676E" w:rsidRPr="00D62933" w:rsidRDefault="0034676E" w:rsidP="00D62933">
      <w:pPr>
        <w:rPr>
          <w:rFonts w:ascii="Verdana" w:hAnsi="Verdana"/>
          <w:sz w:val="16"/>
          <w:szCs w:val="16"/>
        </w:rPr>
      </w:pPr>
      <w:bookmarkStart w:id="0" w:name="_GoBack"/>
      <w:bookmarkEnd w:id="0"/>
    </w:p>
    <w:sectPr w:rsidR="0034676E" w:rsidRPr="00D62933"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7118F" w14:textId="77777777" w:rsidR="00B155C7" w:rsidRDefault="00B155C7" w:rsidP="009851F2">
      <w:pPr>
        <w:spacing w:after="0" w:line="240" w:lineRule="auto"/>
      </w:pPr>
      <w:r>
        <w:separator/>
      </w:r>
    </w:p>
  </w:endnote>
  <w:endnote w:type="continuationSeparator" w:id="0">
    <w:p w14:paraId="48C74441" w14:textId="77777777" w:rsidR="00B155C7" w:rsidRDefault="00B155C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561B07">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561B07">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7D785" w14:textId="77777777" w:rsidR="00B155C7" w:rsidRDefault="00B155C7" w:rsidP="009851F2">
      <w:pPr>
        <w:spacing w:after="0" w:line="240" w:lineRule="auto"/>
      </w:pPr>
      <w:r>
        <w:separator/>
      </w:r>
    </w:p>
  </w:footnote>
  <w:footnote w:type="continuationSeparator" w:id="0">
    <w:p w14:paraId="2F03EDE4" w14:textId="77777777" w:rsidR="00B155C7" w:rsidRDefault="00B155C7"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5640C"/>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C53BC"/>
    <w:rsid w:val="002D3140"/>
    <w:rsid w:val="002E0452"/>
    <w:rsid w:val="002E0F84"/>
    <w:rsid w:val="002E1C77"/>
    <w:rsid w:val="002E3637"/>
    <w:rsid w:val="002E3D8E"/>
    <w:rsid w:val="00300FCC"/>
    <w:rsid w:val="00323F29"/>
    <w:rsid w:val="003335D4"/>
    <w:rsid w:val="00333E09"/>
    <w:rsid w:val="0034676E"/>
    <w:rsid w:val="00360777"/>
    <w:rsid w:val="003A564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61B07"/>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C51FC"/>
    <w:rsid w:val="007D07B0"/>
    <w:rsid w:val="007E3AC8"/>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AE053F"/>
    <w:rsid w:val="00B008E6"/>
    <w:rsid w:val="00B0295A"/>
    <w:rsid w:val="00B155C7"/>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1765"/>
    <w:rsid w:val="00D26952"/>
    <w:rsid w:val="00D3757A"/>
    <w:rsid w:val="00D62933"/>
    <w:rsid w:val="00D73612"/>
    <w:rsid w:val="00DA176C"/>
    <w:rsid w:val="00DC7A8C"/>
    <w:rsid w:val="00DE030D"/>
    <w:rsid w:val="00E05985"/>
    <w:rsid w:val="00E214CF"/>
    <w:rsid w:val="00E47795"/>
    <w:rsid w:val="00E517CC"/>
    <w:rsid w:val="00E57A59"/>
    <w:rsid w:val="00E6002F"/>
    <w:rsid w:val="00E65448"/>
    <w:rsid w:val="00E77542"/>
    <w:rsid w:val="00EA4710"/>
    <w:rsid w:val="00EA61E8"/>
    <w:rsid w:val="00EC13B8"/>
    <w:rsid w:val="00ED1EBE"/>
    <w:rsid w:val="00ED64D8"/>
    <w:rsid w:val="00EE4A99"/>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B3C62707-2322-48A5-9F1F-D3ABF8C0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C047D-96F4-4444-B555-E186A55F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1417</Words>
  <Characters>7654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Conta da Microsoft</cp:lastModifiedBy>
  <cp:revision>3</cp:revision>
  <cp:lastPrinted>2018-08-06T13:00:00Z</cp:lastPrinted>
  <dcterms:created xsi:type="dcterms:W3CDTF">2021-12-02T19:02:00Z</dcterms:created>
  <dcterms:modified xsi:type="dcterms:W3CDTF">2021-12-02T19:03:00Z</dcterms:modified>
</cp:coreProperties>
</file>