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394C7"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1819BB22" wp14:editId="2E2CC445">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023F6C04" w14:textId="77777777" w:rsidR="00B008E6" w:rsidRPr="00B008E6" w:rsidRDefault="00B008E6" w:rsidP="00B008E6"/>
    <w:p w14:paraId="561F8123"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3FA5D81E" w14:textId="77777777" w:rsidTr="00093F84">
        <w:trPr>
          <w:trHeight w:val="217"/>
        </w:trPr>
        <w:tc>
          <w:tcPr>
            <w:tcW w:w="10627" w:type="dxa"/>
            <w:gridSpan w:val="5"/>
          </w:tcPr>
          <w:p w14:paraId="11A9F197"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F0BD735" w14:textId="77777777" w:rsidTr="00965A01">
        <w:trPr>
          <w:trHeight w:val="217"/>
        </w:trPr>
        <w:tc>
          <w:tcPr>
            <w:tcW w:w="2462" w:type="dxa"/>
          </w:tcPr>
          <w:p w14:paraId="5860BB75" w14:textId="5BB2FAA6"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192A25">
              <w:rPr>
                <w:rFonts w:ascii="Verdana" w:hAnsi="Verdana" w:cs="Arial"/>
                <w:b/>
                <w:i/>
                <w:color w:val="000000" w:themeColor="text1"/>
                <w:sz w:val="20"/>
                <w:szCs w:val="20"/>
              </w:rPr>
              <w:t>1</w:t>
            </w:r>
            <w:r w:rsidR="00B47B88">
              <w:rPr>
                <w:rFonts w:ascii="Verdana" w:hAnsi="Verdana" w:cs="Arial"/>
                <w:b/>
                <w:i/>
                <w:color w:val="000000" w:themeColor="text1"/>
                <w:sz w:val="20"/>
                <w:szCs w:val="20"/>
              </w:rPr>
              <w:t>°ano</w:t>
            </w:r>
          </w:p>
        </w:tc>
        <w:tc>
          <w:tcPr>
            <w:tcW w:w="2211" w:type="dxa"/>
          </w:tcPr>
          <w:p w14:paraId="12045910"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4BD98152"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7242FDB4" w14:textId="4F0D6F10" w:rsidR="00A84FD5" w:rsidRPr="00965A01" w:rsidRDefault="00A15AB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46AE33A4" w14:textId="77777777" w:rsidTr="001E0CB7">
        <w:trPr>
          <w:trHeight w:val="217"/>
        </w:trPr>
        <w:tc>
          <w:tcPr>
            <w:tcW w:w="7858" w:type="dxa"/>
            <w:gridSpan w:val="3"/>
          </w:tcPr>
          <w:p w14:paraId="544BC69F" w14:textId="02F6840E"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00C5607B">
              <w:rPr>
                <w:rFonts w:ascii="Verdana" w:hAnsi="Verdana" w:cs="Arial"/>
                <w:b/>
                <w:bCs/>
                <w:i/>
                <w:iCs/>
                <w:color w:val="000000" w:themeColor="text1"/>
                <w:sz w:val="20"/>
                <w:szCs w:val="20"/>
              </w:rPr>
              <w:t>: Marcelo Godoy</w:t>
            </w:r>
          </w:p>
        </w:tc>
        <w:tc>
          <w:tcPr>
            <w:tcW w:w="2769" w:type="dxa"/>
            <w:gridSpan w:val="2"/>
          </w:tcPr>
          <w:p w14:paraId="7A0FAEB4"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2B005930" w14:textId="77777777" w:rsidTr="00446779">
        <w:trPr>
          <w:trHeight w:val="217"/>
        </w:trPr>
        <w:tc>
          <w:tcPr>
            <w:tcW w:w="10627" w:type="dxa"/>
            <w:gridSpan w:val="5"/>
          </w:tcPr>
          <w:p w14:paraId="23FFE4FC"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1E90FEB" w14:textId="77777777" w:rsidTr="00093F84">
        <w:trPr>
          <w:trHeight w:val="217"/>
        </w:trPr>
        <w:tc>
          <w:tcPr>
            <w:tcW w:w="10627" w:type="dxa"/>
            <w:gridSpan w:val="5"/>
          </w:tcPr>
          <w:p w14:paraId="476A3E69" w14:textId="12747271" w:rsidR="00093F84" w:rsidRPr="0086497B" w:rsidRDefault="00256E22"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 xml:space="preserve">AVALIAÇÃO </w:t>
            </w:r>
            <w:r w:rsidR="003E1134">
              <w:rPr>
                <w:rFonts w:ascii="Verdana" w:hAnsi="Verdana" w:cs="Arial"/>
                <w:b/>
                <w:bCs/>
                <w:i/>
                <w:iCs/>
                <w:color w:val="000000" w:themeColor="text1"/>
                <w:sz w:val="20"/>
                <w:szCs w:val="20"/>
              </w:rPr>
              <w:t>DE FILOSOFIA</w:t>
            </w:r>
          </w:p>
        </w:tc>
      </w:tr>
      <w:tr w:rsidR="00093F84" w:rsidRPr="00D02C41" w14:paraId="73265F5A" w14:textId="77777777" w:rsidTr="00093F84">
        <w:trPr>
          <w:trHeight w:val="217"/>
        </w:trPr>
        <w:tc>
          <w:tcPr>
            <w:tcW w:w="10627" w:type="dxa"/>
            <w:gridSpan w:val="5"/>
          </w:tcPr>
          <w:p w14:paraId="7514990A"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323FF956"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5B4D36E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3C3F1906"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5BAFD95D"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0432AAFE"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26D67C76"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0D717876"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5527062E"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w:t>
            </w:r>
            <w:proofErr w:type="spellStart"/>
            <w:r>
              <w:rPr>
                <w:rFonts w:ascii="Verdana" w:hAnsi="Verdana" w:cs="Arial"/>
                <w:bCs/>
                <w:iCs/>
                <w:sz w:val="12"/>
                <w:szCs w:val="12"/>
              </w:rPr>
              <w:t>quest</w:t>
            </w:r>
            <w:r w:rsidR="006C72CA">
              <w:rPr>
                <w:rFonts w:ascii="Verdana" w:hAnsi="Verdana" w:cs="Arial"/>
                <w:bCs/>
                <w:iCs/>
                <w:sz w:val="12"/>
                <w:szCs w:val="12"/>
              </w:rPr>
              <w:t>õesde</w:t>
            </w:r>
            <w:proofErr w:type="spellEnd"/>
            <w:r w:rsidR="006C72CA">
              <w:rPr>
                <w:rFonts w:ascii="Verdana" w:hAnsi="Verdana" w:cs="Arial"/>
                <w:bCs/>
                <w:iCs/>
                <w:sz w:val="12"/>
                <w:szCs w:val="12"/>
              </w:rPr>
              <w:t xml:space="preserv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5524FF35"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075F6EB2"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222504D8" w14:textId="77777777" w:rsidR="00D62933" w:rsidRDefault="00D62933" w:rsidP="001C6FF5">
      <w:pPr>
        <w:tabs>
          <w:tab w:val="left" w:pos="3525"/>
        </w:tabs>
        <w:ind w:left="-993" w:right="-141"/>
        <w:jc w:val="both"/>
        <w:rPr>
          <w:rFonts w:ascii="Verdana" w:hAnsi="Verdana"/>
          <w:sz w:val="16"/>
          <w:szCs w:val="16"/>
        </w:rPr>
      </w:pPr>
    </w:p>
    <w:p w14:paraId="0137A3C5" w14:textId="77777777" w:rsidR="00D62933" w:rsidRPr="00D62933" w:rsidRDefault="00D62933" w:rsidP="00D62933">
      <w:pPr>
        <w:rPr>
          <w:rFonts w:ascii="Verdana" w:hAnsi="Verdana"/>
          <w:sz w:val="16"/>
          <w:szCs w:val="16"/>
        </w:rPr>
      </w:pPr>
    </w:p>
    <w:p w14:paraId="16AB106F" w14:textId="77777777" w:rsidR="00B175A2" w:rsidRPr="00B050AE" w:rsidRDefault="00B175A2" w:rsidP="00B175A2">
      <w:pPr>
        <w:ind w:left="-1020"/>
        <w:jc w:val="both"/>
        <w:rPr>
          <w:rFonts w:ascii="Verdana" w:hAnsi="Verdana" w:cs="Arial"/>
          <w:color w:val="000000"/>
          <w:sz w:val="20"/>
          <w:szCs w:val="20"/>
        </w:rPr>
      </w:pPr>
      <w:r w:rsidRPr="00B050AE">
        <w:rPr>
          <w:rFonts w:ascii="Verdana" w:hAnsi="Verdana" w:cs="Arial"/>
          <w:b/>
          <w:sz w:val="20"/>
          <w:szCs w:val="20"/>
        </w:rPr>
        <w:t>01.</w:t>
      </w:r>
      <w:r w:rsidRPr="00B050AE">
        <w:rPr>
          <w:rFonts w:ascii="Verdana" w:hAnsi="Verdana" w:cs="Arial"/>
          <w:color w:val="000000"/>
          <w:sz w:val="20"/>
          <w:szCs w:val="20"/>
        </w:rPr>
        <w:t xml:space="preserve"> Qual </w:t>
      </w:r>
      <w:r>
        <w:rPr>
          <w:rFonts w:ascii="Verdana" w:hAnsi="Verdana" w:cs="Arial"/>
          <w:color w:val="000000"/>
          <w:sz w:val="20"/>
          <w:szCs w:val="20"/>
        </w:rPr>
        <w:t>a importância do método científico para as pesquisas modernas</w:t>
      </w:r>
      <w:r w:rsidRPr="00B050AE">
        <w:rPr>
          <w:rFonts w:ascii="Verdana" w:hAnsi="Verdana" w:cs="Arial"/>
          <w:color w:val="000000"/>
          <w:sz w:val="20"/>
          <w:szCs w:val="20"/>
        </w:rPr>
        <w:t>?</w:t>
      </w:r>
      <w:r>
        <w:rPr>
          <w:rFonts w:ascii="Verdana" w:hAnsi="Verdana" w:cs="Arial"/>
          <w:color w:val="000000"/>
          <w:sz w:val="20"/>
          <w:szCs w:val="20"/>
        </w:rPr>
        <w:t xml:space="preserve"> (0,5)</w:t>
      </w:r>
    </w:p>
    <w:p w14:paraId="3BA22427" w14:textId="77777777" w:rsidR="00B175A2" w:rsidRPr="004B5968" w:rsidRDefault="00B175A2" w:rsidP="00B175A2">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51BDFD" w14:textId="77777777" w:rsidR="00B175A2" w:rsidRPr="00DD3B7A" w:rsidRDefault="00B175A2" w:rsidP="00B175A2">
      <w:pPr>
        <w:ind w:left="-1077" w:right="-57"/>
        <w:jc w:val="both"/>
        <w:rPr>
          <w:rFonts w:ascii="Verdana" w:hAnsi="Verdana" w:cs="Arial"/>
          <w:sz w:val="20"/>
          <w:szCs w:val="20"/>
        </w:rPr>
      </w:pPr>
      <w:r w:rsidRPr="00DD3B7A">
        <w:rPr>
          <w:rFonts w:ascii="Verdana" w:hAnsi="Verdana" w:cs="Arial"/>
          <w:b/>
          <w:sz w:val="20"/>
          <w:szCs w:val="20"/>
        </w:rPr>
        <w:t>02.</w:t>
      </w:r>
      <w:r w:rsidRPr="00DD3B7A">
        <w:rPr>
          <w:rFonts w:ascii="Verdana" w:hAnsi="Verdana" w:cs="Arial"/>
          <w:sz w:val="20"/>
          <w:szCs w:val="20"/>
        </w:rPr>
        <w:t xml:space="preserve">Observe </w:t>
      </w:r>
      <w:r>
        <w:rPr>
          <w:rFonts w:ascii="Verdana" w:hAnsi="Verdana" w:cs="Arial"/>
          <w:sz w:val="20"/>
          <w:szCs w:val="20"/>
        </w:rPr>
        <w:t xml:space="preserve">a tirinha abaixo e faça uma relação com o método científico proposto por </w:t>
      </w:r>
      <w:proofErr w:type="spellStart"/>
      <w:r>
        <w:rPr>
          <w:rFonts w:ascii="Verdana" w:hAnsi="Verdana" w:cs="Arial"/>
          <w:sz w:val="20"/>
          <w:szCs w:val="20"/>
        </w:rPr>
        <w:t>Renè</w:t>
      </w:r>
      <w:proofErr w:type="spellEnd"/>
      <w:r>
        <w:rPr>
          <w:rFonts w:ascii="Verdana" w:hAnsi="Verdana" w:cs="Arial"/>
          <w:sz w:val="20"/>
          <w:szCs w:val="20"/>
        </w:rPr>
        <w:t xml:space="preserve"> Descartes</w:t>
      </w:r>
      <w:r w:rsidRPr="00DD3B7A">
        <w:rPr>
          <w:rFonts w:ascii="Verdana" w:hAnsi="Verdana" w:cs="Arial"/>
          <w:sz w:val="20"/>
          <w:szCs w:val="20"/>
        </w:rPr>
        <w:t>.</w:t>
      </w:r>
      <w:r w:rsidRPr="00E97615">
        <w:rPr>
          <w:rFonts w:ascii="Verdana" w:hAnsi="Verdana" w:cs="Arial"/>
          <w:color w:val="000000"/>
          <w:sz w:val="20"/>
          <w:szCs w:val="20"/>
        </w:rPr>
        <w:t xml:space="preserve"> </w:t>
      </w:r>
      <w:r>
        <w:rPr>
          <w:rFonts w:ascii="Verdana" w:hAnsi="Verdana" w:cs="Arial"/>
          <w:color w:val="000000"/>
          <w:sz w:val="20"/>
          <w:szCs w:val="20"/>
        </w:rPr>
        <w:t>(0,5)</w:t>
      </w:r>
    </w:p>
    <w:p w14:paraId="18F27A3D" w14:textId="77777777" w:rsidR="00B175A2" w:rsidRDefault="00B175A2" w:rsidP="00B175A2">
      <w:pPr>
        <w:ind w:left="-1077" w:right="-57"/>
        <w:jc w:val="center"/>
        <w:rPr>
          <w:rFonts w:ascii="Arial" w:hAnsi="Arial" w:cs="Arial"/>
          <w:sz w:val="20"/>
          <w:szCs w:val="20"/>
        </w:rPr>
      </w:pPr>
      <w:r>
        <w:rPr>
          <w:noProof/>
        </w:rPr>
        <w:drawing>
          <wp:inline distT="0" distB="0" distL="0" distR="0" wp14:anchorId="7440EE16" wp14:editId="79FAB65A">
            <wp:extent cx="6010275" cy="1828800"/>
            <wp:effectExtent l="0" t="0" r="0" b="0"/>
            <wp:docPr id="3" name="Imagem 3" descr="1-qual ação Einstein realiza na tirinha?2-que etapa do método científico o  ponto de interrogação - Brainly.co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qual ação Einstein realiza na tirinha?2-que etapa do método científico o  ponto de interrogação - Brainly.com.b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275" cy="1828800"/>
                    </a:xfrm>
                    <a:prstGeom prst="rect">
                      <a:avLst/>
                    </a:prstGeom>
                    <a:noFill/>
                    <a:ln>
                      <a:noFill/>
                    </a:ln>
                  </pic:spPr>
                </pic:pic>
              </a:graphicData>
            </a:graphic>
          </wp:inline>
        </w:drawing>
      </w:r>
    </w:p>
    <w:p w14:paraId="29483C25" w14:textId="77777777" w:rsidR="00B175A2" w:rsidRPr="001639F2" w:rsidRDefault="00B175A2" w:rsidP="00B175A2">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3823F1" w14:textId="77777777" w:rsidR="00B175A2" w:rsidRPr="001629A3" w:rsidRDefault="00B175A2" w:rsidP="00B175A2">
      <w:pPr>
        <w:ind w:left="-1020"/>
        <w:jc w:val="both"/>
        <w:rPr>
          <w:rFonts w:ascii="Verdana" w:hAnsi="Verdana" w:cs="Arial"/>
          <w:spacing w:val="2"/>
          <w:sz w:val="20"/>
          <w:szCs w:val="20"/>
          <w:shd w:val="clear" w:color="auto" w:fill="FFFFFF"/>
        </w:rPr>
      </w:pPr>
      <w:r w:rsidRPr="001629A3">
        <w:rPr>
          <w:rFonts w:ascii="Verdana" w:hAnsi="Verdana" w:cs="Arial"/>
          <w:b/>
          <w:sz w:val="20"/>
          <w:szCs w:val="20"/>
        </w:rPr>
        <w:t>03.</w:t>
      </w:r>
      <w:r w:rsidRPr="001629A3">
        <w:rPr>
          <w:rFonts w:ascii="Verdana" w:hAnsi="Verdana" w:cs="Arial"/>
          <w:spacing w:val="2"/>
          <w:sz w:val="20"/>
          <w:szCs w:val="20"/>
          <w:shd w:val="clear" w:color="auto" w:fill="FFFFFF"/>
        </w:rPr>
        <w:t xml:space="preserve"> </w:t>
      </w:r>
      <w:r>
        <w:rPr>
          <w:rFonts w:ascii="Verdana" w:hAnsi="Verdana" w:cs="Arial"/>
          <w:spacing w:val="2"/>
          <w:sz w:val="20"/>
          <w:szCs w:val="20"/>
          <w:shd w:val="clear" w:color="auto" w:fill="FFFFFF"/>
        </w:rPr>
        <w:t>Por que Descarte não confia nos sentidos e priorizava a dúvida metódica?</w:t>
      </w:r>
      <w:r w:rsidRPr="00E97615">
        <w:rPr>
          <w:rFonts w:ascii="Verdana" w:hAnsi="Verdana" w:cs="Arial"/>
          <w:color w:val="000000"/>
          <w:sz w:val="20"/>
          <w:szCs w:val="20"/>
        </w:rPr>
        <w:t xml:space="preserve"> </w:t>
      </w:r>
      <w:r>
        <w:rPr>
          <w:rFonts w:ascii="Verdana" w:hAnsi="Verdana" w:cs="Arial"/>
          <w:color w:val="000000"/>
          <w:sz w:val="20"/>
          <w:szCs w:val="20"/>
        </w:rPr>
        <w:t>(0,5)</w:t>
      </w:r>
    </w:p>
    <w:p w14:paraId="2BC7BFDA" w14:textId="77777777" w:rsidR="00B175A2" w:rsidRPr="001639F2" w:rsidRDefault="00B175A2" w:rsidP="00B175A2">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17C5DE" w14:textId="77777777" w:rsidR="00B175A2" w:rsidRPr="00900A5E" w:rsidRDefault="00B175A2" w:rsidP="00B175A2">
      <w:pPr>
        <w:ind w:left="-1077"/>
        <w:jc w:val="both"/>
        <w:rPr>
          <w:rFonts w:ascii="Verdana" w:hAnsi="Verdana" w:cs="Arial"/>
          <w:color w:val="000000" w:themeColor="text1"/>
          <w:sz w:val="20"/>
          <w:szCs w:val="20"/>
        </w:rPr>
      </w:pPr>
      <w:r w:rsidRPr="00076AD4">
        <w:rPr>
          <w:rFonts w:ascii="Verdana" w:hAnsi="Verdana" w:cs="Arial"/>
          <w:b/>
          <w:sz w:val="20"/>
          <w:szCs w:val="20"/>
        </w:rPr>
        <w:t>04.</w:t>
      </w:r>
      <w:r w:rsidRPr="002D0B0D">
        <w:rPr>
          <w:rFonts w:ascii="Roboto" w:hAnsi="Roboto" w:cs="Times New Roman"/>
          <w:b/>
          <w:bCs/>
          <w:color w:val="666666"/>
          <w:spacing w:val="2"/>
          <w:lang w:eastAsia="pt-BR"/>
        </w:rPr>
        <w:t xml:space="preserve"> </w:t>
      </w:r>
      <w:r w:rsidRPr="00900A5E">
        <w:rPr>
          <w:rFonts w:ascii="Verdana" w:hAnsi="Verdana" w:cs="Times New Roman"/>
          <w:color w:val="000000" w:themeColor="text1"/>
          <w:spacing w:val="2"/>
          <w:sz w:val="20"/>
          <w:szCs w:val="20"/>
          <w:lang w:eastAsia="pt-BR"/>
        </w:rPr>
        <w:t>Como é realizado o método de pesquisa realizado po</w:t>
      </w:r>
      <w:r>
        <w:rPr>
          <w:rFonts w:ascii="Verdana" w:hAnsi="Verdana" w:cs="Times New Roman"/>
          <w:color w:val="000000" w:themeColor="text1"/>
          <w:spacing w:val="2"/>
          <w:sz w:val="20"/>
          <w:szCs w:val="20"/>
          <w:lang w:eastAsia="pt-BR"/>
        </w:rPr>
        <w:t>r</w:t>
      </w:r>
      <w:r w:rsidRPr="00900A5E">
        <w:rPr>
          <w:rFonts w:ascii="Verdana" w:hAnsi="Verdana" w:cs="Times New Roman"/>
          <w:color w:val="000000" w:themeColor="text1"/>
          <w:spacing w:val="2"/>
          <w:sz w:val="20"/>
          <w:szCs w:val="20"/>
          <w:lang w:eastAsia="pt-BR"/>
        </w:rPr>
        <w:t xml:space="preserve"> Aristóteles para se chegar ao conhecimento?</w:t>
      </w:r>
      <w:r>
        <w:rPr>
          <w:rFonts w:ascii="Verdana" w:hAnsi="Verdana" w:cs="Arial"/>
          <w:color w:val="000000" w:themeColor="text1"/>
          <w:sz w:val="20"/>
          <w:szCs w:val="20"/>
        </w:rPr>
        <w:t xml:space="preserve"> </w:t>
      </w:r>
      <w:r>
        <w:rPr>
          <w:rFonts w:ascii="Verdana" w:hAnsi="Verdana" w:cs="Arial"/>
          <w:color w:val="000000"/>
          <w:sz w:val="20"/>
          <w:szCs w:val="20"/>
        </w:rPr>
        <w:t>(0,5)</w:t>
      </w:r>
    </w:p>
    <w:p w14:paraId="100EADEB" w14:textId="77777777" w:rsidR="00B175A2" w:rsidRPr="001639F2" w:rsidRDefault="00B175A2" w:rsidP="00B175A2">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E32C2CD" w14:textId="77777777" w:rsidR="00B175A2" w:rsidRDefault="00B175A2" w:rsidP="00B175A2">
      <w:pPr>
        <w:ind w:left="-1020"/>
        <w:jc w:val="both"/>
        <w:rPr>
          <w:rFonts w:ascii="Verdana" w:hAnsi="Verdana" w:cs="Arial"/>
          <w:b/>
          <w:sz w:val="20"/>
          <w:szCs w:val="20"/>
        </w:rPr>
      </w:pPr>
    </w:p>
    <w:p w14:paraId="1C67EF51" w14:textId="77777777" w:rsidR="00B175A2" w:rsidRPr="002C4313" w:rsidRDefault="00B175A2" w:rsidP="00B175A2">
      <w:pPr>
        <w:ind w:left="-1020"/>
        <w:jc w:val="both"/>
        <w:rPr>
          <w:rFonts w:ascii="Verdana" w:hAnsi="Verdana" w:cs="Arial"/>
          <w:sz w:val="20"/>
          <w:szCs w:val="20"/>
        </w:rPr>
      </w:pPr>
      <w:r w:rsidRPr="002C4313">
        <w:rPr>
          <w:rFonts w:ascii="Verdana" w:hAnsi="Verdana" w:cs="Arial"/>
          <w:b/>
          <w:sz w:val="20"/>
          <w:szCs w:val="20"/>
        </w:rPr>
        <w:lastRenderedPageBreak/>
        <w:t>05.</w:t>
      </w:r>
      <w:r w:rsidRPr="002C4313">
        <w:rPr>
          <w:rFonts w:ascii="Verdana" w:hAnsi="Verdana" w:cs="Arial"/>
          <w:sz w:val="20"/>
          <w:szCs w:val="20"/>
        </w:rPr>
        <w:t xml:space="preserve"> </w:t>
      </w:r>
      <w:r>
        <w:rPr>
          <w:rFonts w:ascii="Verdana" w:hAnsi="Verdana" w:cs="Arial"/>
          <w:sz w:val="20"/>
          <w:szCs w:val="20"/>
        </w:rPr>
        <w:t>Os erros são constantes na produção do conhecimento, todavia também são associados como algo apenas negativo. Explique a importância do erro para o método científico</w:t>
      </w:r>
      <w:r w:rsidRPr="002C4313">
        <w:rPr>
          <w:rFonts w:ascii="Verdana" w:hAnsi="Verdana" w:cs="Arial"/>
          <w:sz w:val="20"/>
          <w:szCs w:val="20"/>
        </w:rPr>
        <w:t>.</w:t>
      </w:r>
      <w:r w:rsidRPr="00E97615">
        <w:rPr>
          <w:rFonts w:ascii="Verdana" w:hAnsi="Verdana" w:cs="Arial"/>
          <w:color w:val="000000"/>
          <w:sz w:val="20"/>
          <w:szCs w:val="20"/>
        </w:rPr>
        <w:t xml:space="preserve"> </w:t>
      </w:r>
      <w:r>
        <w:rPr>
          <w:rFonts w:ascii="Verdana" w:hAnsi="Verdana" w:cs="Arial"/>
          <w:color w:val="000000"/>
          <w:sz w:val="20"/>
          <w:szCs w:val="20"/>
        </w:rPr>
        <w:t>(0,5)</w:t>
      </w:r>
    </w:p>
    <w:p w14:paraId="5A54BCC8" w14:textId="77777777" w:rsidR="00B175A2" w:rsidRPr="001639F2" w:rsidRDefault="00B175A2" w:rsidP="00B175A2">
      <w:pPr>
        <w:ind w:left="-1020"/>
        <w:jc w:val="both"/>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FDB33FF" w14:textId="77777777" w:rsidR="00B175A2" w:rsidRDefault="00B175A2" w:rsidP="00B175A2">
      <w:pPr>
        <w:ind w:left="-1020"/>
        <w:jc w:val="both"/>
        <w:rPr>
          <w:rFonts w:ascii="Verdana" w:hAnsi="Verdana" w:cs="Arial"/>
          <w:b/>
          <w:bCs/>
          <w:sz w:val="20"/>
          <w:szCs w:val="20"/>
        </w:rPr>
      </w:pPr>
    </w:p>
    <w:p w14:paraId="1766BAB2" w14:textId="77777777" w:rsidR="00B175A2" w:rsidRDefault="00B175A2" w:rsidP="00B175A2">
      <w:pPr>
        <w:ind w:left="-1020"/>
        <w:jc w:val="both"/>
        <w:rPr>
          <w:rFonts w:ascii="Verdana" w:hAnsi="Verdana" w:cs="Arial"/>
          <w:sz w:val="20"/>
          <w:szCs w:val="20"/>
        </w:rPr>
      </w:pPr>
      <w:r w:rsidRPr="00190EF4">
        <w:rPr>
          <w:rFonts w:ascii="Verdana" w:hAnsi="Verdana" w:cs="Arial"/>
          <w:b/>
          <w:bCs/>
          <w:sz w:val="20"/>
          <w:szCs w:val="20"/>
        </w:rPr>
        <w:t>06.</w:t>
      </w:r>
      <w:r w:rsidRPr="00190EF4">
        <w:rPr>
          <w:rFonts w:ascii="Verdana" w:hAnsi="Verdana" w:cs="Calibri Light"/>
          <w:sz w:val="24"/>
          <w:szCs w:val="24"/>
          <w:shd w:val="clear" w:color="auto" w:fill="FFFFFF"/>
        </w:rPr>
        <w:t xml:space="preserve"> </w:t>
      </w:r>
      <w:r>
        <w:rPr>
          <w:rFonts w:ascii="Verdana" w:hAnsi="Verdana" w:cs="Arial"/>
          <w:sz w:val="20"/>
          <w:szCs w:val="20"/>
        </w:rPr>
        <w:t>O que são os silogismos propostos por Aristóteles</w:t>
      </w:r>
      <w:r w:rsidRPr="00E97615">
        <w:rPr>
          <w:rFonts w:ascii="Verdana" w:hAnsi="Verdana" w:cs="Arial"/>
          <w:sz w:val="20"/>
          <w:szCs w:val="20"/>
        </w:rPr>
        <w:t>?</w:t>
      </w:r>
      <w:r>
        <w:rPr>
          <w:rFonts w:ascii="Verdana" w:hAnsi="Verdana" w:cs="Arial"/>
          <w:sz w:val="20"/>
          <w:szCs w:val="20"/>
        </w:rPr>
        <w:t xml:space="preserve"> </w:t>
      </w:r>
      <w:r>
        <w:rPr>
          <w:rFonts w:ascii="Verdana" w:hAnsi="Verdana" w:cs="Arial"/>
          <w:color w:val="000000"/>
          <w:sz w:val="20"/>
          <w:szCs w:val="20"/>
        </w:rPr>
        <w:t>(0,5)</w:t>
      </w:r>
    </w:p>
    <w:p w14:paraId="5B14F848" w14:textId="77777777" w:rsidR="00B175A2" w:rsidRDefault="00B175A2" w:rsidP="00B175A2">
      <w:pPr>
        <w:ind w:left="-1020"/>
        <w:jc w:val="both"/>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85D625" w14:textId="77777777" w:rsidR="00B175A2" w:rsidRDefault="00B175A2" w:rsidP="00B175A2">
      <w:pPr>
        <w:ind w:left="-1020"/>
        <w:jc w:val="both"/>
        <w:rPr>
          <w:rFonts w:ascii="Verdana" w:hAnsi="Verdana" w:cs="Arial"/>
          <w:b/>
          <w:bCs/>
          <w:sz w:val="20"/>
          <w:szCs w:val="20"/>
        </w:rPr>
      </w:pPr>
    </w:p>
    <w:p w14:paraId="7F752A2C" w14:textId="77777777" w:rsidR="00B175A2" w:rsidRDefault="00B175A2" w:rsidP="00B175A2">
      <w:pPr>
        <w:ind w:left="-1020"/>
        <w:jc w:val="both"/>
        <w:rPr>
          <w:rFonts w:ascii="Verdana" w:hAnsi="Verdana" w:cs="Arial"/>
          <w:sz w:val="20"/>
          <w:szCs w:val="20"/>
        </w:rPr>
      </w:pPr>
      <w:r w:rsidRPr="00E97615">
        <w:rPr>
          <w:rFonts w:ascii="Verdana" w:hAnsi="Verdana" w:cs="Arial"/>
          <w:b/>
          <w:bCs/>
          <w:sz w:val="20"/>
          <w:szCs w:val="20"/>
        </w:rPr>
        <w:t>07.</w:t>
      </w:r>
      <w:r>
        <w:rPr>
          <w:rFonts w:ascii="Verdana" w:hAnsi="Verdana" w:cs="Arial"/>
          <w:b/>
          <w:bCs/>
          <w:sz w:val="20"/>
          <w:szCs w:val="20"/>
        </w:rPr>
        <w:t xml:space="preserve"> </w:t>
      </w:r>
      <w:r>
        <w:rPr>
          <w:rFonts w:ascii="Verdana" w:hAnsi="Verdana" w:cs="Arial"/>
          <w:sz w:val="20"/>
          <w:szCs w:val="20"/>
        </w:rPr>
        <w:t>Faça um exemplo de silogismo:</w:t>
      </w:r>
      <w:r w:rsidRPr="00E97615">
        <w:rPr>
          <w:rFonts w:ascii="Verdana" w:hAnsi="Verdana" w:cs="Arial"/>
          <w:color w:val="000000"/>
          <w:sz w:val="20"/>
          <w:szCs w:val="20"/>
        </w:rPr>
        <w:t xml:space="preserve"> </w:t>
      </w:r>
      <w:r>
        <w:rPr>
          <w:rFonts w:ascii="Verdana" w:hAnsi="Verdana" w:cs="Arial"/>
          <w:color w:val="000000"/>
          <w:sz w:val="20"/>
          <w:szCs w:val="20"/>
        </w:rPr>
        <w:t>(0,5)</w:t>
      </w:r>
    </w:p>
    <w:p w14:paraId="4CDFC6EE" w14:textId="77777777" w:rsidR="00B175A2" w:rsidRDefault="00B175A2" w:rsidP="00B175A2">
      <w:pPr>
        <w:ind w:left="-1020"/>
        <w:jc w:val="both"/>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DF767F" w14:textId="77777777" w:rsidR="00B175A2" w:rsidRDefault="00B175A2" w:rsidP="00B175A2">
      <w:pPr>
        <w:ind w:left="-1020"/>
        <w:jc w:val="both"/>
        <w:rPr>
          <w:rFonts w:ascii="Verdana" w:hAnsi="Verdana" w:cs="Arial"/>
          <w:sz w:val="20"/>
          <w:szCs w:val="20"/>
        </w:rPr>
      </w:pPr>
      <w:r w:rsidRPr="00E97615">
        <w:rPr>
          <w:rFonts w:ascii="Verdana" w:hAnsi="Verdana" w:cs="Arial"/>
          <w:b/>
          <w:bCs/>
          <w:sz w:val="20"/>
          <w:szCs w:val="20"/>
        </w:rPr>
        <w:t>0</w:t>
      </w:r>
      <w:r>
        <w:rPr>
          <w:rFonts w:ascii="Verdana" w:hAnsi="Verdana" w:cs="Arial"/>
          <w:b/>
          <w:bCs/>
          <w:sz w:val="20"/>
          <w:szCs w:val="20"/>
        </w:rPr>
        <w:t>8</w:t>
      </w:r>
      <w:r w:rsidRPr="00E97615">
        <w:rPr>
          <w:rFonts w:ascii="Verdana" w:hAnsi="Verdana" w:cs="Arial"/>
          <w:b/>
          <w:bCs/>
          <w:sz w:val="20"/>
          <w:szCs w:val="20"/>
        </w:rPr>
        <w:t>.</w:t>
      </w:r>
      <w:r>
        <w:rPr>
          <w:rFonts w:ascii="Verdana" w:hAnsi="Verdana" w:cs="Arial"/>
          <w:b/>
          <w:bCs/>
          <w:sz w:val="20"/>
          <w:szCs w:val="20"/>
        </w:rPr>
        <w:t xml:space="preserve"> </w:t>
      </w:r>
      <w:r>
        <w:rPr>
          <w:rFonts w:ascii="Verdana" w:hAnsi="Verdana" w:cs="Arial"/>
          <w:sz w:val="20"/>
          <w:szCs w:val="20"/>
        </w:rPr>
        <w:t xml:space="preserve">Faça uma descrição de como funciona o conhecimento por indução: </w:t>
      </w:r>
      <w:r>
        <w:rPr>
          <w:rFonts w:ascii="Verdana" w:hAnsi="Verdana" w:cs="Arial"/>
          <w:color w:val="000000"/>
          <w:sz w:val="20"/>
          <w:szCs w:val="20"/>
        </w:rPr>
        <w:t>(0,5)</w:t>
      </w:r>
    </w:p>
    <w:p w14:paraId="7AD1BE66" w14:textId="77777777" w:rsidR="00B175A2" w:rsidRPr="00E97615" w:rsidRDefault="00B175A2" w:rsidP="00B175A2">
      <w:pPr>
        <w:ind w:left="-1020"/>
        <w:jc w:val="both"/>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824E35" w14:textId="77777777" w:rsidR="00B175A2" w:rsidRPr="00B175A2" w:rsidRDefault="00B175A2" w:rsidP="00B175A2">
      <w:pPr>
        <w:spacing w:after="0"/>
        <w:ind w:left="-1021"/>
        <w:jc w:val="both"/>
        <w:rPr>
          <w:rFonts w:ascii="Verdana" w:hAnsi="Verdana" w:cs="Arial"/>
          <w:color w:val="000000" w:themeColor="text1"/>
          <w:sz w:val="20"/>
          <w:szCs w:val="20"/>
        </w:rPr>
      </w:pPr>
      <w:r w:rsidRPr="00B175A2">
        <w:rPr>
          <w:rFonts w:ascii="Verdana" w:hAnsi="Verdana" w:cs="Arial"/>
          <w:b/>
          <w:bCs/>
          <w:color w:val="000000" w:themeColor="text1"/>
          <w:sz w:val="20"/>
          <w:szCs w:val="20"/>
        </w:rPr>
        <w:t>09.</w:t>
      </w:r>
      <w:r w:rsidRPr="00B175A2">
        <w:rPr>
          <w:rFonts w:ascii="Verdana" w:hAnsi="Verdana" w:cs="Helvetica"/>
          <w:color w:val="000000" w:themeColor="text1"/>
          <w:spacing w:val="2"/>
          <w:sz w:val="20"/>
          <w:szCs w:val="20"/>
          <w:lang w:eastAsia="pt-BR"/>
        </w:rPr>
        <w:t xml:space="preserve"> </w:t>
      </w:r>
      <w:r w:rsidRPr="00B175A2">
        <w:rPr>
          <w:rFonts w:ascii="Verdana" w:hAnsi="Verdana" w:cs="Arial"/>
          <w:color w:val="000000" w:themeColor="text1"/>
          <w:sz w:val="20"/>
          <w:szCs w:val="20"/>
        </w:rPr>
        <w:t>A maneira pela qual adquirimos qualquer conhecimento constitui suficiente prova de que não é inato.</w:t>
      </w:r>
    </w:p>
    <w:p w14:paraId="30FF2A89" w14:textId="77777777" w:rsidR="00B175A2" w:rsidRPr="00B175A2" w:rsidRDefault="00B175A2" w:rsidP="00B175A2">
      <w:pPr>
        <w:spacing w:after="0"/>
        <w:ind w:left="-1021"/>
        <w:jc w:val="both"/>
        <w:rPr>
          <w:rFonts w:ascii="Verdana" w:hAnsi="Verdana" w:cs="Arial"/>
          <w:color w:val="000000" w:themeColor="text1"/>
          <w:sz w:val="20"/>
          <w:szCs w:val="20"/>
        </w:rPr>
      </w:pPr>
      <w:r w:rsidRPr="00B175A2">
        <w:rPr>
          <w:rFonts w:ascii="Verdana" w:hAnsi="Verdana" w:cs="Arial"/>
          <w:color w:val="000000" w:themeColor="text1"/>
          <w:sz w:val="20"/>
          <w:szCs w:val="20"/>
        </w:rPr>
        <w:t>(John Locke, Ensaio acerca do entendimento humano. São Paulo: Nova Cultural, 1988, p.13.)</w:t>
      </w:r>
    </w:p>
    <w:p w14:paraId="480F9718" w14:textId="77777777" w:rsidR="00B175A2" w:rsidRPr="00B175A2" w:rsidRDefault="00B175A2" w:rsidP="00B175A2">
      <w:pPr>
        <w:spacing w:after="0"/>
        <w:ind w:left="-1021"/>
        <w:jc w:val="both"/>
        <w:rPr>
          <w:rFonts w:ascii="Verdana" w:hAnsi="Verdana" w:cs="Arial"/>
          <w:color w:val="000000" w:themeColor="text1"/>
          <w:sz w:val="20"/>
          <w:szCs w:val="20"/>
        </w:rPr>
      </w:pPr>
      <w:r w:rsidRPr="00B175A2">
        <w:rPr>
          <w:rFonts w:ascii="Verdana" w:hAnsi="Verdana" w:cs="Arial"/>
          <w:color w:val="000000" w:themeColor="text1"/>
          <w:sz w:val="20"/>
          <w:szCs w:val="20"/>
        </w:rPr>
        <w:t>O empirismo, corrente filosófica da qual Locke fazia parte: (0,5)</w:t>
      </w:r>
    </w:p>
    <w:p w14:paraId="19245EF2" w14:textId="77777777" w:rsidR="00B175A2" w:rsidRPr="00B175A2" w:rsidRDefault="00B175A2" w:rsidP="00B175A2">
      <w:pPr>
        <w:spacing w:after="0"/>
        <w:ind w:left="-1021"/>
        <w:jc w:val="both"/>
        <w:rPr>
          <w:rFonts w:ascii="Verdana" w:hAnsi="Verdana" w:cs="Arial"/>
          <w:color w:val="000000" w:themeColor="text1"/>
          <w:sz w:val="20"/>
          <w:szCs w:val="20"/>
        </w:rPr>
      </w:pPr>
    </w:p>
    <w:p w14:paraId="235B1A9F" w14:textId="77777777" w:rsidR="00B175A2" w:rsidRPr="00B175A2" w:rsidRDefault="00B175A2" w:rsidP="00B175A2">
      <w:pPr>
        <w:spacing w:after="0"/>
        <w:ind w:left="-1021"/>
        <w:jc w:val="both"/>
        <w:rPr>
          <w:rFonts w:ascii="Verdana" w:hAnsi="Verdana" w:cs="Arial"/>
          <w:color w:val="000000" w:themeColor="text1"/>
          <w:sz w:val="20"/>
          <w:szCs w:val="20"/>
        </w:rPr>
      </w:pPr>
      <w:r w:rsidRPr="00B175A2">
        <w:rPr>
          <w:rFonts w:ascii="Verdana" w:hAnsi="Verdana" w:cs="Arial"/>
          <w:color w:val="000000" w:themeColor="text1"/>
          <w:sz w:val="20"/>
          <w:szCs w:val="20"/>
        </w:rPr>
        <w:t>a) afirma que o conhecimento não é inato, pois sua aquisição deriva da experiência.</w:t>
      </w:r>
    </w:p>
    <w:p w14:paraId="7918FBC8" w14:textId="77777777" w:rsidR="00B175A2" w:rsidRPr="00B175A2" w:rsidRDefault="00B175A2" w:rsidP="00B175A2">
      <w:pPr>
        <w:spacing w:after="0"/>
        <w:ind w:left="-1021"/>
        <w:jc w:val="both"/>
        <w:rPr>
          <w:rFonts w:ascii="Verdana" w:hAnsi="Verdana" w:cs="Arial"/>
          <w:color w:val="000000" w:themeColor="text1"/>
          <w:sz w:val="20"/>
          <w:szCs w:val="20"/>
        </w:rPr>
      </w:pPr>
      <w:r w:rsidRPr="00B175A2">
        <w:rPr>
          <w:rFonts w:ascii="Verdana" w:hAnsi="Verdana" w:cs="Arial"/>
          <w:color w:val="000000" w:themeColor="text1"/>
          <w:sz w:val="20"/>
          <w:szCs w:val="20"/>
        </w:rPr>
        <w:t>b) é uma forma de ceticismo, pois nega que os conhecimentos possam ser obtidos.</w:t>
      </w:r>
    </w:p>
    <w:p w14:paraId="4E80266F" w14:textId="77777777" w:rsidR="00B175A2" w:rsidRPr="00B175A2" w:rsidRDefault="00B175A2" w:rsidP="00B175A2">
      <w:pPr>
        <w:spacing w:after="0"/>
        <w:ind w:left="-1021"/>
        <w:jc w:val="both"/>
        <w:rPr>
          <w:rFonts w:ascii="Verdana" w:hAnsi="Verdana" w:cs="Arial"/>
          <w:color w:val="000000" w:themeColor="text1"/>
          <w:sz w:val="20"/>
          <w:szCs w:val="20"/>
        </w:rPr>
      </w:pPr>
      <w:r w:rsidRPr="00B175A2">
        <w:rPr>
          <w:rFonts w:ascii="Verdana" w:hAnsi="Verdana" w:cs="Arial"/>
          <w:color w:val="000000" w:themeColor="text1"/>
          <w:sz w:val="20"/>
          <w:szCs w:val="20"/>
        </w:rPr>
        <w:t>c) aproxima-se do modelo científico cartesiano, ao negar a existência de ideias inatas.</w:t>
      </w:r>
    </w:p>
    <w:p w14:paraId="254F570E" w14:textId="77777777" w:rsidR="00B175A2" w:rsidRPr="00B175A2" w:rsidRDefault="00B175A2" w:rsidP="00B175A2">
      <w:pPr>
        <w:spacing w:after="0"/>
        <w:ind w:left="-1021"/>
        <w:jc w:val="both"/>
        <w:rPr>
          <w:rFonts w:ascii="Verdana" w:hAnsi="Verdana" w:cs="Arial"/>
          <w:color w:val="000000" w:themeColor="text1"/>
          <w:sz w:val="20"/>
          <w:szCs w:val="20"/>
        </w:rPr>
      </w:pPr>
      <w:r w:rsidRPr="00B175A2">
        <w:rPr>
          <w:rFonts w:ascii="Verdana" w:hAnsi="Verdana" w:cs="Arial"/>
          <w:color w:val="000000" w:themeColor="text1"/>
          <w:sz w:val="20"/>
          <w:szCs w:val="20"/>
        </w:rPr>
        <w:t>d) defende que as ideias estão presentes na razão desde o nascimento.</w:t>
      </w:r>
    </w:p>
    <w:p w14:paraId="6FCB68AF" w14:textId="77777777" w:rsidR="00B175A2" w:rsidRPr="00B175A2" w:rsidRDefault="00B175A2" w:rsidP="00B175A2">
      <w:pPr>
        <w:spacing w:after="0"/>
        <w:jc w:val="both"/>
        <w:rPr>
          <w:rFonts w:ascii="Verdana" w:hAnsi="Verdana" w:cs="Arial"/>
          <w:bCs/>
          <w:color w:val="000000" w:themeColor="text1"/>
          <w:sz w:val="20"/>
          <w:szCs w:val="20"/>
        </w:rPr>
      </w:pPr>
    </w:p>
    <w:p w14:paraId="697BEF0B" w14:textId="77777777" w:rsidR="00B175A2" w:rsidRPr="00B175A2" w:rsidRDefault="00B175A2" w:rsidP="00B175A2">
      <w:pPr>
        <w:spacing w:after="0"/>
        <w:ind w:left="-1021"/>
        <w:jc w:val="both"/>
        <w:rPr>
          <w:rFonts w:ascii="Verdana" w:hAnsi="Verdana" w:cs="Calibri Light"/>
          <w:color w:val="000000" w:themeColor="text1"/>
          <w:sz w:val="20"/>
          <w:szCs w:val="20"/>
        </w:rPr>
      </w:pPr>
      <w:r w:rsidRPr="00B175A2">
        <w:rPr>
          <w:rFonts w:ascii="Verdana" w:hAnsi="Verdana" w:cs="Arial"/>
          <w:b/>
          <w:bCs/>
          <w:color w:val="000000" w:themeColor="text1"/>
          <w:sz w:val="20"/>
          <w:szCs w:val="20"/>
        </w:rPr>
        <w:t>10.</w:t>
      </w:r>
      <w:r w:rsidRPr="00B175A2">
        <w:rPr>
          <w:rFonts w:ascii="Verdana" w:hAnsi="Verdana" w:cs="Calibri Light"/>
          <w:color w:val="000000" w:themeColor="text1"/>
          <w:sz w:val="20"/>
          <w:szCs w:val="20"/>
        </w:rPr>
        <w:t xml:space="preserve"> Na sua obra “Crítica da Razão Pura”, Kant formulou uma síntese entre sujeito e objeto, mostrando que, ao conhecermos a realidade do mundo, participamos da sua construção mental.</w:t>
      </w:r>
    </w:p>
    <w:p w14:paraId="528E615F" w14:textId="77777777" w:rsidR="00B175A2" w:rsidRPr="00B175A2" w:rsidRDefault="00B175A2" w:rsidP="00B175A2">
      <w:pPr>
        <w:spacing w:after="0"/>
        <w:ind w:left="-1021"/>
        <w:jc w:val="both"/>
        <w:rPr>
          <w:rFonts w:ascii="Verdana" w:hAnsi="Verdana" w:cs="Calibri Light"/>
          <w:color w:val="000000" w:themeColor="text1"/>
          <w:sz w:val="20"/>
          <w:szCs w:val="20"/>
        </w:rPr>
      </w:pPr>
      <w:r w:rsidRPr="00B175A2">
        <w:rPr>
          <w:rFonts w:ascii="Verdana" w:hAnsi="Verdana" w:cs="Calibri Light"/>
          <w:color w:val="000000" w:themeColor="text1"/>
          <w:sz w:val="20"/>
          <w:szCs w:val="20"/>
        </w:rPr>
        <w:t xml:space="preserve">Segundo Kant, esta valorização do sujeito (possuidor de categorias apriorísticas) no ato de conhecimento, representou, na Filosofia, algo comparável à: </w:t>
      </w:r>
      <w:r w:rsidRPr="00B175A2">
        <w:rPr>
          <w:rFonts w:ascii="Verdana" w:hAnsi="Verdana" w:cs="Arial"/>
          <w:color w:val="000000" w:themeColor="text1"/>
          <w:sz w:val="20"/>
          <w:szCs w:val="20"/>
        </w:rPr>
        <w:t>(0,5)</w:t>
      </w:r>
    </w:p>
    <w:p w14:paraId="3B3A5453" w14:textId="77777777" w:rsidR="00B175A2" w:rsidRPr="00B175A2" w:rsidRDefault="00B175A2" w:rsidP="00B175A2">
      <w:pPr>
        <w:spacing w:after="0"/>
        <w:ind w:left="-1021"/>
        <w:jc w:val="both"/>
        <w:rPr>
          <w:rFonts w:ascii="Verdana" w:hAnsi="Verdana" w:cs="Calibri Light"/>
          <w:color w:val="000000" w:themeColor="text1"/>
          <w:sz w:val="20"/>
          <w:szCs w:val="20"/>
        </w:rPr>
      </w:pPr>
    </w:p>
    <w:p w14:paraId="47C1D3B0" w14:textId="77777777" w:rsidR="00B175A2" w:rsidRPr="00B175A2" w:rsidRDefault="00B175A2" w:rsidP="00B175A2">
      <w:pPr>
        <w:spacing w:after="0"/>
        <w:ind w:left="-1021"/>
        <w:jc w:val="both"/>
        <w:rPr>
          <w:rFonts w:ascii="Verdana" w:hAnsi="Verdana" w:cs="Calibri Light"/>
          <w:color w:val="000000" w:themeColor="text1"/>
          <w:sz w:val="20"/>
          <w:szCs w:val="20"/>
        </w:rPr>
      </w:pPr>
      <w:r w:rsidRPr="00B175A2">
        <w:rPr>
          <w:rFonts w:ascii="Verdana" w:hAnsi="Verdana" w:cs="Calibri Light"/>
          <w:color w:val="000000" w:themeColor="text1"/>
          <w:sz w:val="20"/>
          <w:szCs w:val="20"/>
        </w:rPr>
        <w:t>a) previsão da órbita do Cometa Halley no sistema solar.</w:t>
      </w:r>
    </w:p>
    <w:p w14:paraId="71E2D11D" w14:textId="77777777" w:rsidR="00B175A2" w:rsidRPr="00B175A2" w:rsidRDefault="00B175A2" w:rsidP="00B175A2">
      <w:pPr>
        <w:spacing w:after="0"/>
        <w:ind w:left="-1021"/>
        <w:jc w:val="both"/>
        <w:rPr>
          <w:rFonts w:ascii="Verdana" w:hAnsi="Verdana" w:cs="Calibri Light"/>
          <w:color w:val="000000" w:themeColor="text1"/>
          <w:sz w:val="20"/>
          <w:szCs w:val="20"/>
        </w:rPr>
      </w:pPr>
      <w:r w:rsidRPr="00B175A2">
        <w:rPr>
          <w:rFonts w:ascii="Verdana" w:hAnsi="Verdana" w:cs="Calibri Light"/>
          <w:color w:val="000000" w:themeColor="text1"/>
          <w:sz w:val="20"/>
          <w:szCs w:val="20"/>
        </w:rPr>
        <w:t>b) revolução de Copérnico na Física.</w:t>
      </w:r>
    </w:p>
    <w:p w14:paraId="257D3EFF" w14:textId="77777777" w:rsidR="00B175A2" w:rsidRPr="00B175A2" w:rsidRDefault="00B175A2" w:rsidP="00B175A2">
      <w:pPr>
        <w:spacing w:after="0"/>
        <w:ind w:left="-1021"/>
        <w:jc w:val="both"/>
        <w:rPr>
          <w:rFonts w:ascii="Verdana" w:hAnsi="Verdana" w:cs="Calibri Light"/>
          <w:color w:val="000000" w:themeColor="text1"/>
          <w:sz w:val="20"/>
          <w:szCs w:val="20"/>
        </w:rPr>
      </w:pPr>
      <w:r w:rsidRPr="00B175A2">
        <w:rPr>
          <w:rFonts w:ascii="Verdana" w:hAnsi="Verdana" w:cs="Calibri Light"/>
          <w:color w:val="000000" w:themeColor="text1"/>
          <w:sz w:val="20"/>
          <w:szCs w:val="20"/>
        </w:rPr>
        <w:t>c) invenção do telescópio por Galileu Galilei.</w:t>
      </w:r>
    </w:p>
    <w:p w14:paraId="50E6810C" w14:textId="77777777" w:rsidR="00B175A2" w:rsidRPr="00B175A2" w:rsidRDefault="00B175A2" w:rsidP="00B175A2">
      <w:pPr>
        <w:spacing w:after="0"/>
        <w:ind w:left="-1021"/>
        <w:jc w:val="both"/>
        <w:rPr>
          <w:rFonts w:ascii="Verdana" w:hAnsi="Verdana" w:cs="Calibri Light"/>
          <w:color w:val="000000" w:themeColor="text1"/>
          <w:sz w:val="20"/>
          <w:szCs w:val="20"/>
        </w:rPr>
      </w:pPr>
      <w:r w:rsidRPr="00B175A2">
        <w:rPr>
          <w:rFonts w:ascii="Verdana" w:hAnsi="Verdana" w:cs="Calibri Light"/>
          <w:color w:val="000000" w:themeColor="text1"/>
          <w:sz w:val="20"/>
          <w:szCs w:val="20"/>
        </w:rPr>
        <w:t>d) Revolução francesa que derrubou o Ancien Régime.</w:t>
      </w:r>
    </w:p>
    <w:p w14:paraId="35F17CFB" w14:textId="77777777" w:rsidR="00B175A2" w:rsidRPr="00B175A2" w:rsidRDefault="00B175A2" w:rsidP="00B175A2">
      <w:pPr>
        <w:spacing w:after="0"/>
        <w:ind w:right="-284"/>
        <w:rPr>
          <w:rFonts w:ascii="Verdana" w:hAnsi="Verdana" w:cs="Arial"/>
          <w:color w:val="000000" w:themeColor="text1"/>
          <w:sz w:val="20"/>
          <w:szCs w:val="20"/>
        </w:rPr>
      </w:pPr>
    </w:p>
    <w:p w14:paraId="0C5477F0" w14:textId="77777777" w:rsidR="00B175A2" w:rsidRPr="00B175A2" w:rsidRDefault="00B175A2" w:rsidP="00B175A2">
      <w:pPr>
        <w:ind w:left="-1077" w:right="-284"/>
        <w:rPr>
          <w:rFonts w:ascii="Verdana" w:hAnsi="Verdana"/>
          <w:color w:val="000000" w:themeColor="text1"/>
          <w:sz w:val="20"/>
          <w:szCs w:val="20"/>
        </w:rPr>
      </w:pPr>
      <w:r w:rsidRPr="00B175A2">
        <w:rPr>
          <w:rFonts w:ascii="Verdana" w:hAnsi="Verdana" w:cs="Arial"/>
          <w:b/>
          <w:bCs/>
          <w:color w:val="000000" w:themeColor="text1"/>
          <w:sz w:val="20"/>
          <w:szCs w:val="20"/>
        </w:rPr>
        <w:t>11.</w:t>
      </w:r>
      <w:r w:rsidRPr="00B175A2">
        <w:rPr>
          <w:rFonts w:ascii="Verdana" w:hAnsi="Verdana"/>
          <w:color w:val="000000" w:themeColor="text1"/>
          <w:sz w:val="20"/>
          <w:szCs w:val="20"/>
        </w:rPr>
        <w:t xml:space="preserve"> A dialética de Hegel:</w:t>
      </w:r>
      <w:r w:rsidRPr="00B175A2">
        <w:rPr>
          <w:rFonts w:ascii="Verdana" w:hAnsi="Verdana" w:cs="Arial"/>
          <w:color w:val="000000" w:themeColor="text1"/>
          <w:sz w:val="20"/>
          <w:szCs w:val="20"/>
        </w:rPr>
        <w:t xml:space="preserve"> (0,5)</w:t>
      </w:r>
    </w:p>
    <w:p w14:paraId="1F89E1FE" w14:textId="77777777" w:rsidR="00B175A2" w:rsidRPr="00B175A2" w:rsidRDefault="00B175A2" w:rsidP="00B175A2">
      <w:pPr>
        <w:spacing w:after="0"/>
        <w:ind w:left="-1077" w:right="-284"/>
        <w:rPr>
          <w:rFonts w:ascii="Verdana" w:hAnsi="Verdana"/>
          <w:color w:val="000000" w:themeColor="text1"/>
          <w:sz w:val="20"/>
          <w:szCs w:val="20"/>
        </w:rPr>
      </w:pPr>
      <w:r w:rsidRPr="00B175A2">
        <w:rPr>
          <w:rFonts w:ascii="Verdana" w:hAnsi="Verdana"/>
          <w:color w:val="000000" w:themeColor="text1"/>
          <w:sz w:val="20"/>
          <w:szCs w:val="20"/>
        </w:rPr>
        <w:t>a) envolve duas etapas, formadas por opostos encontrados na natureza (dia-noite, claro-escuro, frio-calor).</w:t>
      </w:r>
    </w:p>
    <w:p w14:paraId="07AFA2C5" w14:textId="77777777" w:rsidR="00B175A2" w:rsidRPr="00B175A2" w:rsidRDefault="00B175A2" w:rsidP="00B175A2">
      <w:pPr>
        <w:spacing w:after="0"/>
        <w:ind w:left="-1077" w:right="-284"/>
        <w:rPr>
          <w:rFonts w:ascii="Verdana" w:hAnsi="Verdana"/>
          <w:color w:val="000000" w:themeColor="text1"/>
          <w:sz w:val="20"/>
          <w:szCs w:val="20"/>
        </w:rPr>
      </w:pPr>
      <w:r w:rsidRPr="00B175A2">
        <w:rPr>
          <w:rFonts w:ascii="Verdana" w:hAnsi="Verdana"/>
          <w:color w:val="000000" w:themeColor="text1"/>
          <w:sz w:val="20"/>
          <w:szCs w:val="20"/>
        </w:rPr>
        <w:t>b) é incapaz de explicar o movimento e a mudança verificados tanto no mundo quanto no pensamento.</w:t>
      </w:r>
    </w:p>
    <w:p w14:paraId="78041CB4" w14:textId="77777777" w:rsidR="00B175A2" w:rsidRPr="00B175A2" w:rsidRDefault="00B175A2" w:rsidP="00B175A2">
      <w:pPr>
        <w:spacing w:after="0"/>
        <w:ind w:left="-1077" w:right="-284"/>
        <w:rPr>
          <w:rFonts w:ascii="Verdana" w:hAnsi="Verdana"/>
          <w:color w:val="000000" w:themeColor="text1"/>
          <w:sz w:val="20"/>
          <w:szCs w:val="20"/>
        </w:rPr>
      </w:pPr>
      <w:r w:rsidRPr="00B175A2">
        <w:rPr>
          <w:rFonts w:ascii="Verdana" w:hAnsi="Verdana"/>
          <w:color w:val="000000" w:themeColor="text1"/>
          <w:sz w:val="20"/>
          <w:szCs w:val="20"/>
        </w:rPr>
        <w:t>c) é interna nas coisas objetivas, que só podem crescer e perecer em virtude de contradições presentes nelas.</w:t>
      </w:r>
    </w:p>
    <w:p w14:paraId="50CE2DFC" w14:textId="77777777" w:rsidR="00B175A2" w:rsidRPr="00B175A2" w:rsidRDefault="00B175A2" w:rsidP="00B175A2">
      <w:pPr>
        <w:spacing w:after="0"/>
        <w:ind w:left="-1077" w:right="-284"/>
        <w:rPr>
          <w:rFonts w:ascii="Verdana" w:hAnsi="Verdana"/>
          <w:color w:val="000000" w:themeColor="text1"/>
          <w:sz w:val="20"/>
          <w:szCs w:val="20"/>
        </w:rPr>
      </w:pPr>
      <w:r w:rsidRPr="00B175A2">
        <w:rPr>
          <w:rFonts w:ascii="Verdana" w:hAnsi="Verdana"/>
          <w:color w:val="000000" w:themeColor="text1"/>
          <w:sz w:val="20"/>
          <w:szCs w:val="20"/>
        </w:rPr>
        <w:t>d) é um método (procedimento) a ser aplicado ao objeto de estudo do pesquisador.</w:t>
      </w:r>
    </w:p>
    <w:p w14:paraId="10C6FB7C" w14:textId="77777777" w:rsidR="00B175A2" w:rsidRPr="00B175A2" w:rsidRDefault="00B175A2" w:rsidP="00B175A2">
      <w:pPr>
        <w:spacing w:after="0"/>
        <w:ind w:left="-1077" w:right="-284"/>
        <w:rPr>
          <w:rFonts w:ascii="Verdana" w:hAnsi="Verdana"/>
          <w:color w:val="000000" w:themeColor="text1"/>
          <w:sz w:val="20"/>
          <w:szCs w:val="20"/>
        </w:rPr>
      </w:pPr>
    </w:p>
    <w:p w14:paraId="3CAA7CD8" w14:textId="77777777" w:rsidR="00B175A2" w:rsidRPr="00B175A2" w:rsidRDefault="00B175A2" w:rsidP="00B175A2">
      <w:pPr>
        <w:spacing w:after="0"/>
        <w:ind w:left="-1077" w:right="-284"/>
        <w:rPr>
          <w:rFonts w:ascii="Verdana" w:hAnsi="Verdana" w:cs="Arial"/>
          <w:b/>
          <w:color w:val="000000" w:themeColor="text1"/>
          <w:sz w:val="20"/>
          <w:szCs w:val="20"/>
        </w:rPr>
      </w:pPr>
    </w:p>
    <w:p w14:paraId="7384382B" w14:textId="77777777" w:rsidR="00B175A2" w:rsidRPr="00B175A2" w:rsidRDefault="00B175A2" w:rsidP="00B175A2">
      <w:pPr>
        <w:spacing w:after="0"/>
        <w:ind w:left="-1077" w:right="-284"/>
        <w:rPr>
          <w:rFonts w:ascii="Verdana" w:hAnsi="Verdana" w:cs="Arial"/>
          <w:b/>
          <w:color w:val="000000" w:themeColor="text1"/>
          <w:sz w:val="20"/>
          <w:szCs w:val="20"/>
        </w:rPr>
      </w:pPr>
    </w:p>
    <w:p w14:paraId="326BB153" w14:textId="77777777" w:rsidR="00B175A2" w:rsidRPr="00B175A2" w:rsidRDefault="00B175A2" w:rsidP="00B175A2">
      <w:pPr>
        <w:spacing w:after="0"/>
        <w:ind w:left="-1077" w:right="-284"/>
        <w:rPr>
          <w:rFonts w:ascii="Verdana" w:hAnsi="Verdana" w:cs="Arial"/>
          <w:b/>
          <w:color w:val="000000" w:themeColor="text1"/>
          <w:sz w:val="20"/>
          <w:szCs w:val="20"/>
        </w:rPr>
      </w:pPr>
    </w:p>
    <w:p w14:paraId="687E7F9D" w14:textId="77777777" w:rsidR="00B175A2" w:rsidRPr="00B175A2" w:rsidRDefault="00B175A2" w:rsidP="00B175A2">
      <w:pPr>
        <w:spacing w:after="0"/>
        <w:ind w:right="-284"/>
        <w:rPr>
          <w:rFonts w:ascii="Verdana" w:hAnsi="Verdana" w:cs="Arial"/>
          <w:b/>
          <w:color w:val="000000" w:themeColor="text1"/>
          <w:sz w:val="20"/>
          <w:szCs w:val="20"/>
        </w:rPr>
      </w:pPr>
    </w:p>
    <w:p w14:paraId="57F2884B" w14:textId="77777777" w:rsidR="00B175A2" w:rsidRPr="00B175A2" w:rsidRDefault="00B175A2" w:rsidP="00B175A2">
      <w:pPr>
        <w:spacing w:after="0"/>
        <w:ind w:left="-1077" w:right="-284"/>
        <w:rPr>
          <w:rFonts w:ascii="Verdana" w:hAnsi="Verdana"/>
          <w:color w:val="000000" w:themeColor="text1"/>
          <w:sz w:val="20"/>
          <w:szCs w:val="20"/>
        </w:rPr>
      </w:pPr>
      <w:r w:rsidRPr="00B175A2">
        <w:rPr>
          <w:rFonts w:ascii="Verdana" w:hAnsi="Verdana" w:cs="Arial"/>
          <w:b/>
          <w:color w:val="000000" w:themeColor="text1"/>
          <w:sz w:val="20"/>
          <w:szCs w:val="20"/>
        </w:rPr>
        <w:t>12.</w:t>
      </w:r>
      <w:r w:rsidRPr="00B175A2">
        <w:rPr>
          <w:rFonts w:ascii="Verdana" w:hAnsi="Verdana" w:cs="Arial"/>
          <w:color w:val="000000" w:themeColor="text1"/>
          <w:sz w:val="20"/>
          <w:szCs w:val="20"/>
        </w:rPr>
        <w:t xml:space="preserve"> David Hume, filósofo do século XVIII, partindo da teoria do conhecimento, sustentava que: (0,5)</w:t>
      </w:r>
    </w:p>
    <w:p w14:paraId="0E63926C" w14:textId="77777777" w:rsidR="00B175A2" w:rsidRPr="00B175A2" w:rsidRDefault="00B175A2" w:rsidP="00B175A2">
      <w:pPr>
        <w:spacing w:after="0"/>
        <w:ind w:left="-1077"/>
        <w:jc w:val="both"/>
        <w:rPr>
          <w:rFonts w:ascii="Verdana" w:hAnsi="Verdana" w:cs="Arial"/>
          <w:color w:val="000000" w:themeColor="text1"/>
          <w:sz w:val="20"/>
          <w:szCs w:val="20"/>
        </w:rPr>
      </w:pPr>
      <w:r w:rsidRPr="00B175A2">
        <w:rPr>
          <w:rFonts w:ascii="Verdana" w:hAnsi="Verdana" w:cs="Arial"/>
          <w:color w:val="000000" w:themeColor="text1"/>
          <w:sz w:val="20"/>
          <w:szCs w:val="20"/>
        </w:rPr>
        <w:t>I. o sujeito do conhecimento opera associando sensações, percepções e impressões recebidas pelos órgãos dos sentidos e retidas na memória.</w:t>
      </w:r>
    </w:p>
    <w:p w14:paraId="1CF4DF4D" w14:textId="77777777" w:rsidR="00B175A2" w:rsidRPr="00B175A2" w:rsidRDefault="00B175A2" w:rsidP="00B175A2">
      <w:pPr>
        <w:spacing w:after="0"/>
        <w:ind w:left="-1077"/>
        <w:jc w:val="both"/>
        <w:rPr>
          <w:rFonts w:ascii="Verdana" w:hAnsi="Verdana" w:cs="Arial"/>
          <w:color w:val="000000" w:themeColor="text1"/>
          <w:sz w:val="20"/>
          <w:szCs w:val="20"/>
        </w:rPr>
      </w:pPr>
      <w:r w:rsidRPr="00B175A2">
        <w:rPr>
          <w:rFonts w:ascii="Verdana" w:hAnsi="Verdana" w:cs="Arial"/>
          <w:color w:val="000000" w:themeColor="text1"/>
          <w:sz w:val="20"/>
          <w:szCs w:val="20"/>
        </w:rPr>
        <w:t>II. as ideias nada mais são do que hábitos mentais de associações e impressões semelhantes ou de impressões sucessivas.</w:t>
      </w:r>
    </w:p>
    <w:p w14:paraId="79274AEF" w14:textId="77777777" w:rsidR="00B175A2" w:rsidRPr="00B175A2" w:rsidRDefault="00B175A2" w:rsidP="00B175A2">
      <w:pPr>
        <w:spacing w:after="0"/>
        <w:ind w:left="-1077"/>
        <w:jc w:val="both"/>
        <w:rPr>
          <w:rFonts w:ascii="Verdana" w:hAnsi="Verdana" w:cs="Arial"/>
          <w:color w:val="000000" w:themeColor="text1"/>
          <w:sz w:val="20"/>
          <w:szCs w:val="20"/>
        </w:rPr>
      </w:pPr>
      <w:r w:rsidRPr="00B175A2">
        <w:rPr>
          <w:rFonts w:ascii="Verdana" w:hAnsi="Verdana" w:cs="Arial"/>
          <w:color w:val="000000" w:themeColor="text1"/>
          <w:sz w:val="20"/>
          <w:szCs w:val="20"/>
        </w:rPr>
        <w:t>III. as ideias de essência ou substância nada mais são que um nome geral dado para indicar um conjunto de imagens e de ideias que nossa consciência tem o hábito de associar por causa das semelhanças entre elas.</w:t>
      </w:r>
    </w:p>
    <w:p w14:paraId="7372BB57" w14:textId="77777777" w:rsidR="00B175A2" w:rsidRPr="00B175A2" w:rsidRDefault="00B175A2" w:rsidP="00B175A2">
      <w:pPr>
        <w:spacing w:after="0"/>
        <w:ind w:left="-1077"/>
        <w:jc w:val="both"/>
        <w:rPr>
          <w:rFonts w:ascii="Verdana" w:hAnsi="Verdana" w:cs="Arial"/>
          <w:color w:val="000000" w:themeColor="text1"/>
          <w:sz w:val="20"/>
          <w:szCs w:val="20"/>
        </w:rPr>
      </w:pPr>
    </w:p>
    <w:p w14:paraId="1389F703" w14:textId="77777777" w:rsidR="00B175A2" w:rsidRPr="00B175A2" w:rsidRDefault="00B175A2" w:rsidP="00B175A2">
      <w:pPr>
        <w:spacing w:after="0"/>
        <w:ind w:left="-1077"/>
        <w:jc w:val="both"/>
        <w:rPr>
          <w:rFonts w:ascii="Verdana" w:hAnsi="Verdana" w:cs="Arial"/>
          <w:color w:val="000000" w:themeColor="text1"/>
          <w:sz w:val="20"/>
          <w:szCs w:val="20"/>
        </w:rPr>
      </w:pPr>
      <w:r w:rsidRPr="00B175A2">
        <w:rPr>
          <w:rFonts w:ascii="Verdana" w:hAnsi="Verdana" w:cs="Arial"/>
          <w:color w:val="000000" w:themeColor="text1"/>
          <w:sz w:val="20"/>
          <w:szCs w:val="20"/>
        </w:rPr>
        <w:t xml:space="preserve">Assinale: </w:t>
      </w:r>
    </w:p>
    <w:p w14:paraId="2ED5F20D" w14:textId="77777777" w:rsidR="00B175A2" w:rsidRPr="00B175A2" w:rsidRDefault="00B175A2" w:rsidP="00B175A2">
      <w:pPr>
        <w:spacing w:after="0"/>
        <w:ind w:left="-1077"/>
        <w:jc w:val="both"/>
        <w:rPr>
          <w:rFonts w:ascii="Verdana" w:hAnsi="Verdana" w:cs="Arial"/>
          <w:color w:val="000000" w:themeColor="text1"/>
          <w:sz w:val="20"/>
          <w:szCs w:val="20"/>
        </w:rPr>
      </w:pPr>
      <w:r w:rsidRPr="00B175A2">
        <w:rPr>
          <w:rFonts w:ascii="Verdana" w:hAnsi="Verdana" w:cs="Arial"/>
          <w:color w:val="000000" w:themeColor="text1"/>
          <w:sz w:val="20"/>
          <w:szCs w:val="20"/>
        </w:rPr>
        <w:t>a) se I, II e III estiverem corretas.</w:t>
      </w:r>
    </w:p>
    <w:p w14:paraId="60B3ACE5" w14:textId="77777777" w:rsidR="00B175A2" w:rsidRPr="00B175A2" w:rsidRDefault="00B175A2" w:rsidP="00B175A2">
      <w:pPr>
        <w:spacing w:after="0"/>
        <w:ind w:left="-1077"/>
        <w:jc w:val="both"/>
        <w:rPr>
          <w:rFonts w:ascii="Verdana" w:hAnsi="Verdana" w:cs="Arial"/>
          <w:color w:val="000000" w:themeColor="text1"/>
          <w:sz w:val="20"/>
          <w:szCs w:val="20"/>
        </w:rPr>
      </w:pPr>
      <w:r w:rsidRPr="00B175A2">
        <w:rPr>
          <w:rFonts w:ascii="Verdana" w:hAnsi="Verdana" w:cs="Arial"/>
          <w:color w:val="000000" w:themeColor="text1"/>
          <w:sz w:val="20"/>
          <w:szCs w:val="20"/>
        </w:rPr>
        <w:t>b) se apenas I e II estiverem corretas.</w:t>
      </w:r>
    </w:p>
    <w:p w14:paraId="67FCB4AA" w14:textId="77777777" w:rsidR="00B175A2" w:rsidRPr="00B175A2" w:rsidRDefault="00B175A2" w:rsidP="00B175A2">
      <w:pPr>
        <w:spacing w:after="0"/>
        <w:ind w:left="-1077"/>
        <w:jc w:val="both"/>
        <w:rPr>
          <w:rFonts w:ascii="Verdana" w:hAnsi="Verdana" w:cs="Arial"/>
          <w:color w:val="000000" w:themeColor="text1"/>
          <w:sz w:val="20"/>
          <w:szCs w:val="20"/>
        </w:rPr>
      </w:pPr>
      <w:r w:rsidRPr="00B175A2">
        <w:rPr>
          <w:rFonts w:ascii="Verdana" w:hAnsi="Verdana" w:cs="Arial"/>
          <w:color w:val="000000" w:themeColor="text1"/>
          <w:sz w:val="20"/>
          <w:szCs w:val="20"/>
        </w:rPr>
        <w:t>c) se apenas II e III estiverem corretas.</w:t>
      </w:r>
    </w:p>
    <w:p w14:paraId="64ABD80A" w14:textId="77777777" w:rsidR="00B175A2" w:rsidRPr="00B175A2" w:rsidRDefault="00B175A2" w:rsidP="00B175A2">
      <w:pPr>
        <w:spacing w:after="0"/>
        <w:ind w:left="-1077"/>
        <w:jc w:val="both"/>
        <w:rPr>
          <w:rFonts w:ascii="Verdana" w:hAnsi="Verdana" w:cs="Arial"/>
          <w:color w:val="000000" w:themeColor="text1"/>
          <w:sz w:val="20"/>
          <w:szCs w:val="20"/>
        </w:rPr>
      </w:pPr>
      <w:r w:rsidRPr="00B175A2">
        <w:rPr>
          <w:rFonts w:ascii="Verdana" w:hAnsi="Verdana" w:cs="Arial"/>
          <w:color w:val="000000" w:themeColor="text1"/>
          <w:sz w:val="20"/>
          <w:szCs w:val="20"/>
        </w:rPr>
        <w:t>d) se apenas I e III estiverem corretas.</w:t>
      </w:r>
    </w:p>
    <w:p w14:paraId="2F8BE242" w14:textId="77777777" w:rsidR="00B175A2" w:rsidRPr="00B175A2" w:rsidRDefault="00B175A2" w:rsidP="00B175A2">
      <w:pPr>
        <w:spacing w:after="0"/>
        <w:ind w:left="-1077"/>
        <w:jc w:val="both"/>
        <w:rPr>
          <w:rFonts w:ascii="Verdana" w:hAnsi="Verdana" w:cs="Arial"/>
          <w:color w:val="000000" w:themeColor="text1"/>
          <w:sz w:val="20"/>
          <w:szCs w:val="20"/>
        </w:rPr>
      </w:pPr>
    </w:p>
    <w:p w14:paraId="2473C3A9" w14:textId="77777777" w:rsidR="00B175A2" w:rsidRPr="00B175A2" w:rsidRDefault="00B175A2" w:rsidP="00B175A2">
      <w:pPr>
        <w:ind w:left="-1077"/>
        <w:jc w:val="both"/>
        <w:rPr>
          <w:rFonts w:ascii="Verdana" w:hAnsi="Verdana" w:cs="Arial"/>
          <w:color w:val="000000" w:themeColor="text1"/>
          <w:sz w:val="20"/>
          <w:szCs w:val="20"/>
        </w:rPr>
      </w:pPr>
      <w:r w:rsidRPr="00B175A2">
        <w:rPr>
          <w:rFonts w:ascii="Verdana" w:hAnsi="Verdana" w:cs="Arial"/>
          <w:b/>
          <w:color w:val="000000" w:themeColor="text1"/>
          <w:sz w:val="20"/>
          <w:szCs w:val="20"/>
        </w:rPr>
        <w:t>13.</w:t>
      </w:r>
      <w:r w:rsidRPr="00B175A2">
        <w:rPr>
          <w:rFonts w:ascii="Verdana" w:hAnsi="Verdana" w:cs="Arial"/>
          <w:color w:val="000000" w:themeColor="text1"/>
          <w:sz w:val="20"/>
          <w:szCs w:val="20"/>
        </w:rPr>
        <w:t xml:space="preserve"> Posto que as qualidades que impressionam nossos sentidos estão nas próprias coisas, é claro que as ideias produzidas na mente entram pelos sentidos. O entendimento não tem o poder de inventar ou formar uma única ideia simples na mente que não tenha sido recebida pelos sentidos. Gostaria que alguém tentasse imaginar um gosto que jamais impressionou seu paladar, ou tentasse formar a ideia de um aroma que nunca cheirou. Quando puder fazer isso, concluirei também que um cego tem ideias das cores, e um surdo, noções reais dos diversos sons.</w:t>
      </w:r>
    </w:p>
    <w:p w14:paraId="08260164" w14:textId="77777777" w:rsidR="00B175A2" w:rsidRPr="00B175A2" w:rsidRDefault="00B175A2" w:rsidP="00B175A2">
      <w:pPr>
        <w:spacing w:after="0"/>
        <w:ind w:left="-1077"/>
        <w:jc w:val="right"/>
        <w:rPr>
          <w:rFonts w:ascii="Verdana" w:hAnsi="Verdana" w:cs="Arial"/>
          <w:color w:val="000000" w:themeColor="text1"/>
          <w:sz w:val="20"/>
          <w:szCs w:val="20"/>
        </w:rPr>
      </w:pPr>
      <w:r w:rsidRPr="00B175A2">
        <w:rPr>
          <w:rFonts w:ascii="Verdana" w:hAnsi="Verdana" w:cs="Arial"/>
          <w:color w:val="000000" w:themeColor="text1"/>
          <w:sz w:val="20"/>
          <w:szCs w:val="20"/>
        </w:rPr>
        <w:t>(John Locke. Ensaio acerca do entendimento humano, 1991. Adaptado.)</w:t>
      </w:r>
    </w:p>
    <w:p w14:paraId="35100862" w14:textId="77777777" w:rsidR="00B175A2" w:rsidRPr="00B175A2" w:rsidRDefault="00B175A2" w:rsidP="00B175A2">
      <w:pPr>
        <w:spacing w:after="0"/>
        <w:ind w:left="-1077"/>
        <w:jc w:val="both"/>
        <w:rPr>
          <w:rFonts w:ascii="Verdana" w:hAnsi="Verdana" w:cs="Arial"/>
          <w:color w:val="000000" w:themeColor="text1"/>
          <w:sz w:val="20"/>
          <w:szCs w:val="20"/>
        </w:rPr>
      </w:pPr>
      <w:r w:rsidRPr="00B175A2">
        <w:rPr>
          <w:rFonts w:ascii="Verdana" w:hAnsi="Verdana" w:cs="Arial"/>
          <w:color w:val="000000" w:themeColor="text1"/>
          <w:sz w:val="20"/>
          <w:szCs w:val="20"/>
        </w:rPr>
        <w:t>De acordo com o filósofo, todo conhecimento origina-se: (0,5)</w:t>
      </w:r>
    </w:p>
    <w:p w14:paraId="431E7423" w14:textId="77777777" w:rsidR="00B175A2" w:rsidRPr="00B175A2" w:rsidRDefault="00B175A2" w:rsidP="00B175A2">
      <w:pPr>
        <w:spacing w:after="0"/>
        <w:ind w:left="-1077"/>
        <w:jc w:val="both"/>
        <w:rPr>
          <w:rFonts w:ascii="Verdana" w:hAnsi="Verdana" w:cs="Arial"/>
          <w:color w:val="000000" w:themeColor="text1"/>
          <w:sz w:val="20"/>
          <w:szCs w:val="20"/>
        </w:rPr>
      </w:pPr>
      <w:r w:rsidRPr="00B175A2">
        <w:rPr>
          <w:rFonts w:ascii="Verdana" w:hAnsi="Verdana" w:cs="Arial"/>
          <w:color w:val="000000" w:themeColor="text1"/>
          <w:sz w:val="20"/>
          <w:szCs w:val="20"/>
        </w:rPr>
        <w:t>a) da reminiscência de ideias originalmente transcendentes.</w:t>
      </w:r>
    </w:p>
    <w:p w14:paraId="025A4912" w14:textId="77777777" w:rsidR="00B175A2" w:rsidRPr="00B175A2" w:rsidRDefault="00B175A2" w:rsidP="00B175A2">
      <w:pPr>
        <w:spacing w:after="0"/>
        <w:ind w:left="-1077"/>
        <w:jc w:val="both"/>
        <w:rPr>
          <w:rFonts w:ascii="Verdana" w:hAnsi="Verdana" w:cs="Arial"/>
          <w:color w:val="000000" w:themeColor="text1"/>
          <w:sz w:val="20"/>
          <w:szCs w:val="20"/>
        </w:rPr>
      </w:pPr>
      <w:r w:rsidRPr="00B175A2">
        <w:rPr>
          <w:rFonts w:ascii="Verdana" w:hAnsi="Verdana" w:cs="Arial"/>
          <w:color w:val="000000" w:themeColor="text1"/>
          <w:sz w:val="20"/>
          <w:szCs w:val="20"/>
        </w:rPr>
        <w:t>b) da combinação de ideias metafísicas e empíricas.</w:t>
      </w:r>
    </w:p>
    <w:p w14:paraId="5CB1EFA9" w14:textId="77777777" w:rsidR="00B175A2" w:rsidRPr="00B175A2" w:rsidRDefault="00B175A2" w:rsidP="00B175A2">
      <w:pPr>
        <w:spacing w:after="0"/>
        <w:ind w:left="-1077"/>
        <w:jc w:val="both"/>
        <w:rPr>
          <w:rFonts w:ascii="Verdana" w:hAnsi="Verdana" w:cs="Arial"/>
          <w:color w:val="000000" w:themeColor="text1"/>
          <w:sz w:val="20"/>
          <w:szCs w:val="20"/>
        </w:rPr>
      </w:pPr>
      <w:r w:rsidRPr="00B175A2">
        <w:rPr>
          <w:rFonts w:ascii="Verdana" w:hAnsi="Verdana" w:cs="Arial"/>
          <w:color w:val="000000" w:themeColor="text1"/>
          <w:sz w:val="20"/>
          <w:szCs w:val="20"/>
        </w:rPr>
        <w:t>c) de categorias a priori existentes na mente humana.</w:t>
      </w:r>
    </w:p>
    <w:p w14:paraId="3144021C" w14:textId="77777777" w:rsidR="00B175A2" w:rsidRPr="00B175A2" w:rsidRDefault="00B175A2" w:rsidP="00B175A2">
      <w:pPr>
        <w:spacing w:after="0"/>
        <w:ind w:left="-1077"/>
        <w:jc w:val="both"/>
        <w:rPr>
          <w:rFonts w:ascii="Verdana" w:hAnsi="Verdana" w:cs="Arial"/>
          <w:color w:val="000000" w:themeColor="text1"/>
          <w:sz w:val="20"/>
          <w:szCs w:val="20"/>
        </w:rPr>
      </w:pPr>
      <w:r w:rsidRPr="00B175A2">
        <w:rPr>
          <w:rFonts w:ascii="Verdana" w:hAnsi="Verdana" w:cs="Arial"/>
          <w:color w:val="000000" w:themeColor="text1"/>
          <w:sz w:val="20"/>
          <w:szCs w:val="20"/>
        </w:rPr>
        <w:t>d) da experiência com os objetos reais e empíricos.</w:t>
      </w:r>
    </w:p>
    <w:p w14:paraId="1911C33E" w14:textId="77777777" w:rsidR="00B175A2" w:rsidRPr="00B175A2" w:rsidRDefault="00B175A2" w:rsidP="00B175A2">
      <w:pPr>
        <w:spacing w:after="0"/>
        <w:ind w:left="-1077"/>
        <w:jc w:val="both"/>
        <w:rPr>
          <w:rFonts w:ascii="Verdana" w:hAnsi="Verdana" w:cs="Arial"/>
          <w:color w:val="000000" w:themeColor="text1"/>
          <w:sz w:val="20"/>
          <w:szCs w:val="20"/>
        </w:rPr>
      </w:pPr>
      <w:r w:rsidRPr="00B175A2">
        <w:rPr>
          <w:rFonts w:ascii="Verdana" w:hAnsi="Verdana" w:cs="Arial"/>
          <w:color w:val="000000" w:themeColor="text1"/>
          <w:sz w:val="20"/>
          <w:szCs w:val="20"/>
        </w:rPr>
        <w:t>e) de uma relação dialética do espírito humano com o mundo.</w:t>
      </w:r>
    </w:p>
    <w:p w14:paraId="597BD78C" w14:textId="77777777" w:rsidR="00B175A2" w:rsidRPr="00B175A2" w:rsidRDefault="00B175A2" w:rsidP="00B175A2">
      <w:pPr>
        <w:spacing w:after="0"/>
        <w:ind w:left="-1077"/>
        <w:jc w:val="both"/>
        <w:rPr>
          <w:rFonts w:ascii="Verdana" w:hAnsi="Verdana" w:cs="Arial"/>
          <w:color w:val="000000" w:themeColor="text1"/>
          <w:sz w:val="20"/>
          <w:szCs w:val="20"/>
        </w:rPr>
      </w:pPr>
    </w:p>
    <w:p w14:paraId="7F08EE45" w14:textId="77777777" w:rsidR="00B175A2" w:rsidRPr="00B175A2" w:rsidRDefault="00B175A2" w:rsidP="00B175A2">
      <w:pPr>
        <w:pStyle w:val="NormalWeb"/>
        <w:shd w:val="clear" w:color="auto" w:fill="FFFFFF"/>
        <w:ind w:left="-1077"/>
        <w:jc w:val="both"/>
        <w:rPr>
          <w:rFonts w:ascii="Verdana" w:eastAsia="Times New Roman" w:hAnsi="Verdana" w:cs="Segoe UI"/>
          <w:color w:val="000000" w:themeColor="text1"/>
          <w:spacing w:val="4"/>
          <w:sz w:val="20"/>
          <w:szCs w:val="20"/>
          <w:lang w:eastAsia="pt-BR"/>
        </w:rPr>
      </w:pPr>
      <w:r w:rsidRPr="00B175A2">
        <w:rPr>
          <w:rFonts w:ascii="Verdana" w:hAnsi="Verdana" w:cs="Arial"/>
          <w:b/>
          <w:color w:val="000000" w:themeColor="text1"/>
          <w:sz w:val="20"/>
          <w:szCs w:val="20"/>
        </w:rPr>
        <w:t>14.</w:t>
      </w:r>
      <w:r w:rsidRPr="00B175A2">
        <w:rPr>
          <w:rFonts w:ascii="Verdana" w:hAnsi="Verdana" w:cs="Arial"/>
          <w:color w:val="000000" w:themeColor="text1"/>
          <w:sz w:val="20"/>
          <w:szCs w:val="20"/>
        </w:rPr>
        <w:t xml:space="preserve"> </w:t>
      </w:r>
      <w:r w:rsidRPr="00B175A2">
        <w:rPr>
          <w:rFonts w:ascii="Verdana" w:eastAsia="Times New Roman" w:hAnsi="Verdana" w:cs="Segoe UI"/>
          <w:color w:val="000000" w:themeColor="text1"/>
          <w:spacing w:val="4"/>
          <w:sz w:val="20"/>
          <w:szCs w:val="20"/>
          <w:lang w:eastAsia="pt-BR"/>
        </w:rPr>
        <w:t xml:space="preserve">Em O Discurso sobre o método, Descartes afirma: </w:t>
      </w:r>
      <w:r w:rsidRPr="00B175A2">
        <w:rPr>
          <w:rFonts w:ascii="Verdana" w:hAnsi="Verdana" w:cs="Arial"/>
          <w:color w:val="000000" w:themeColor="text1"/>
          <w:sz w:val="20"/>
          <w:szCs w:val="20"/>
        </w:rPr>
        <w:t>(0,5)</w:t>
      </w:r>
    </w:p>
    <w:p w14:paraId="14A9DA29" w14:textId="77777777" w:rsidR="00B175A2" w:rsidRPr="00B175A2" w:rsidRDefault="00B175A2" w:rsidP="00B175A2">
      <w:pPr>
        <w:shd w:val="clear" w:color="auto" w:fill="FFFFFF"/>
        <w:spacing w:after="0" w:line="240" w:lineRule="auto"/>
        <w:ind w:left="-1077"/>
        <w:jc w:val="both"/>
        <w:rPr>
          <w:rFonts w:ascii="Verdana" w:eastAsia="Times New Roman" w:hAnsi="Verdana" w:cs="Segoe UI"/>
          <w:color w:val="000000" w:themeColor="text1"/>
          <w:spacing w:val="4"/>
          <w:sz w:val="20"/>
          <w:szCs w:val="20"/>
          <w:lang w:eastAsia="pt-BR"/>
        </w:rPr>
      </w:pPr>
      <w:r w:rsidRPr="00B175A2">
        <w:rPr>
          <w:rFonts w:ascii="Verdana" w:eastAsia="Times New Roman" w:hAnsi="Verdana" w:cs="Segoe UI"/>
          <w:color w:val="000000" w:themeColor="text1"/>
          <w:spacing w:val="4"/>
          <w:sz w:val="20"/>
          <w:szCs w:val="20"/>
          <w:lang w:eastAsia="pt-BR"/>
        </w:rPr>
        <w:t>Não se deve acatar nunca como verdadeiro aquilo que não se reconhece ser tal pela evidência, ou seja, evitar acuradamente a precipitação e a prevenção, assim como nunca se deve abranger entre nossos juízos aquilo que não se apresente tão clara e distintamente à nossa inteligência a ponto de excluir qualquer possibilidade de dúvida.</w:t>
      </w:r>
    </w:p>
    <w:p w14:paraId="53230B91" w14:textId="77777777" w:rsidR="00B175A2" w:rsidRPr="00B175A2" w:rsidRDefault="00B175A2" w:rsidP="00B175A2">
      <w:pPr>
        <w:shd w:val="clear" w:color="auto" w:fill="FFFFFF"/>
        <w:spacing w:after="0" w:line="240" w:lineRule="auto"/>
        <w:ind w:left="-1077"/>
        <w:jc w:val="right"/>
        <w:rPr>
          <w:rFonts w:ascii="Verdana" w:eastAsia="Times New Roman" w:hAnsi="Verdana" w:cs="Segoe UI"/>
          <w:color w:val="000000" w:themeColor="text1"/>
          <w:sz w:val="20"/>
          <w:szCs w:val="20"/>
          <w:lang w:eastAsia="pt-BR"/>
        </w:rPr>
      </w:pPr>
      <w:r w:rsidRPr="00B175A2">
        <w:rPr>
          <w:rFonts w:ascii="Verdana" w:eastAsia="Times New Roman" w:hAnsi="Verdana" w:cs="Segoe UI"/>
          <w:color w:val="000000" w:themeColor="text1"/>
          <w:sz w:val="20"/>
          <w:szCs w:val="20"/>
          <w:lang w:eastAsia="pt-BR"/>
        </w:rPr>
        <w:t xml:space="preserve">(REALE, G.; ANTISERI, D. História da filosofia: Do humanismo a </w:t>
      </w:r>
      <w:proofErr w:type="spellStart"/>
      <w:r w:rsidRPr="00B175A2">
        <w:rPr>
          <w:rFonts w:ascii="Verdana" w:eastAsia="Times New Roman" w:hAnsi="Verdana" w:cs="Segoe UI"/>
          <w:color w:val="000000" w:themeColor="text1"/>
          <w:sz w:val="20"/>
          <w:szCs w:val="20"/>
          <w:lang w:eastAsia="pt-BR"/>
        </w:rPr>
        <w:t>Descartes.Tradução</w:t>
      </w:r>
      <w:proofErr w:type="spellEnd"/>
      <w:r w:rsidRPr="00B175A2">
        <w:rPr>
          <w:rFonts w:ascii="Verdana" w:eastAsia="Times New Roman" w:hAnsi="Verdana" w:cs="Segoe UI"/>
          <w:color w:val="000000" w:themeColor="text1"/>
          <w:sz w:val="20"/>
          <w:szCs w:val="20"/>
          <w:lang w:eastAsia="pt-BR"/>
        </w:rPr>
        <w:t xml:space="preserve"> de Ivo </w:t>
      </w:r>
      <w:proofErr w:type="spellStart"/>
      <w:r w:rsidRPr="00B175A2">
        <w:rPr>
          <w:rFonts w:ascii="Verdana" w:eastAsia="Times New Roman" w:hAnsi="Verdana" w:cs="Segoe UI"/>
          <w:color w:val="000000" w:themeColor="text1"/>
          <w:sz w:val="20"/>
          <w:szCs w:val="20"/>
          <w:lang w:eastAsia="pt-BR"/>
        </w:rPr>
        <w:t>Storniolo</w:t>
      </w:r>
      <w:proofErr w:type="spellEnd"/>
      <w:r w:rsidRPr="00B175A2">
        <w:rPr>
          <w:rFonts w:ascii="Verdana" w:eastAsia="Times New Roman" w:hAnsi="Verdana" w:cs="Segoe UI"/>
          <w:color w:val="000000" w:themeColor="text1"/>
          <w:sz w:val="20"/>
          <w:szCs w:val="20"/>
          <w:lang w:eastAsia="pt-BR"/>
        </w:rPr>
        <w:t>. São Paulo: Paulus, 2004. p. 289.)</w:t>
      </w:r>
    </w:p>
    <w:p w14:paraId="027FAE1E" w14:textId="77777777" w:rsidR="00B175A2" w:rsidRPr="00B175A2" w:rsidRDefault="00B175A2" w:rsidP="00B175A2">
      <w:pPr>
        <w:shd w:val="clear" w:color="auto" w:fill="FFFFFF"/>
        <w:spacing w:after="0" w:line="240" w:lineRule="auto"/>
        <w:ind w:left="-1077"/>
        <w:jc w:val="both"/>
        <w:rPr>
          <w:rFonts w:ascii="Verdana" w:eastAsia="Times New Roman" w:hAnsi="Verdana" w:cs="Segoe UI"/>
          <w:color w:val="000000" w:themeColor="text1"/>
          <w:sz w:val="20"/>
          <w:szCs w:val="20"/>
          <w:lang w:eastAsia="pt-BR"/>
        </w:rPr>
      </w:pPr>
      <w:r w:rsidRPr="00B175A2">
        <w:rPr>
          <w:rFonts w:ascii="Verdana" w:eastAsia="Times New Roman" w:hAnsi="Verdana" w:cs="Segoe UI"/>
          <w:color w:val="000000" w:themeColor="text1"/>
          <w:sz w:val="20"/>
          <w:szCs w:val="20"/>
          <w:lang w:eastAsia="pt-BR"/>
        </w:rPr>
        <w:t>Após a leitura do texto acima, assinale a alternativa correta:</w:t>
      </w:r>
    </w:p>
    <w:p w14:paraId="774772B6" w14:textId="77777777" w:rsidR="00B175A2" w:rsidRPr="00B175A2" w:rsidRDefault="00B175A2" w:rsidP="00B175A2">
      <w:pPr>
        <w:pStyle w:val="PargrafodaLista"/>
        <w:shd w:val="clear" w:color="auto" w:fill="FFFFFF"/>
        <w:spacing w:after="0" w:line="330" w:lineRule="atLeast"/>
        <w:ind w:left="-1077"/>
        <w:jc w:val="both"/>
        <w:rPr>
          <w:rFonts w:ascii="Verdana" w:eastAsia="Times New Roman" w:hAnsi="Verdana" w:cs="Segoe UI"/>
          <w:color w:val="000000" w:themeColor="text1"/>
          <w:sz w:val="20"/>
          <w:szCs w:val="20"/>
          <w:lang w:eastAsia="pt-BR"/>
        </w:rPr>
      </w:pPr>
      <w:proofErr w:type="gramStart"/>
      <w:r w:rsidRPr="00B175A2">
        <w:rPr>
          <w:rFonts w:ascii="Verdana" w:eastAsia="Times New Roman" w:hAnsi="Verdana" w:cs="Segoe UI"/>
          <w:color w:val="000000" w:themeColor="text1"/>
          <w:sz w:val="20"/>
          <w:szCs w:val="20"/>
          <w:lang w:eastAsia="pt-BR"/>
        </w:rPr>
        <w:t>a)A</w:t>
      </w:r>
      <w:proofErr w:type="gramEnd"/>
      <w:r w:rsidRPr="00B175A2">
        <w:rPr>
          <w:rFonts w:ascii="Verdana" w:eastAsia="Times New Roman" w:hAnsi="Verdana" w:cs="Segoe UI"/>
          <w:color w:val="000000" w:themeColor="text1"/>
          <w:sz w:val="20"/>
          <w:szCs w:val="20"/>
          <w:lang w:eastAsia="pt-BR"/>
        </w:rPr>
        <w:t xml:space="preserve"> evidência, apesar de apreciada por Descartes, permanece uma noção indefinível.</w:t>
      </w:r>
    </w:p>
    <w:p w14:paraId="0B08AAB5" w14:textId="77777777" w:rsidR="00B175A2" w:rsidRPr="00B175A2" w:rsidRDefault="00B175A2" w:rsidP="00B175A2">
      <w:pPr>
        <w:pStyle w:val="PargrafodaLista"/>
        <w:shd w:val="clear" w:color="auto" w:fill="FFFFFF"/>
        <w:spacing w:after="0" w:line="330" w:lineRule="atLeast"/>
        <w:ind w:left="-1077"/>
        <w:jc w:val="both"/>
        <w:rPr>
          <w:rFonts w:ascii="Verdana" w:eastAsia="Times New Roman" w:hAnsi="Verdana" w:cs="Segoe UI"/>
          <w:color w:val="000000" w:themeColor="text1"/>
          <w:sz w:val="20"/>
          <w:szCs w:val="20"/>
          <w:lang w:eastAsia="pt-BR"/>
        </w:rPr>
      </w:pPr>
      <w:proofErr w:type="gramStart"/>
      <w:r w:rsidRPr="00B175A2">
        <w:rPr>
          <w:rFonts w:ascii="Verdana" w:eastAsia="Times New Roman" w:hAnsi="Verdana" w:cs="Segoe UI"/>
          <w:color w:val="000000" w:themeColor="text1"/>
          <w:sz w:val="20"/>
          <w:szCs w:val="20"/>
          <w:lang w:eastAsia="pt-BR"/>
        </w:rPr>
        <w:t>b)A</w:t>
      </w:r>
      <w:proofErr w:type="gramEnd"/>
      <w:r w:rsidRPr="00B175A2">
        <w:rPr>
          <w:rFonts w:ascii="Verdana" w:eastAsia="Times New Roman" w:hAnsi="Verdana" w:cs="Segoe UI"/>
          <w:color w:val="000000" w:themeColor="text1"/>
          <w:sz w:val="20"/>
          <w:szCs w:val="20"/>
          <w:lang w:eastAsia="pt-BR"/>
        </w:rPr>
        <w:t xml:space="preserve"> evidência é a primeira regra do método cartesiano, mas não é o princípio metódico fundamental.</w:t>
      </w:r>
    </w:p>
    <w:p w14:paraId="66898C3C" w14:textId="77777777" w:rsidR="00B175A2" w:rsidRPr="00B175A2" w:rsidRDefault="00B175A2" w:rsidP="00B175A2">
      <w:pPr>
        <w:pStyle w:val="PargrafodaLista"/>
        <w:shd w:val="clear" w:color="auto" w:fill="FFFFFF"/>
        <w:spacing w:after="0" w:line="330" w:lineRule="atLeast"/>
        <w:ind w:left="-1077"/>
        <w:jc w:val="both"/>
        <w:rPr>
          <w:rFonts w:ascii="Verdana" w:eastAsia="Times New Roman" w:hAnsi="Verdana" w:cs="Segoe UI"/>
          <w:color w:val="000000" w:themeColor="text1"/>
          <w:sz w:val="20"/>
          <w:szCs w:val="20"/>
          <w:lang w:eastAsia="pt-BR"/>
        </w:rPr>
      </w:pPr>
      <w:r w:rsidRPr="00B175A2">
        <w:rPr>
          <w:rFonts w:ascii="Verdana" w:eastAsia="Times New Roman" w:hAnsi="Verdana" w:cs="Segoe UI"/>
          <w:color w:val="000000" w:themeColor="text1"/>
          <w:sz w:val="20"/>
          <w:szCs w:val="20"/>
          <w:lang w:eastAsia="pt-BR"/>
        </w:rPr>
        <w:t>c)Ideias claras e distintas são o mesmo que ideias evidentes.</w:t>
      </w:r>
    </w:p>
    <w:p w14:paraId="45D5D9A0" w14:textId="77777777" w:rsidR="00B175A2" w:rsidRPr="00B175A2" w:rsidRDefault="00B175A2" w:rsidP="00B175A2">
      <w:pPr>
        <w:pStyle w:val="PargrafodaLista"/>
        <w:shd w:val="clear" w:color="auto" w:fill="FFFFFF"/>
        <w:spacing w:after="0" w:line="330" w:lineRule="atLeast"/>
        <w:ind w:left="-1077"/>
        <w:jc w:val="both"/>
        <w:rPr>
          <w:rFonts w:ascii="Verdana" w:eastAsia="Times New Roman" w:hAnsi="Verdana" w:cs="Segoe UI"/>
          <w:color w:val="000000" w:themeColor="text1"/>
          <w:sz w:val="20"/>
          <w:szCs w:val="20"/>
          <w:lang w:eastAsia="pt-BR"/>
        </w:rPr>
      </w:pPr>
      <w:r w:rsidRPr="00B175A2">
        <w:rPr>
          <w:rFonts w:ascii="Verdana" w:eastAsia="Times New Roman" w:hAnsi="Verdana" w:cs="Segoe UI"/>
          <w:color w:val="000000" w:themeColor="text1"/>
          <w:sz w:val="20"/>
          <w:szCs w:val="20"/>
          <w:lang w:eastAsia="pt-BR"/>
        </w:rPr>
        <w:t>d)A evidência não é um princípio do método cartesiano</w:t>
      </w:r>
    </w:p>
    <w:p w14:paraId="380AA452" w14:textId="77777777" w:rsidR="00B175A2" w:rsidRPr="00B175A2" w:rsidRDefault="00B175A2" w:rsidP="00B175A2">
      <w:pPr>
        <w:shd w:val="clear" w:color="auto" w:fill="FFFFFF"/>
        <w:spacing w:after="0"/>
        <w:ind w:left="-1077" w:right="57"/>
        <w:jc w:val="both"/>
        <w:rPr>
          <w:rFonts w:ascii="Verdana" w:hAnsi="Verdana" w:cs="Arial"/>
          <w:b/>
          <w:color w:val="000000" w:themeColor="text1"/>
          <w:sz w:val="20"/>
          <w:szCs w:val="20"/>
        </w:rPr>
      </w:pPr>
    </w:p>
    <w:p w14:paraId="0B4EA56D" w14:textId="77777777" w:rsidR="00B175A2" w:rsidRPr="00B175A2" w:rsidRDefault="00B175A2" w:rsidP="00B175A2">
      <w:pPr>
        <w:shd w:val="clear" w:color="auto" w:fill="FFFFFF"/>
        <w:spacing w:after="0"/>
        <w:ind w:left="-1077" w:right="57"/>
        <w:jc w:val="both"/>
        <w:rPr>
          <w:rFonts w:ascii="Verdana" w:eastAsia="Times New Roman" w:hAnsi="Verdana" w:cs="Segoe UI"/>
          <w:color w:val="000000" w:themeColor="text1"/>
          <w:sz w:val="20"/>
          <w:szCs w:val="20"/>
          <w:lang w:eastAsia="pt-BR"/>
        </w:rPr>
      </w:pPr>
      <w:r w:rsidRPr="00B175A2">
        <w:rPr>
          <w:rFonts w:ascii="Verdana" w:hAnsi="Verdana" w:cs="Arial"/>
          <w:b/>
          <w:color w:val="000000" w:themeColor="text1"/>
          <w:sz w:val="20"/>
          <w:szCs w:val="20"/>
        </w:rPr>
        <w:t>15.</w:t>
      </w:r>
      <w:r w:rsidRPr="00B175A2">
        <w:rPr>
          <w:rFonts w:ascii="Verdana" w:hAnsi="Verdana" w:cs="Segoe UI"/>
          <w:color w:val="000000" w:themeColor="text1"/>
          <w:sz w:val="20"/>
          <w:szCs w:val="20"/>
        </w:rPr>
        <w:t xml:space="preserve"> </w:t>
      </w:r>
      <w:r w:rsidRPr="00B175A2">
        <w:rPr>
          <w:rFonts w:ascii="Verdana" w:eastAsia="Times New Roman" w:hAnsi="Verdana" w:cs="Segoe UI"/>
          <w:color w:val="000000" w:themeColor="text1"/>
          <w:sz w:val="20"/>
          <w:szCs w:val="20"/>
          <w:lang w:eastAsia="pt-BR"/>
        </w:rPr>
        <w:t xml:space="preserve">É correto afirmar sobre a teoria do conhecimento cartesiana que: </w:t>
      </w:r>
      <w:r w:rsidRPr="00B175A2">
        <w:rPr>
          <w:rFonts w:ascii="Verdana" w:hAnsi="Verdana" w:cs="Arial"/>
          <w:color w:val="000000" w:themeColor="text1"/>
          <w:sz w:val="20"/>
          <w:szCs w:val="20"/>
        </w:rPr>
        <w:t>(0,5)</w:t>
      </w:r>
    </w:p>
    <w:p w14:paraId="632CEC96" w14:textId="77777777" w:rsidR="00B175A2" w:rsidRPr="00B175A2" w:rsidRDefault="00B175A2" w:rsidP="00B175A2">
      <w:pPr>
        <w:shd w:val="clear" w:color="auto" w:fill="FFFFFF"/>
        <w:spacing w:after="0" w:line="330" w:lineRule="atLeast"/>
        <w:ind w:left="-1077" w:right="57"/>
        <w:jc w:val="both"/>
        <w:rPr>
          <w:rFonts w:ascii="Verdana" w:eastAsia="Times New Roman" w:hAnsi="Verdana" w:cs="Segoe UI"/>
          <w:color w:val="000000" w:themeColor="text1"/>
          <w:sz w:val="20"/>
          <w:szCs w:val="20"/>
          <w:lang w:eastAsia="pt-BR"/>
        </w:rPr>
      </w:pPr>
      <w:r w:rsidRPr="00B175A2">
        <w:rPr>
          <w:rFonts w:ascii="Verdana" w:eastAsia="Times New Roman" w:hAnsi="Verdana" w:cs="Segoe UI"/>
          <w:color w:val="000000" w:themeColor="text1"/>
          <w:sz w:val="20"/>
          <w:szCs w:val="20"/>
          <w:lang w:eastAsia="pt-BR"/>
        </w:rPr>
        <w:t>a) Descartes não utiliza um método ou uma estratégia para estabelecer algo de firme e certo no conhecimento, já que suas opiniões antigas eram incertas.</w:t>
      </w:r>
    </w:p>
    <w:p w14:paraId="4D7D13DA" w14:textId="77777777" w:rsidR="00B175A2" w:rsidRPr="00B175A2" w:rsidRDefault="00B175A2" w:rsidP="00B175A2">
      <w:pPr>
        <w:shd w:val="clear" w:color="auto" w:fill="FFFFFF"/>
        <w:spacing w:after="0" w:line="330" w:lineRule="atLeast"/>
        <w:ind w:left="-1077" w:right="57"/>
        <w:jc w:val="both"/>
        <w:rPr>
          <w:rFonts w:ascii="Verdana" w:eastAsia="Times New Roman" w:hAnsi="Verdana" w:cs="Segoe UI"/>
          <w:color w:val="000000" w:themeColor="text1"/>
          <w:sz w:val="20"/>
          <w:szCs w:val="20"/>
          <w:lang w:eastAsia="pt-BR"/>
        </w:rPr>
      </w:pPr>
      <w:r w:rsidRPr="00B175A2">
        <w:rPr>
          <w:rFonts w:ascii="Verdana" w:eastAsia="Times New Roman" w:hAnsi="Verdana" w:cs="Segoe UI"/>
          <w:color w:val="000000" w:themeColor="text1"/>
          <w:sz w:val="20"/>
          <w:szCs w:val="20"/>
          <w:lang w:eastAsia="pt-BR"/>
        </w:rPr>
        <w:t>b) Descartes considera que não é possível encontrar algo de firme e certo nas ciências, pois até então esse objetivo não foi atingido.</w:t>
      </w:r>
    </w:p>
    <w:p w14:paraId="526F7879" w14:textId="77777777" w:rsidR="00B175A2" w:rsidRPr="00B175A2" w:rsidRDefault="00B175A2" w:rsidP="00B175A2">
      <w:pPr>
        <w:shd w:val="clear" w:color="auto" w:fill="FFFFFF"/>
        <w:spacing w:after="0" w:line="330" w:lineRule="atLeast"/>
        <w:ind w:left="-1077" w:right="57"/>
        <w:jc w:val="both"/>
        <w:rPr>
          <w:rFonts w:ascii="Verdana" w:eastAsia="Times New Roman" w:hAnsi="Verdana" w:cs="Segoe UI"/>
          <w:color w:val="000000" w:themeColor="text1"/>
          <w:sz w:val="20"/>
          <w:szCs w:val="20"/>
          <w:lang w:eastAsia="pt-BR"/>
        </w:rPr>
      </w:pPr>
      <w:r w:rsidRPr="00B175A2">
        <w:rPr>
          <w:rFonts w:ascii="Verdana" w:eastAsia="Times New Roman" w:hAnsi="Verdana" w:cs="Segoe UI"/>
          <w:color w:val="000000" w:themeColor="text1"/>
          <w:sz w:val="20"/>
          <w:szCs w:val="20"/>
          <w:lang w:eastAsia="pt-BR"/>
        </w:rPr>
        <w:t>c) Descartes, ao rejeitar o que a tradição filosófica considerou como conhecimento, busca fundamentar nos sentidos uma base segura para as ciências.</w:t>
      </w:r>
    </w:p>
    <w:p w14:paraId="196D917A" w14:textId="77777777" w:rsidR="00B175A2" w:rsidRPr="00B175A2" w:rsidRDefault="00B175A2" w:rsidP="00B175A2">
      <w:pPr>
        <w:shd w:val="clear" w:color="auto" w:fill="FFFFFF"/>
        <w:spacing w:after="0" w:line="240" w:lineRule="auto"/>
        <w:ind w:left="-1077" w:right="57"/>
        <w:jc w:val="both"/>
        <w:rPr>
          <w:rFonts w:ascii="Verdana" w:eastAsia="Times New Roman" w:hAnsi="Verdana" w:cs="Segoe UI"/>
          <w:color w:val="000000" w:themeColor="text1"/>
          <w:sz w:val="20"/>
          <w:szCs w:val="20"/>
          <w:lang w:eastAsia="pt-BR"/>
        </w:rPr>
      </w:pPr>
      <w:r w:rsidRPr="00B175A2">
        <w:rPr>
          <w:rFonts w:ascii="Verdana" w:eastAsia="Times New Roman" w:hAnsi="Verdana" w:cs="Segoe UI"/>
          <w:color w:val="000000" w:themeColor="text1"/>
          <w:sz w:val="20"/>
          <w:szCs w:val="20"/>
          <w:lang w:eastAsia="pt-BR"/>
        </w:rPr>
        <w:t>d) Ao investigar uma base firme e indestrutível para o conhecimento, Descartes inicia rejeitando suas antigas opiniões e utiliza o método da dúvida até encontrar algo de firme e certo.</w:t>
      </w:r>
    </w:p>
    <w:p w14:paraId="1B72AECB" w14:textId="77777777" w:rsidR="00B175A2" w:rsidRPr="00B175A2" w:rsidRDefault="00B175A2" w:rsidP="00B175A2">
      <w:pPr>
        <w:ind w:left="-1077" w:right="-113"/>
        <w:jc w:val="both"/>
        <w:rPr>
          <w:rFonts w:ascii="Verdana" w:hAnsi="Verdana" w:cs="Arial"/>
          <w:bCs/>
          <w:color w:val="000000" w:themeColor="text1"/>
          <w:sz w:val="20"/>
          <w:szCs w:val="20"/>
        </w:rPr>
      </w:pPr>
      <w:r w:rsidRPr="00B175A2">
        <w:rPr>
          <w:rFonts w:ascii="Verdana" w:hAnsi="Verdana" w:cs="Arial"/>
          <w:b/>
          <w:color w:val="000000" w:themeColor="text1"/>
          <w:sz w:val="20"/>
          <w:szCs w:val="20"/>
        </w:rPr>
        <w:lastRenderedPageBreak/>
        <w:t>16.</w:t>
      </w:r>
      <w:r w:rsidRPr="00B175A2">
        <w:rPr>
          <w:rFonts w:ascii="Verdana" w:hAnsi="Verdana" w:cs="Arial"/>
          <w:bCs/>
          <w:color w:val="000000" w:themeColor="text1"/>
          <w:sz w:val="20"/>
          <w:szCs w:val="20"/>
        </w:rPr>
        <w:t xml:space="preserve"> A validade de nossos conhecimentos é garantida pela correção do raciocínio. São dois os modos de raciocínio: o indutivo e o dedutivo.</w:t>
      </w:r>
    </w:p>
    <w:p w14:paraId="19A86170" w14:textId="77777777" w:rsidR="00B175A2" w:rsidRPr="00B175A2" w:rsidRDefault="00B175A2" w:rsidP="00B175A2">
      <w:pPr>
        <w:spacing w:after="0"/>
        <w:ind w:left="-1077" w:right="-113"/>
        <w:jc w:val="both"/>
        <w:rPr>
          <w:rFonts w:ascii="Verdana" w:hAnsi="Verdana" w:cs="Arial"/>
          <w:bCs/>
          <w:color w:val="000000" w:themeColor="text1"/>
          <w:sz w:val="20"/>
          <w:szCs w:val="20"/>
        </w:rPr>
      </w:pPr>
      <w:r w:rsidRPr="00B175A2">
        <w:rPr>
          <w:rFonts w:ascii="Verdana" w:hAnsi="Verdana" w:cs="Arial"/>
          <w:bCs/>
          <w:color w:val="000000" w:themeColor="text1"/>
          <w:sz w:val="20"/>
          <w:szCs w:val="20"/>
        </w:rPr>
        <w:t xml:space="preserve">Sobre isso, assinale a alternativa CORRETA: </w:t>
      </w:r>
      <w:r w:rsidRPr="00B175A2">
        <w:rPr>
          <w:rFonts w:ascii="Verdana" w:hAnsi="Verdana" w:cs="Arial"/>
          <w:color w:val="000000" w:themeColor="text1"/>
          <w:sz w:val="20"/>
          <w:szCs w:val="20"/>
        </w:rPr>
        <w:t>(0,5)</w:t>
      </w:r>
    </w:p>
    <w:p w14:paraId="6BAEC84C" w14:textId="77777777" w:rsidR="00B175A2" w:rsidRPr="00B175A2" w:rsidRDefault="00B175A2" w:rsidP="00B175A2">
      <w:pPr>
        <w:spacing w:after="0"/>
        <w:ind w:left="-1077" w:right="-113"/>
        <w:jc w:val="both"/>
        <w:rPr>
          <w:rFonts w:ascii="Verdana" w:hAnsi="Verdana" w:cs="Arial"/>
          <w:bCs/>
          <w:color w:val="000000" w:themeColor="text1"/>
          <w:sz w:val="20"/>
          <w:szCs w:val="20"/>
        </w:rPr>
      </w:pPr>
      <w:r w:rsidRPr="00B175A2">
        <w:rPr>
          <w:rFonts w:ascii="Verdana" w:hAnsi="Verdana" w:cs="Arial"/>
          <w:bCs/>
          <w:color w:val="000000" w:themeColor="text1"/>
          <w:sz w:val="20"/>
          <w:szCs w:val="20"/>
        </w:rPr>
        <w:t>a) O raciocínio indutivo é amplamente utilizado pelas ciências experimentais.</w:t>
      </w:r>
    </w:p>
    <w:p w14:paraId="2B46F7CF" w14:textId="77777777" w:rsidR="00B175A2" w:rsidRPr="00B175A2" w:rsidRDefault="00B175A2" w:rsidP="00B175A2">
      <w:pPr>
        <w:spacing w:after="0"/>
        <w:ind w:left="-1077" w:right="-113"/>
        <w:jc w:val="both"/>
        <w:rPr>
          <w:rFonts w:ascii="Verdana" w:hAnsi="Verdana" w:cs="Arial"/>
          <w:bCs/>
          <w:color w:val="000000" w:themeColor="text1"/>
          <w:sz w:val="20"/>
          <w:szCs w:val="20"/>
        </w:rPr>
      </w:pPr>
      <w:r w:rsidRPr="00B175A2">
        <w:rPr>
          <w:rFonts w:ascii="Verdana" w:hAnsi="Verdana" w:cs="Arial"/>
          <w:bCs/>
          <w:color w:val="000000" w:themeColor="text1"/>
          <w:sz w:val="20"/>
          <w:szCs w:val="20"/>
        </w:rPr>
        <w:t>b) O raciocínio indutivo parte de uma lei universal, considerada válida para um determinado conjunto, aplicando-a aos casos particulares desse conjunto.</w:t>
      </w:r>
    </w:p>
    <w:p w14:paraId="5C9D7EC3" w14:textId="77777777" w:rsidR="00B175A2" w:rsidRPr="00B175A2" w:rsidRDefault="00B175A2" w:rsidP="00B175A2">
      <w:pPr>
        <w:spacing w:after="0"/>
        <w:ind w:left="-1077" w:right="-113"/>
        <w:jc w:val="both"/>
        <w:rPr>
          <w:rFonts w:ascii="Verdana" w:hAnsi="Verdana" w:cs="Arial"/>
          <w:bCs/>
          <w:color w:val="000000" w:themeColor="text1"/>
          <w:sz w:val="20"/>
          <w:szCs w:val="20"/>
        </w:rPr>
      </w:pPr>
      <w:r w:rsidRPr="00B175A2">
        <w:rPr>
          <w:rFonts w:ascii="Verdana" w:hAnsi="Verdana" w:cs="Arial"/>
          <w:bCs/>
          <w:color w:val="000000" w:themeColor="text1"/>
          <w:sz w:val="20"/>
          <w:szCs w:val="20"/>
        </w:rPr>
        <w:t>c) O raciocínio dedutivo parte de uma lei particular, considerada válida para um determinado conjunto, aplicando-a aos casos universais desse conjunto.</w:t>
      </w:r>
    </w:p>
    <w:p w14:paraId="2114F262" w14:textId="77777777" w:rsidR="00B175A2" w:rsidRPr="00B175A2" w:rsidRDefault="00B175A2" w:rsidP="00B175A2">
      <w:pPr>
        <w:spacing w:after="0"/>
        <w:ind w:left="-1077" w:right="-113"/>
        <w:jc w:val="both"/>
        <w:rPr>
          <w:rFonts w:ascii="Verdana" w:hAnsi="Verdana" w:cs="Arial"/>
          <w:bCs/>
          <w:color w:val="000000" w:themeColor="text1"/>
          <w:sz w:val="20"/>
          <w:szCs w:val="20"/>
        </w:rPr>
      </w:pPr>
      <w:r w:rsidRPr="00B175A2">
        <w:rPr>
          <w:rFonts w:ascii="Verdana" w:hAnsi="Verdana" w:cs="Arial"/>
          <w:bCs/>
          <w:color w:val="000000" w:themeColor="text1"/>
          <w:sz w:val="20"/>
          <w:szCs w:val="20"/>
        </w:rPr>
        <w:t>d) O raciocínio dedutivo é uma argumentação na qual, a partir de dados singulares suficientemente enumerados, inferimos uma verdade universal.</w:t>
      </w:r>
    </w:p>
    <w:p w14:paraId="3BA35086" w14:textId="77777777" w:rsidR="00B175A2" w:rsidRPr="00B175A2" w:rsidRDefault="00B175A2" w:rsidP="00B175A2">
      <w:pPr>
        <w:ind w:left="-1077" w:right="-283"/>
        <w:rPr>
          <w:rFonts w:ascii="Verdana" w:hAnsi="Verdana" w:cs="Arial"/>
          <w:b/>
          <w:color w:val="000000" w:themeColor="text1"/>
          <w:sz w:val="20"/>
          <w:szCs w:val="20"/>
        </w:rPr>
      </w:pPr>
    </w:p>
    <w:p w14:paraId="035503FE" w14:textId="77777777" w:rsidR="00B175A2" w:rsidRPr="00B175A2" w:rsidRDefault="00B175A2" w:rsidP="00B175A2">
      <w:pPr>
        <w:ind w:left="-1077" w:right="-113"/>
        <w:jc w:val="both"/>
        <w:rPr>
          <w:rFonts w:ascii="Verdana" w:hAnsi="Verdana"/>
          <w:color w:val="000000" w:themeColor="text1"/>
          <w:sz w:val="20"/>
          <w:szCs w:val="20"/>
        </w:rPr>
      </w:pPr>
      <w:r w:rsidRPr="00B175A2">
        <w:rPr>
          <w:rFonts w:ascii="Verdana" w:hAnsi="Verdana" w:cs="Arial"/>
          <w:b/>
          <w:color w:val="000000" w:themeColor="text1"/>
          <w:sz w:val="20"/>
          <w:szCs w:val="20"/>
        </w:rPr>
        <w:t>17.</w:t>
      </w:r>
      <w:r w:rsidRPr="00B175A2">
        <w:rPr>
          <w:rFonts w:ascii="Verdana" w:hAnsi="Verdana"/>
          <w:color w:val="000000" w:themeColor="text1"/>
          <w:sz w:val="20"/>
          <w:szCs w:val="20"/>
        </w:rPr>
        <w:t xml:space="preserve"> Considere os silogismos seguintes: </w:t>
      </w:r>
      <w:r w:rsidRPr="00B175A2">
        <w:rPr>
          <w:rFonts w:ascii="Verdana" w:hAnsi="Verdana" w:cs="Arial"/>
          <w:color w:val="000000" w:themeColor="text1"/>
          <w:sz w:val="20"/>
          <w:szCs w:val="20"/>
        </w:rPr>
        <w:t>(0,5)</w:t>
      </w:r>
    </w:p>
    <w:p w14:paraId="6F86DC8B" w14:textId="77777777" w:rsidR="00B175A2" w:rsidRPr="00B175A2" w:rsidRDefault="00B175A2" w:rsidP="00B175A2">
      <w:pPr>
        <w:spacing w:after="0"/>
        <w:ind w:left="-1077" w:right="-113"/>
        <w:jc w:val="both"/>
        <w:rPr>
          <w:rFonts w:ascii="Verdana" w:hAnsi="Verdana"/>
          <w:color w:val="000000" w:themeColor="text1"/>
          <w:sz w:val="20"/>
          <w:szCs w:val="20"/>
        </w:rPr>
      </w:pPr>
      <w:r w:rsidRPr="00B175A2">
        <w:rPr>
          <w:rFonts w:ascii="Verdana" w:hAnsi="Verdana"/>
          <w:color w:val="000000" w:themeColor="text1"/>
          <w:sz w:val="20"/>
          <w:szCs w:val="20"/>
        </w:rPr>
        <w:t>(a) Todo brasileiro é sul-americano. Ora, todo paranaense é brasileiro. Logo, todo paranaense é sul-americano.</w:t>
      </w:r>
    </w:p>
    <w:p w14:paraId="23C7C653" w14:textId="77777777" w:rsidR="00B175A2" w:rsidRPr="00B175A2" w:rsidRDefault="00B175A2" w:rsidP="00B175A2">
      <w:pPr>
        <w:spacing w:after="0"/>
        <w:ind w:left="-1077" w:right="-113"/>
        <w:jc w:val="both"/>
        <w:rPr>
          <w:rFonts w:ascii="Verdana" w:hAnsi="Verdana"/>
          <w:color w:val="000000" w:themeColor="text1"/>
          <w:sz w:val="20"/>
          <w:szCs w:val="20"/>
        </w:rPr>
      </w:pPr>
      <w:r w:rsidRPr="00B175A2">
        <w:rPr>
          <w:rFonts w:ascii="Verdana" w:hAnsi="Verdana"/>
          <w:color w:val="000000" w:themeColor="text1"/>
          <w:sz w:val="20"/>
          <w:szCs w:val="20"/>
        </w:rPr>
        <w:t xml:space="preserve">(b) Todos os mamíferos são mortais. Ora, todas as aranhas são mortais. Logo, todas as aranhas são </w:t>
      </w:r>
      <w:proofErr w:type="gramStart"/>
      <w:r w:rsidRPr="00B175A2">
        <w:rPr>
          <w:rFonts w:ascii="Verdana" w:hAnsi="Verdana"/>
          <w:color w:val="000000" w:themeColor="text1"/>
          <w:sz w:val="20"/>
          <w:szCs w:val="20"/>
        </w:rPr>
        <w:t>mamíferos</w:t>
      </w:r>
      <w:proofErr w:type="gramEnd"/>
      <w:r w:rsidRPr="00B175A2">
        <w:rPr>
          <w:rFonts w:ascii="Verdana" w:hAnsi="Verdana"/>
          <w:color w:val="000000" w:themeColor="text1"/>
          <w:sz w:val="20"/>
          <w:szCs w:val="20"/>
        </w:rPr>
        <w:t>.</w:t>
      </w:r>
    </w:p>
    <w:p w14:paraId="42101214" w14:textId="77777777" w:rsidR="00B175A2" w:rsidRPr="00B175A2" w:rsidRDefault="00B175A2" w:rsidP="00B175A2">
      <w:pPr>
        <w:spacing w:after="0"/>
        <w:ind w:left="-1077" w:right="-113"/>
        <w:jc w:val="both"/>
        <w:rPr>
          <w:rFonts w:ascii="Verdana" w:hAnsi="Verdana"/>
          <w:color w:val="000000" w:themeColor="text1"/>
          <w:sz w:val="20"/>
          <w:szCs w:val="20"/>
        </w:rPr>
      </w:pPr>
      <w:r w:rsidRPr="00B175A2">
        <w:rPr>
          <w:rFonts w:ascii="Verdana" w:hAnsi="Verdana"/>
          <w:color w:val="000000" w:themeColor="text1"/>
          <w:sz w:val="20"/>
          <w:szCs w:val="20"/>
        </w:rPr>
        <w:t>Baseado nesses silogismos, considere as seguintes afirmações:</w:t>
      </w:r>
    </w:p>
    <w:p w14:paraId="7D925E61" w14:textId="77777777" w:rsidR="00B175A2" w:rsidRPr="00B175A2" w:rsidRDefault="00B175A2" w:rsidP="00B175A2">
      <w:pPr>
        <w:spacing w:after="0"/>
        <w:ind w:left="-1077" w:right="-113"/>
        <w:jc w:val="both"/>
        <w:rPr>
          <w:rFonts w:ascii="Verdana" w:hAnsi="Verdana"/>
          <w:color w:val="000000" w:themeColor="text1"/>
          <w:sz w:val="20"/>
          <w:szCs w:val="20"/>
        </w:rPr>
      </w:pPr>
      <w:r w:rsidRPr="00B175A2">
        <w:rPr>
          <w:rFonts w:ascii="Verdana" w:hAnsi="Verdana"/>
          <w:color w:val="000000" w:themeColor="text1"/>
          <w:sz w:val="20"/>
          <w:szCs w:val="20"/>
        </w:rPr>
        <w:t>01) As conclusões são deduções válidas das premissas.</w:t>
      </w:r>
    </w:p>
    <w:p w14:paraId="733BBCA0" w14:textId="77777777" w:rsidR="00B175A2" w:rsidRPr="00B175A2" w:rsidRDefault="00B175A2" w:rsidP="00B175A2">
      <w:pPr>
        <w:spacing w:after="0"/>
        <w:ind w:left="-1077" w:right="-113"/>
        <w:jc w:val="both"/>
        <w:rPr>
          <w:rFonts w:ascii="Verdana" w:hAnsi="Verdana"/>
          <w:color w:val="000000" w:themeColor="text1"/>
          <w:sz w:val="20"/>
          <w:szCs w:val="20"/>
        </w:rPr>
      </w:pPr>
      <w:r w:rsidRPr="00B175A2">
        <w:rPr>
          <w:rFonts w:ascii="Verdana" w:hAnsi="Verdana"/>
          <w:color w:val="000000" w:themeColor="text1"/>
          <w:sz w:val="20"/>
          <w:szCs w:val="20"/>
        </w:rPr>
        <w:t>02) O silogismo b é um exemplo de falácia.</w:t>
      </w:r>
    </w:p>
    <w:p w14:paraId="55C03D09" w14:textId="77777777" w:rsidR="00B175A2" w:rsidRPr="00B175A2" w:rsidRDefault="00B175A2" w:rsidP="00B175A2">
      <w:pPr>
        <w:spacing w:after="0"/>
        <w:ind w:left="-1077" w:right="-113"/>
        <w:jc w:val="both"/>
        <w:rPr>
          <w:rFonts w:ascii="Verdana" w:hAnsi="Verdana"/>
          <w:color w:val="000000" w:themeColor="text1"/>
          <w:sz w:val="20"/>
          <w:szCs w:val="20"/>
        </w:rPr>
      </w:pPr>
      <w:r w:rsidRPr="00B175A2">
        <w:rPr>
          <w:rFonts w:ascii="Verdana" w:hAnsi="Verdana"/>
          <w:color w:val="000000" w:themeColor="text1"/>
          <w:sz w:val="20"/>
          <w:szCs w:val="20"/>
        </w:rPr>
        <w:t>04) Paranaenses e aranhas são termos médios.</w:t>
      </w:r>
    </w:p>
    <w:p w14:paraId="4AF2664C" w14:textId="77777777" w:rsidR="00B175A2" w:rsidRPr="00B175A2" w:rsidRDefault="00B175A2" w:rsidP="00B175A2">
      <w:pPr>
        <w:spacing w:after="0"/>
        <w:ind w:left="-1077" w:right="-113"/>
        <w:jc w:val="both"/>
        <w:rPr>
          <w:rFonts w:ascii="Verdana" w:hAnsi="Verdana"/>
          <w:color w:val="000000" w:themeColor="text1"/>
          <w:sz w:val="20"/>
          <w:szCs w:val="20"/>
        </w:rPr>
      </w:pPr>
      <w:r w:rsidRPr="00B175A2">
        <w:rPr>
          <w:rFonts w:ascii="Verdana" w:hAnsi="Verdana"/>
          <w:color w:val="000000" w:themeColor="text1"/>
          <w:sz w:val="20"/>
          <w:szCs w:val="20"/>
        </w:rPr>
        <w:t>08) “Todo paranaense é sul-americano” é uma premissa verdadeira.</w:t>
      </w:r>
    </w:p>
    <w:p w14:paraId="504B5E41" w14:textId="77777777" w:rsidR="00B175A2" w:rsidRPr="00B175A2" w:rsidRDefault="00B175A2" w:rsidP="00B175A2">
      <w:pPr>
        <w:spacing w:after="0"/>
        <w:ind w:left="-1077" w:right="-113"/>
        <w:jc w:val="both"/>
        <w:rPr>
          <w:rFonts w:ascii="Verdana" w:hAnsi="Verdana"/>
          <w:color w:val="000000" w:themeColor="text1"/>
          <w:sz w:val="20"/>
          <w:szCs w:val="20"/>
        </w:rPr>
      </w:pPr>
      <w:r w:rsidRPr="00B175A2">
        <w:rPr>
          <w:rFonts w:ascii="Verdana" w:hAnsi="Verdana"/>
          <w:color w:val="000000" w:themeColor="text1"/>
          <w:sz w:val="20"/>
          <w:szCs w:val="20"/>
        </w:rPr>
        <w:t>16) Ambos os silogismos são compostos por proposições categóricas.</w:t>
      </w:r>
    </w:p>
    <w:p w14:paraId="766BCBFC" w14:textId="77777777" w:rsidR="00B175A2" w:rsidRPr="00B175A2" w:rsidRDefault="00B175A2" w:rsidP="00B175A2">
      <w:pPr>
        <w:spacing w:after="0"/>
        <w:ind w:left="-1077" w:right="-113"/>
        <w:jc w:val="both"/>
        <w:rPr>
          <w:rFonts w:ascii="Verdana" w:hAnsi="Verdana"/>
          <w:color w:val="000000" w:themeColor="text1"/>
          <w:sz w:val="20"/>
          <w:szCs w:val="20"/>
        </w:rPr>
      </w:pPr>
      <w:r w:rsidRPr="00B175A2">
        <w:rPr>
          <w:rFonts w:ascii="Verdana" w:hAnsi="Verdana"/>
          <w:color w:val="000000" w:themeColor="text1"/>
          <w:sz w:val="20"/>
          <w:szCs w:val="20"/>
        </w:rPr>
        <w:t>O somatório das afirmações verdadeiras é:</w:t>
      </w:r>
    </w:p>
    <w:p w14:paraId="207D83BA" w14:textId="77777777" w:rsidR="00B175A2" w:rsidRPr="00B175A2" w:rsidRDefault="00B175A2" w:rsidP="00B175A2">
      <w:pPr>
        <w:spacing w:after="0"/>
        <w:ind w:left="-1077" w:right="-284"/>
        <w:jc w:val="both"/>
        <w:rPr>
          <w:rFonts w:ascii="Verdana" w:hAnsi="Verdana"/>
          <w:color w:val="000000" w:themeColor="text1"/>
          <w:sz w:val="20"/>
          <w:szCs w:val="20"/>
        </w:rPr>
      </w:pPr>
      <w:r w:rsidRPr="00B175A2">
        <w:rPr>
          <w:rFonts w:ascii="Verdana" w:hAnsi="Verdana"/>
          <w:color w:val="000000" w:themeColor="text1"/>
          <w:sz w:val="20"/>
          <w:szCs w:val="20"/>
        </w:rPr>
        <w:t>a) 3</w:t>
      </w:r>
    </w:p>
    <w:p w14:paraId="0A332FBF" w14:textId="77777777" w:rsidR="00B175A2" w:rsidRPr="00B175A2" w:rsidRDefault="00B175A2" w:rsidP="00B175A2">
      <w:pPr>
        <w:spacing w:after="0"/>
        <w:ind w:left="-1077" w:right="-284"/>
        <w:jc w:val="both"/>
        <w:rPr>
          <w:rFonts w:ascii="Verdana" w:hAnsi="Verdana"/>
          <w:color w:val="000000" w:themeColor="text1"/>
          <w:sz w:val="20"/>
          <w:szCs w:val="20"/>
        </w:rPr>
      </w:pPr>
      <w:r w:rsidRPr="00B175A2">
        <w:rPr>
          <w:rFonts w:ascii="Verdana" w:hAnsi="Verdana"/>
          <w:color w:val="000000" w:themeColor="text1"/>
          <w:sz w:val="20"/>
          <w:szCs w:val="20"/>
        </w:rPr>
        <w:t>b) 6</w:t>
      </w:r>
    </w:p>
    <w:p w14:paraId="68BB5633" w14:textId="77777777" w:rsidR="00B175A2" w:rsidRPr="00B175A2" w:rsidRDefault="00B175A2" w:rsidP="00B175A2">
      <w:pPr>
        <w:spacing w:after="0"/>
        <w:ind w:left="-1077" w:right="-284"/>
        <w:jc w:val="both"/>
        <w:rPr>
          <w:rFonts w:ascii="Verdana" w:hAnsi="Verdana"/>
          <w:color w:val="000000" w:themeColor="text1"/>
          <w:sz w:val="20"/>
          <w:szCs w:val="20"/>
        </w:rPr>
      </w:pPr>
      <w:r w:rsidRPr="00B175A2">
        <w:rPr>
          <w:rFonts w:ascii="Verdana" w:hAnsi="Verdana"/>
          <w:color w:val="000000" w:themeColor="text1"/>
          <w:sz w:val="20"/>
          <w:szCs w:val="20"/>
        </w:rPr>
        <w:t>c) 12</w:t>
      </w:r>
    </w:p>
    <w:p w14:paraId="75E6DBFC" w14:textId="77777777" w:rsidR="00B175A2" w:rsidRPr="00B175A2" w:rsidRDefault="00B175A2" w:rsidP="00B175A2">
      <w:pPr>
        <w:spacing w:after="0"/>
        <w:ind w:left="-1077" w:right="-284"/>
        <w:jc w:val="both"/>
        <w:rPr>
          <w:rFonts w:ascii="Verdana" w:hAnsi="Verdana"/>
          <w:color w:val="000000" w:themeColor="text1"/>
          <w:sz w:val="20"/>
          <w:szCs w:val="20"/>
        </w:rPr>
      </w:pPr>
      <w:r w:rsidRPr="00B175A2">
        <w:rPr>
          <w:rFonts w:ascii="Verdana" w:hAnsi="Verdana"/>
          <w:color w:val="000000" w:themeColor="text1"/>
          <w:sz w:val="20"/>
          <w:szCs w:val="20"/>
        </w:rPr>
        <w:t>d) 16</w:t>
      </w:r>
    </w:p>
    <w:p w14:paraId="34923D3F" w14:textId="77777777" w:rsidR="00B175A2" w:rsidRPr="00B175A2" w:rsidRDefault="00B175A2" w:rsidP="00B175A2">
      <w:pPr>
        <w:spacing w:after="0"/>
        <w:ind w:left="-1077" w:right="-284"/>
        <w:jc w:val="both"/>
        <w:rPr>
          <w:rFonts w:ascii="Verdana" w:hAnsi="Verdana"/>
          <w:color w:val="000000" w:themeColor="text1"/>
          <w:sz w:val="20"/>
          <w:szCs w:val="20"/>
        </w:rPr>
      </w:pPr>
      <w:r w:rsidRPr="00B175A2">
        <w:rPr>
          <w:rFonts w:ascii="Verdana" w:hAnsi="Verdana"/>
          <w:color w:val="000000" w:themeColor="text1"/>
          <w:sz w:val="20"/>
          <w:szCs w:val="20"/>
        </w:rPr>
        <w:t>e) 18</w:t>
      </w:r>
    </w:p>
    <w:p w14:paraId="69446689" w14:textId="77777777" w:rsidR="00B175A2" w:rsidRPr="00B175A2" w:rsidRDefault="00B175A2" w:rsidP="00B175A2">
      <w:pPr>
        <w:spacing w:after="0"/>
        <w:ind w:right="-284"/>
        <w:jc w:val="both"/>
        <w:rPr>
          <w:rFonts w:ascii="Verdana" w:hAnsi="Verdana"/>
          <w:color w:val="000000" w:themeColor="text1"/>
          <w:sz w:val="20"/>
          <w:szCs w:val="20"/>
        </w:rPr>
      </w:pPr>
    </w:p>
    <w:p w14:paraId="001E8F02" w14:textId="77777777" w:rsidR="00B175A2" w:rsidRPr="00B175A2" w:rsidRDefault="00B175A2" w:rsidP="00B175A2">
      <w:pPr>
        <w:spacing w:after="0"/>
        <w:ind w:left="-1077" w:right="-113"/>
        <w:jc w:val="both"/>
        <w:rPr>
          <w:rFonts w:ascii="Verdana" w:hAnsi="Verdana"/>
          <w:color w:val="000000" w:themeColor="text1"/>
          <w:sz w:val="20"/>
          <w:szCs w:val="20"/>
        </w:rPr>
      </w:pPr>
      <w:r w:rsidRPr="00B175A2">
        <w:rPr>
          <w:rFonts w:ascii="Verdana" w:hAnsi="Verdana" w:cs="Arial"/>
          <w:b/>
          <w:color w:val="000000" w:themeColor="text1"/>
          <w:sz w:val="20"/>
          <w:szCs w:val="20"/>
        </w:rPr>
        <w:t>18.</w:t>
      </w:r>
      <w:r w:rsidRPr="00B175A2">
        <w:rPr>
          <w:rFonts w:ascii="Verdana" w:hAnsi="Verdana" w:cs="Arial"/>
          <w:color w:val="000000" w:themeColor="text1"/>
          <w:sz w:val="20"/>
          <w:szCs w:val="20"/>
        </w:rPr>
        <w:t xml:space="preserve"> Do outro lado, </w:t>
      </w:r>
      <w:proofErr w:type="spellStart"/>
      <w:r w:rsidRPr="00B175A2">
        <w:rPr>
          <w:rFonts w:ascii="Verdana" w:hAnsi="Verdana" w:cs="Arial"/>
          <w:color w:val="000000" w:themeColor="text1"/>
          <w:sz w:val="20"/>
          <w:szCs w:val="20"/>
        </w:rPr>
        <w:t>ecocéticos</w:t>
      </w:r>
      <w:proofErr w:type="spellEnd"/>
      <w:r w:rsidRPr="00B175A2">
        <w:rPr>
          <w:rFonts w:ascii="Verdana" w:hAnsi="Verdana" w:cs="Arial"/>
          <w:color w:val="000000" w:themeColor="text1"/>
          <w:sz w:val="20"/>
          <w:szCs w:val="20"/>
        </w:rPr>
        <w:t xml:space="preserve"> querem limpar a barra dos seres humanos a qualquer custo. Argumentam, por exemplo, que a atividade vulcânica é mais decisiva para o aquecimento global do que as nossas ações – enquanto estudos avaliam que humanos emitem 135 vezes mais CO</w:t>
      </w:r>
      <w:r w:rsidRPr="00B175A2">
        <w:rPr>
          <w:rFonts w:ascii="Verdana" w:hAnsi="Verdana" w:cs="Arial"/>
          <w:color w:val="000000" w:themeColor="text1"/>
          <w:sz w:val="20"/>
          <w:szCs w:val="20"/>
          <w:vertAlign w:val="subscript"/>
        </w:rPr>
        <w:t>2</w:t>
      </w:r>
      <w:r w:rsidRPr="00B175A2">
        <w:rPr>
          <w:rFonts w:ascii="Verdana" w:hAnsi="Verdana" w:cs="Arial"/>
          <w:color w:val="000000" w:themeColor="text1"/>
          <w:sz w:val="20"/>
          <w:szCs w:val="20"/>
        </w:rPr>
        <w:t> do que vulcões. No meio de tantos dados contraditórios, quem sai perdendo é a ciência.</w:t>
      </w:r>
    </w:p>
    <w:p w14:paraId="2F60EF28" w14:textId="77777777" w:rsidR="00B175A2" w:rsidRPr="00B175A2" w:rsidRDefault="00B175A2" w:rsidP="00B175A2">
      <w:pPr>
        <w:spacing w:after="0"/>
        <w:ind w:left="-1077" w:right="-113"/>
        <w:rPr>
          <w:rFonts w:ascii="Verdana" w:hAnsi="Verdana" w:cs="Arial"/>
          <w:color w:val="000000" w:themeColor="text1"/>
          <w:sz w:val="20"/>
          <w:szCs w:val="20"/>
        </w:rPr>
      </w:pPr>
      <w:r w:rsidRPr="00B175A2">
        <w:rPr>
          <w:rFonts w:ascii="Verdana" w:hAnsi="Verdana" w:cs="Arial"/>
          <w:color w:val="000000" w:themeColor="text1"/>
          <w:sz w:val="20"/>
          <w:szCs w:val="20"/>
        </w:rPr>
        <w:t>Revista Superinteressante, edição 299, dezembro 2011, p. 57.</w:t>
      </w:r>
    </w:p>
    <w:p w14:paraId="34C3AA8C" w14:textId="77777777" w:rsidR="00B175A2" w:rsidRPr="00B175A2" w:rsidRDefault="00B175A2" w:rsidP="00B175A2">
      <w:pPr>
        <w:spacing w:after="0"/>
        <w:ind w:left="-1077" w:right="-113"/>
        <w:rPr>
          <w:rFonts w:ascii="Verdana" w:hAnsi="Verdana" w:cs="Arial"/>
          <w:color w:val="000000" w:themeColor="text1"/>
          <w:sz w:val="20"/>
          <w:szCs w:val="20"/>
        </w:rPr>
      </w:pPr>
      <w:r w:rsidRPr="00B175A2">
        <w:rPr>
          <w:rFonts w:ascii="Verdana" w:hAnsi="Verdana" w:cs="Arial"/>
          <w:color w:val="000000" w:themeColor="text1"/>
          <w:sz w:val="20"/>
          <w:szCs w:val="20"/>
        </w:rPr>
        <w:t>Considere as seguintes afirmações: (0,5)</w:t>
      </w:r>
    </w:p>
    <w:p w14:paraId="51729CFE" w14:textId="77777777" w:rsidR="00B175A2" w:rsidRPr="00B175A2" w:rsidRDefault="00B175A2" w:rsidP="00B175A2">
      <w:pPr>
        <w:spacing w:after="0"/>
        <w:ind w:left="-1077" w:right="-113"/>
        <w:rPr>
          <w:rFonts w:ascii="Verdana" w:hAnsi="Verdana" w:cs="Arial"/>
          <w:color w:val="000000" w:themeColor="text1"/>
          <w:sz w:val="20"/>
          <w:szCs w:val="20"/>
        </w:rPr>
      </w:pPr>
      <w:r w:rsidRPr="00B175A2">
        <w:rPr>
          <w:rFonts w:ascii="Verdana" w:hAnsi="Verdana" w:cs="Arial"/>
          <w:color w:val="000000" w:themeColor="text1"/>
          <w:sz w:val="20"/>
          <w:szCs w:val="20"/>
        </w:rPr>
        <w:t>I. Afirmações contraditórias entre si não podem ser ambas verdadeiras.</w:t>
      </w:r>
    </w:p>
    <w:p w14:paraId="34FD97D6" w14:textId="77777777" w:rsidR="00B175A2" w:rsidRPr="00B175A2" w:rsidRDefault="00B175A2" w:rsidP="00B175A2">
      <w:pPr>
        <w:spacing w:after="0"/>
        <w:ind w:left="-1077" w:right="-113"/>
        <w:rPr>
          <w:rFonts w:ascii="Verdana" w:hAnsi="Verdana" w:cs="Arial"/>
          <w:color w:val="000000" w:themeColor="text1"/>
          <w:sz w:val="20"/>
          <w:szCs w:val="20"/>
        </w:rPr>
      </w:pPr>
      <w:r w:rsidRPr="00B175A2">
        <w:rPr>
          <w:rFonts w:ascii="Verdana" w:hAnsi="Verdana" w:cs="Arial"/>
          <w:color w:val="000000" w:themeColor="text1"/>
          <w:sz w:val="20"/>
          <w:szCs w:val="20"/>
        </w:rPr>
        <w:t xml:space="preserve">II. Segundo o texto, os </w:t>
      </w:r>
      <w:proofErr w:type="spellStart"/>
      <w:r w:rsidRPr="00B175A2">
        <w:rPr>
          <w:rFonts w:ascii="Verdana" w:hAnsi="Verdana" w:cs="Arial"/>
          <w:color w:val="000000" w:themeColor="text1"/>
          <w:sz w:val="20"/>
          <w:szCs w:val="20"/>
        </w:rPr>
        <w:t>ecocéticos</w:t>
      </w:r>
      <w:proofErr w:type="spellEnd"/>
      <w:r w:rsidRPr="00B175A2">
        <w:rPr>
          <w:rFonts w:ascii="Verdana" w:hAnsi="Verdana" w:cs="Arial"/>
          <w:color w:val="000000" w:themeColor="text1"/>
          <w:sz w:val="20"/>
          <w:szCs w:val="20"/>
        </w:rPr>
        <w:t xml:space="preserve"> negam a existência de um aquecimento global.</w:t>
      </w:r>
    </w:p>
    <w:p w14:paraId="7FB6C53B" w14:textId="77777777" w:rsidR="00B175A2" w:rsidRPr="00B175A2" w:rsidRDefault="00B175A2" w:rsidP="00B175A2">
      <w:pPr>
        <w:spacing w:after="0"/>
        <w:ind w:left="-1077" w:right="-113"/>
        <w:rPr>
          <w:rFonts w:ascii="Verdana" w:hAnsi="Verdana" w:cs="Arial"/>
          <w:color w:val="000000" w:themeColor="text1"/>
          <w:sz w:val="20"/>
          <w:szCs w:val="20"/>
        </w:rPr>
      </w:pPr>
      <w:r w:rsidRPr="00B175A2">
        <w:rPr>
          <w:rFonts w:ascii="Verdana" w:hAnsi="Verdana" w:cs="Arial"/>
          <w:color w:val="000000" w:themeColor="text1"/>
          <w:sz w:val="20"/>
          <w:szCs w:val="20"/>
        </w:rPr>
        <w:t xml:space="preserve">III. A tese dos </w:t>
      </w:r>
      <w:proofErr w:type="spellStart"/>
      <w:r w:rsidRPr="00B175A2">
        <w:rPr>
          <w:rFonts w:ascii="Verdana" w:hAnsi="Verdana" w:cs="Arial"/>
          <w:color w:val="000000" w:themeColor="text1"/>
          <w:sz w:val="20"/>
          <w:szCs w:val="20"/>
        </w:rPr>
        <w:t>ecocéticos</w:t>
      </w:r>
      <w:proofErr w:type="spellEnd"/>
      <w:r w:rsidRPr="00B175A2">
        <w:rPr>
          <w:rFonts w:ascii="Verdana" w:hAnsi="Verdana" w:cs="Arial"/>
          <w:color w:val="000000" w:themeColor="text1"/>
          <w:sz w:val="20"/>
          <w:szCs w:val="20"/>
        </w:rPr>
        <w:t xml:space="preserve"> é verificada pelo exemplo do impacto da atividade vulcânica sobre o aquecimento global.</w:t>
      </w:r>
    </w:p>
    <w:p w14:paraId="21B95621" w14:textId="77777777" w:rsidR="00B175A2" w:rsidRPr="00B175A2" w:rsidRDefault="00B175A2" w:rsidP="00B175A2">
      <w:pPr>
        <w:spacing w:after="0"/>
        <w:ind w:left="-1077" w:right="-284"/>
        <w:rPr>
          <w:rFonts w:ascii="Verdana" w:hAnsi="Verdana" w:cs="Arial"/>
          <w:color w:val="000000" w:themeColor="text1"/>
          <w:sz w:val="20"/>
          <w:szCs w:val="20"/>
        </w:rPr>
      </w:pPr>
      <w:r w:rsidRPr="00B175A2">
        <w:rPr>
          <w:rFonts w:ascii="Verdana" w:hAnsi="Verdana" w:cs="Arial"/>
          <w:color w:val="000000" w:themeColor="text1"/>
          <w:sz w:val="20"/>
          <w:szCs w:val="20"/>
        </w:rPr>
        <w:t>Está(</w:t>
      </w:r>
      <w:proofErr w:type="spellStart"/>
      <w:r w:rsidRPr="00B175A2">
        <w:rPr>
          <w:rFonts w:ascii="Verdana" w:hAnsi="Verdana" w:cs="Arial"/>
          <w:color w:val="000000" w:themeColor="text1"/>
          <w:sz w:val="20"/>
          <w:szCs w:val="20"/>
        </w:rPr>
        <w:t>ão</w:t>
      </w:r>
      <w:proofErr w:type="spellEnd"/>
      <w:r w:rsidRPr="00B175A2">
        <w:rPr>
          <w:rFonts w:ascii="Verdana" w:hAnsi="Verdana" w:cs="Arial"/>
          <w:color w:val="000000" w:themeColor="text1"/>
          <w:sz w:val="20"/>
          <w:szCs w:val="20"/>
        </w:rPr>
        <w:t>) correta(s):</w:t>
      </w:r>
    </w:p>
    <w:p w14:paraId="5E2A06D4" w14:textId="77777777" w:rsidR="00B175A2" w:rsidRPr="00B175A2" w:rsidRDefault="00B175A2" w:rsidP="00B175A2">
      <w:pPr>
        <w:spacing w:after="0"/>
        <w:ind w:left="-1077" w:right="-284"/>
        <w:rPr>
          <w:rFonts w:ascii="Verdana" w:hAnsi="Verdana" w:cs="Arial"/>
          <w:color w:val="000000" w:themeColor="text1"/>
          <w:sz w:val="20"/>
          <w:szCs w:val="20"/>
        </w:rPr>
      </w:pPr>
      <w:r w:rsidRPr="00B175A2">
        <w:rPr>
          <w:rFonts w:ascii="Verdana" w:hAnsi="Verdana" w:cs="Arial"/>
          <w:color w:val="000000" w:themeColor="text1"/>
          <w:sz w:val="20"/>
          <w:szCs w:val="20"/>
        </w:rPr>
        <w:t>a) apenas I.</w:t>
      </w:r>
    </w:p>
    <w:p w14:paraId="0D54E0DD" w14:textId="77777777" w:rsidR="00B175A2" w:rsidRPr="00B175A2" w:rsidRDefault="00B175A2" w:rsidP="00B175A2">
      <w:pPr>
        <w:spacing w:after="0"/>
        <w:ind w:left="-1077" w:right="-284"/>
        <w:rPr>
          <w:rFonts w:ascii="Verdana" w:hAnsi="Verdana" w:cs="Arial"/>
          <w:color w:val="000000" w:themeColor="text1"/>
          <w:sz w:val="20"/>
          <w:szCs w:val="20"/>
        </w:rPr>
      </w:pPr>
      <w:r w:rsidRPr="00B175A2">
        <w:rPr>
          <w:rFonts w:ascii="Verdana" w:hAnsi="Verdana" w:cs="Arial"/>
          <w:color w:val="000000" w:themeColor="text1"/>
          <w:sz w:val="20"/>
          <w:szCs w:val="20"/>
        </w:rPr>
        <w:t>b) apenas II.</w:t>
      </w:r>
    </w:p>
    <w:p w14:paraId="0C433CB4" w14:textId="77777777" w:rsidR="00B175A2" w:rsidRPr="00B175A2" w:rsidRDefault="00B175A2" w:rsidP="00B175A2">
      <w:pPr>
        <w:spacing w:after="0"/>
        <w:ind w:left="-1077" w:right="-284"/>
        <w:rPr>
          <w:rFonts w:ascii="Verdana" w:hAnsi="Verdana" w:cs="Arial"/>
          <w:color w:val="000000" w:themeColor="text1"/>
          <w:sz w:val="20"/>
          <w:szCs w:val="20"/>
        </w:rPr>
      </w:pPr>
      <w:r w:rsidRPr="00B175A2">
        <w:rPr>
          <w:rFonts w:ascii="Verdana" w:hAnsi="Verdana" w:cs="Arial"/>
          <w:color w:val="000000" w:themeColor="text1"/>
          <w:sz w:val="20"/>
          <w:szCs w:val="20"/>
        </w:rPr>
        <w:t>c) apenas III.</w:t>
      </w:r>
    </w:p>
    <w:p w14:paraId="0A7C84A2" w14:textId="77777777" w:rsidR="00B175A2" w:rsidRPr="00B175A2" w:rsidRDefault="00B175A2" w:rsidP="00B175A2">
      <w:pPr>
        <w:spacing w:after="0"/>
        <w:ind w:left="-1077" w:right="-284"/>
        <w:rPr>
          <w:rFonts w:ascii="Verdana" w:hAnsi="Verdana" w:cs="Arial"/>
          <w:color w:val="000000" w:themeColor="text1"/>
          <w:sz w:val="20"/>
          <w:szCs w:val="20"/>
        </w:rPr>
      </w:pPr>
      <w:r w:rsidRPr="00B175A2">
        <w:rPr>
          <w:rFonts w:ascii="Verdana" w:hAnsi="Verdana" w:cs="Arial"/>
          <w:color w:val="000000" w:themeColor="text1"/>
          <w:sz w:val="20"/>
          <w:szCs w:val="20"/>
        </w:rPr>
        <w:t>d) apenas I e II.</w:t>
      </w:r>
    </w:p>
    <w:p w14:paraId="65F8FA04" w14:textId="77777777" w:rsidR="00B175A2" w:rsidRPr="00B175A2" w:rsidRDefault="00B175A2" w:rsidP="00B175A2">
      <w:pPr>
        <w:spacing w:after="0"/>
        <w:ind w:left="-1077" w:right="-284"/>
        <w:rPr>
          <w:rFonts w:ascii="Verdana" w:hAnsi="Verdana" w:cs="Arial"/>
          <w:color w:val="000000" w:themeColor="text1"/>
          <w:sz w:val="20"/>
          <w:szCs w:val="20"/>
        </w:rPr>
      </w:pPr>
    </w:p>
    <w:p w14:paraId="1B9C4A04" w14:textId="77777777" w:rsidR="00B175A2" w:rsidRPr="00B175A2" w:rsidRDefault="00B175A2" w:rsidP="00B175A2">
      <w:pPr>
        <w:ind w:left="-1077" w:right="-113"/>
        <w:jc w:val="both"/>
        <w:rPr>
          <w:rFonts w:ascii="Verdana" w:hAnsi="Verdana" w:cs="Arial"/>
          <w:b/>
          <w:color w:val="000000" w:themeColor="text1"/>
          <w:sz w:val="20"/>
          <w:szCs w:val="20"/>
        </w:rPr>
      </w:pPr>
    </w:p>
    <w:p w14:paraId="55D037C5" w14:textId="77777777" w:rsidR="00B175A2" w:rsidRPr="00B175A2" w:rsidRDefault="00B175A2" w:rsidP="00B175A2">
      <w:pPr>
        <w:ind w:left="-1077" w:right="-113"/>
        <w:jc w:val="both"/>
        <w:rPr>
          <w:rFonts w:ascii="Verdana" w:hAnsi="Verdana" w:cs="Arial"/>
          <w:b/>
          <w:color w:val="000000" w:themeColor="text1"/>
          <w:sz w:val="20"/>
          <w:szCs w:val="20"/>
        </w:rPr>
      </w:pPr>
    </w:p>
    <w:p w14:paraId="2FF862E0" w14:textId="77777777" w:rsidR="00B175A2" w:rsidRPr="00B175A2" w:rsidRDefault="00B175A2" w:rsidP="00B175A2">
      <w:pPr>
        <w:ind w:left="-1077" w:right="-113"/>
        <w:jc w:val="both"/>
        <w:rPr>
          <w:rFonts w:ascii="Verdana" w:hAnsi="Verdana" w:cs="Arial"/>
          <w:b/>
          <w:color w:val="000000" w:themeColor="text1"/>
          <w:sz w:val="20"/>
          <w:szCs w:val="20"/>
        </w:rPr>
      </w:pPr>
    </w:p>
    <w:p w14:paraId="66F5EAD6" w14:textId="77777777" w:rsidR="00B175A2" w:rsidRPr="00B175A2" w:rsidRDefault="00B175A2" w:rsidP="00B175A2">
      <w:pPr>
        <w:ind w:left="-1077" w:right="-113"/>
        <w:jc w:val="both"/>
        <w:rPr>
          <w:rFonts w:ascii="Verdana" w:hAnsi="Verdana" w:cs="Arial"/>
          <w:b/>
          <w:color w:val="000000" w:themeColor="text1"/>
          <w:sz w:val="20"/>
          <w:szCs w:val="20"/>
        </w:rPr>
      </w:pPr>
    </w:p>
    <w:p w14:paraId="033F0E2E" w14:textId="77777777" w:rsidR="00B175A2" w:rsidRPr="00B175A2" w:rsidRDefault="00B175A2" w:rsidP="00B175A2">
      <w:pPr>
        <w:ind w:left="-1077" w:right="-113"/>
        <w:jc w:val="both"/>
        <w:rPr>
          <w:rFonts w:ascii="Verdana" w:hAnsi="Verdana" w:cs="Arial"/>
          <w:b/>
          <w:color w:val="000000" w:themeColor="text1"/>
          <w:sz w:val="20"/>
          <w:szCs w:val="20"/>
        </w:rPr>
      </w:pPr>
    </w:p>
    <w:p w14:paraId="250FA68C" w14:textId="77777777" w:rsidR="00B175A2" w:rsidRPr="00B175A2" w:rsidRDefault="00B175A2" w:rsidP="00B175A2">
      <w:pPr>
        <w:ind w:left="-1077" w:right="-113"/>
        <w:jc w:val="both"/>
        <w:rPr>
          <w:rFonts w:ascii="Verdana" w:hAnsi="Verdana" w:cs="Arial"/>
          <w:color w:val="000000" w:themeColor="text1"/>
          <w:sz w:val="20"/>
          <w:szCs w:val="20"/>
        </w:rPr>
      </w:pPr>
      <w:r w:rsidRPr="00B175A2">
        <w:rPr>
          <w:rFonts w:ascii="Verdana" w:hAnsi="Verdana" w:cs="Arial"/>
          <w:b/>
          <w:color w:val="000000" w:themeColor="text1"/>
          <w:sz w:val="20"/>
          <w:szCs w:val="20"/>
        </w:rPr>
        <w:lastRenderedPageBreak/>
        <w:t>19.</w:t>
      </w:r>
      <w:r w:rsidRPr="00B175A2">
        <w:rPr>
          <w:rFonts w:ascii="Verdana" w:hAnsi="Verdana" w:cs="Arial"/>
          <w:color w:val="000000" w:themeColor="text1"/>
          <w:sz w:val="20"/>
          <w:szCs w:val="20"/>
        </w:rPr>
        <w:t xml:space="preserve"> Há diversos indícios empíricos da evolução das espécies. Alguns desses indícios são conhecidos desde Darwin, tais como o registro fóssil, as variações entre indivíduos de uma mesma espécie e a distribuição geográfica das espécies. Outros indícios provêm de estudos mais recentes, notadamente em genética. O conjunto desses indícios torna a teoria da evolução mais provavelmente verdadeira que qualquer outra hipótese alternativa.</w:t>
      </w:r>
    </w:p>
    <w:p w14:paraId="6475064D" w14:textId="77777777" w:rsidR="00B175A2" w:rsidRPr="00B175A2" w:rsidRDefault="00B175A2" w:rsidP="00B175A2">
      <w:pPr>
        <w:spacing w:after="0"/>
        <w:ind w:left="-1077" w:right="-113"/>
        <w:jc w:val="both"/>
        <w:rPr>
          <w:rFonts w:ascii="Verdana" w:hAnsi="Verdana" w:cs="Arial"/>
          <w:color w:val="000000" w:themeColor="text1"/>
          <w:sz w:val="20"/>
          <w:szCs w:val="20"/>
        </w:rPr>
      </w:pPr>
      <w:r w:rsidRPr="00B175A2">
        <w:rPr>
          <w:rFonts w:ascii="Verdana" w:hAnsi="Verdana" w:cs="Arial"/>
          <w:color w:val="000000" w:themeColor="text1"/>
          <w:sz w:val="20"/>
          <w:szCs w:val="20"/>
        </w:rPr>
        <w:t>Essa inferência, em que se parte de indícios empíricos e se conclui com teorias ou enunciados gerais, é comumente chamada de inferência: (0,5)</w:t>
      </w:r>
    </w:p>
    <w:p w14:paraId="787FA6B7" w14:textId="77777777" w:rsidR="00B175A2" w:rsidRPr="00B175A2" w:rsidRDefault="00B175A2" w:rsidP="00B175A2">
      <w:pPr>
        <w:spacing w:after="0"/>
        <w:ind w:left="-1077" w:right="-113"/>
        <w:jc w:val="both"/>
        <w:rPr>
          <w:rFonts w:ascii="Verdana" w:hAnsi="Verdana" w:cs="Arial"/>
          <w:color w:val="000000" w:themeColor="text1"/>
          <w:sz w:val="20"/>
          <w:szCs w:val="20"/>
        </w:rPr>
      </w:pPr>
      <w:r w:rsidRPr="00B175A2">
        <w:rPr>
          <w:rFonts w:ascii="Verdana" w:hAnsi="Verdana" w:cs="Arial"/>
          <w:color w:val="000000" w:themeColor="text1"/>
          <w:sz w:val="20"/>
          <w:szCs w:val="20"/>
        </w:rPr>
        <w:t>a) Lógica</w:t>
      </w:r>
    </w:p>
    <w:p w14:paraId="542BA627" w14:textId="77777777" w:rsidR="00B175A2" w:rsidRPr="00B175A2" w:rsidRDefault="00B175A2" w:rsidP="00B175A2">
      <w:pPr>
        <w:spacing w:after="0"/>
        <w:ind w:left="-1077" w:right="-113"/>
        <w:jc w:val="both"/>
        <w:rPr>
          <w:rFonts w:ascii="Verdana" w:hAnsi="Verdana" w:cs="Arial"/>
          <w:color w:val="000000" w:themeColor="text1"/>
          <w:sz w:val="20"/>
          <w:szCs w:val="20"/>
        </w:rPr>
      </w:pPr>
      <w:r w:rsidRPr="00B175A2">
        <w:rPr>
          <w:rFonts w:ascii="Verdana" w:hAnsi="Verdana" w:cs="Arial"/>
          <w:color w:val="000000" w:themeColor="text1"/>
          <w:sz w:val="20"/>
          <w:szCs w:val="20"/>
        </w:rPr>
        <w:t>b) Dedutiva</w:t>
      </w:r>
    </w:p>
    <w:p w14:paraId="299200C2" w14:textId="77777777" w:rsidR="00B175A2" w:rsidRPr="00B175A2" w:rsidRDefault="00B175A2" w:rsidP="00B175A2">
      <w:pPr>
        <w:spacing w:after="0"/>
        <w:ind w:left="-1077" w:right="-113"/>
        <w:jc w:val="both"/>
        <w:rPr>
          <w:rFonts w:ascii="Verdana" w:hAnsi="Verdana" w:cs="Arial"/>
          <w:color w:val="000000" w:themeColor="text1"/>
          <w:sz w:val="20"/>
          <w:szCs w:val="20"/>
        </w:rPr>
      </w:pPr>
      <w:r w:rsidRPr="00B175A2">
        <w:rPr>
          <w:rFonts w:ascii="Verdana" w:hAnsi="Verdana" w:cs="Arial"/>
          <w:color w:val="000000" w:themeColor="text1"/>
          <w:sz w:val="20"/>
          <w:szCs w:val="20"/>
        </w:rPr>
        <w:t>c) Analógica</w:t>
      </w:r>
    </w:p>
    <w:p w14:paraId="6133DD1A" w14:textId="77777777" w:rsidR="00B175A2" w:rsidRPr="00B175A2" w:rsidRDefault="00B175A2" w:rsidP="00B175A2">
      <w:pPr>
        <w:spacing w:after="0"/>
        <w:ind w:left="-1077" w:right="-113"/>
        <w:jc w:val="both"/>
        <w:rPr>
          <w:rFonts w:ascii="Verdana" w:hAnsi="Verdana" w:cs="Arial"/>
          <w:color w:val="000000" w:themeColor="text1"/>
          <w:sz w:val="20"/>
          <w:szCs w:val="20"/>
        </w:rPr>
      </w:pPr>
      <w:r w:rsidRPr="00B175A2">
        <w:rPr>
          <w:rFonts w:ascii="Verdana" w:hAnsi="Verdana" w:cs="Arial"/>
          <w:color w:val="000000" w:themeColor="text1"/>
          <w:sz w:val="20"/>
          <w:szCs w:val="20"/>
        </w:rPr>
        <w:t>d) Indutiva</w:t>
      </w:r>
    </w:p>
    <w:p w14:paraId="1DB62B5A" w14:textId="77777777" w:rsidR="00B175A2" w:rsidRPr="00B175A2" w:rsidRDefault="00B175A2" w:rsidP="00B175A2">
      <w:pPr>
        <w:spacing w:after="0"/>
        <w:ind w:left="-1077" w:right="-113"/>
        <w:jc w:val="both"/>
        <w:rPr>
          <w:rFonts w:ascii="Verdana" w:hAnsi="Verdana" w:cs="Arial"/>
          <w:color w:val="000000" w:themeColor="text1"/>
          <w:sz w:val="20"/>
          <w:szCs w:val="20"/>
        </w:rPr>
      </w:pPr>
      <w:r w:rsidRPr="00B175A2">
        <w:rPr>
          <w:rFonts w:ascii="Verdana" w:hAnsi="Verdana" w:cs="Arial"/>
          <w:color w:val="000000" w:themeColor="text1"/>
          <w:sz w:val="20"/>
          <w:szCs w:val="20"/>
        </w:rPr>
        <w:t>e) Biológica</w:t>
      </w:r>
    </w:p>
    <w:p w14:paraId="70A9EDAA" w14:textId="77777777" w:rsidR="00B175A2" w:rsidRPr="00B175A2" w:rsidRDefault="00B175A2" w:rsidP="00B175A2">
      <w:pPr>
        <w:spacing w:after="0"/>
        <w:ind w:left="-1077" w:right="-113"/>
        <w:jc w:val="both"/>
        <w:rPr>
          <w:rFonts w:ascii="Verdana" w:hAnsi="Verdana" w:cs="Arial"/>
          <w:color w:val="000000" w:themeColor="text1"/>
          <w:sz w:val="20"/>
          <w:szCs w:val="20"/>
        </w:rPr>
      </w:pPr>
    </w:p>
    <w:p w14:paraId="420F8805" w14:textId="77777777" w:rsidR="00B175A2" w:rsidRPr="00B175A2" w:rsidRDefault="00B175A2" w:rsidP="004038FF">
      <w:pPr>
        <w:spacing w:after="0"/>
        <w:ind w:left="-1077"/>
        <w:jc w:val="both"/>
        <w:rPr>
          <w:rFonts w:ascii="Verdana" w:hAnsi="Verdana" w:cs="Arial"/>
          <w:color w:val="000000" w:themeColor="text1"/>
          <w:sz w:val="20"/>
          <w:szCs w:val="20"/>
        </w:rPr>
      </w:pPr>
      <w:r w:rsidRPr="00B175A2">
        <w:rPr>
          <w:rFonts w:ascii="Verdana" w:hAnsi="Verdana" w:cs="Arial"/>
          <w:b/>
          <w:color w:val="000000" w:themeColor="text1"/>
          <w:sz w:val="20"/>
          <w:szCs w:val="20"/>
        </w:rPr>
        <w:t>20.</w:t>
      </w:r>
      <w:r w:rsidRPr="00B175A2">
        <w:rPr>
          <w:rFonts w:ascii="Verdana" w:hAnsi="Verdana" w:cs="Arial"/>
          <w:color w:val="000000" w:themeColor="text1"/>
          <w:sz w:val="20"/>
          <w:szCs w:val="20"/>
        </w:rPr>
        <w:t xml:space="preserve"> O conhecimento é uma ferramenta essencial para a sobrevivência humana. Os principais filósofos modernos argumentaram que nosso conhecimento do mundo seria muito limitado se não pudéssemos ultrapassar as informações que a percepção sensível oferece.</w:t>
      </w:r>
    </w:p>
    <w:p w14:paraId="68E20BFE" w14:textId="5595023E" w:rsidR="00B175A2" w:rsidRPr="00B175A2" w:rsidRDefault="00B175A2" w:rsidP="004038FF">
      <w:pPr>
        <w:spacing w:after="0"/>
        <w:ind w:left="-1077"/>
        <w:jc w:val="both"/>
        <w:rPr>
          <w:rFonts w:ascii="Verdana" w:hAnsi="Verdana" w:cs="Arial"/>
          <w:color w:val="000000" w:themeColor="text1"/>
          <w:sz w:val="20"/>
          <w:szCs w:val="20"/>
        </w:rPr>
      </w:pPr>
      <w:r w:rsidRPr="00B175A2">
        <w:rPr>
          <w:rFonts w:ascii="Verdana" w:hAnsi="Verdana" w:cs="Arial"/>
          <w:color w:val="000000" w:themeColor="text1"/>
          <w:sz w:val="20"/>
          <w:szCs w:val="20"/>
        </w:rPr>
        <w:t xml:space="preserve">No período moderno, qual processo cognitivo foi ressaltado como fundamental, pois permitia obter conhecimento direto, novo e capaz de antecipar acontecimentos do mundo físico </w:t>
      </w:r>
      <w:proofErr w:type="gramStart"/>
      <w:r w:rsidRPr="00B175A2">
        <w:rPr>
          <w:rFonts w:ascii="Verdana" w:hAnsi="Verdana" w:cs="Arial"/>
          <w:color w:val="000000" w:themeColor="text1"/>
          <w:sz w:val="20"/>
          <w:szCs w:val="20"/>
        </w:rPr>
        <w:t>e também</w:t>
      </w:r>
      <w:proofErr w:type="gramEnd"/>
      <w:r w:rsidRPr="00B175A2">
        <w:rPr>
          <w:rFonts w:ascii="Verdana" w:hAnsi="Verdana" w:cs="Arial"/>
          <w:color w:val="000000" w:themeColor="text1"/>
          <w:sz w:val="20"/>
          <w:szCs w:val="20"/>
        </w:rPr>
        <w:t xml:space="preserve"> do</w:t>
      </w:r>
      <w:r>
        <w:rPr>
          <w:rFonts w:ascii="Verdana" w:hAnsi="Verdana" w:cs="Arial"/>
          <w:color w:val="000000" w:themeColor="text1"/>
          <w:sz w:val="20"/>
          <w:szCs w:val="20"/>
        </w:rPr>
        <w:t xml:space="preserve"> </w:t>
      </w:r>
      <w:r w:rsidRPr="00B175A2">
        <w:rPr>
          <w:rFonts w:ascii="Verdana" w:hAnsi="Verdana" w:cs="Arial"/>
          <w:color w:val="000000" w:themeColor="text1"/>
          <w:sz w:val="20"/>
          <w:szCs w:val="20"/>
        </w:rPr>
        <w:t>comportamento social? (0,5)</w:t>
      </w:r>
    </w:p>
    <w:p w14:paraId="42F309DB" w14:textId="77777777" w:rsidR="00B175A2" w:rsidRPr="00B175A2" w:rsidRDefault="00B175A2" w:rsidP="00B175A2">
      <w:pPr>
        <w:spacing w:after="0"/>
        <w:ind w:left="-1077" w:right="-284"/>
        <w:rPr>
          <w:rFonts w:ascii="Verdana" w:hAnsi="Verdana" w:cs="Arial"/>
          <w:color w:val="000000" w:themeColor="text1"/>
          <w:sz w:val="20"/>
          <w:szCs w:val="20"/>
        </w:rPr>
      </w:pPr>
      <w:r w:rsidRPr="00B175A2">
        <w:rPr>
          <w:rFonts w:ascii="Verdana" w:hAnsi="Verdana" w:cs="Arial"/>
          <w:color w:val="000000" w:themeColor="text1"/>
          <w:sz w:val="20"/>
          <w:szCs w:val="20"/>
        </w:rPr>
        <w:t>a) Dedução</w:t>
      </w:r>
    </w:p>
    <w:p w14:paraId="00CDF6B2" w14:textId="77777777" w:rsidR="00B175A2" w:rsidRPr="00B175A2" w:rsidRDefault="00B175A2" w:rsidP="00B175A2">
      <w:pPr>
        <w:spacing w:after="0"/>
        <w:ind w:left="-1077" w:right="-284"/>
        <w:rPr>
          <w:rFonts w:ascii="Verdana" w:hAnsi="Verdana" w:cs="Arial"/>
          <w:color w:val="000000" w:themeColor="text1"/>
          <w:sz w:val="20"/>
          <w:szCs w:val="20"/>
        </w:rPr>
      </w:pPr>
      <w:r w:rsidRPr="00B175A2">
        <w:rPr>
          <w:rFonts w:ascii="Verdana" w:hAnsi="Verdana" w:cs="Arial"/>
          <w:color w:val="000000" w:themeColor="text1"/>
          <w:sz w:val="20"/>
          <w:szCs w:val="20"/>
        </w:rPr>
        <w:t>b) Indução</w:t>
      </w:r>
    </w:p>
    <w:p w14:paraId="787DBFDC" w14:textId="77777777" w:rsidR="00B175A2" w:rsidRPr="00B175A2" w:rsidRDefault="00B175A2" w:rsidP="00B175A2">
      <w:pPr>
        <w:spacing w:after="0"/>
        <w:ind w:left="-1077" w:right="-284"/>
        <w:rPr>
          <w:rFonts w:ascii="Verdana" w:hAnsi="Verdana" w:cs="Arial"/>
          <w:color w:val="000000" w:themeColor="text1"/>
          <w:sz w:val="20"/>
          <w:szCs w:val="20"/>
        </w:rPr>
      </w:pPr>
      <w:r w:rsidRPr="00B175A2">
        <w:rPr>
          <w:rFonts w:ascii="Verdana" w:hAnsi="Verdana" w:cs="Arial"/>
          <w:color w:val="000000" w:themeColor="text1"/>
          <w:sz w:val="20"/>
          <w:szCs w:val="20"/>
        </w:rPr>
        <w:t>c) Memorização.</w:t>
      </w:r>
    </w:p>
    <w:p w14:paraId="0B3659C8" w14:textId="77777777" w:rsidR="00B175A2" w:rsidRPr="00B175A2" w:rsidRDefault="00B175A2" w:rsidP="00B175A2">
      <w:pPr>
        <w:spacing w:after="0"/>
        <w:ind w:left="-1077" w:right="-284"/>
        <w:rPr>
          <w:rFonts w:ascii="Verdana" w:hAnsi="Verdana" w:cs="Arial"/>
          <w:color w:val="000000" w:themeColor="text1"/>
          <w:sz w:val="20"/>
          <w:szCs w:val="20"/>
        </w:rPr>
      </w:pPr>
      <w:r w:rsidRPr="00B175A2">
        <w:rPr>
          <w:rFonts w:ascii="Verdana" w:hAnsi="Verdana" w:cs="Arial"/>
          <w:color w:val="000000" w:themeColor="text1"/>
          <w:sz w:val="20"/>
          <w:szCs w:val="20"/>
        </w:rPr>
        <w:t>d) Testemunho.</w:t>
      </w:r>
    </w:p>
    <w:p w14:paraId="3F1EFA3D" w14:textId="77777777" w:rsidR="00B175A2" w:rsidRPr="00B175A2" w:rsidRDefault="00B175A2" w:rsidP="00B175A2">
      <w:pPr>
        <w:spacing w:after="0"/>
        <w:ind w:left="-1077" w:right="-284"/>
        <w:rPr>
          <w:rFonts w:ascii="Verdana" w:hAnsi="Verdana" w:cs="Arial"/>
          <w:color w:val="000000" w:themeColor="text1"/>
          <w:sz w:val="20"/>
          <w:szCs w:val="20"/>
        </w:rPr>
      </w:pPr>
      <w:r w:rsidRPr="00B175A2">
        <w:rPr>
          <w:rFonts w:ascii="Verdana" w:hAnsi="Verdana" w:cs="Arial"/>
          <w:color w:val="000000" w:themeColor="text1"/>
          <w:sz w:val="20"/>
          <w:szCs w:val="20"/>
        </w:rPr>
        <w:t>e) Oratória e retórica.</w:t>
      </w:r>
    </w:p>
    <w:p w14:paraId="2272D2EC" w14:textId="77777777" w:rsidR="00B175A2" w:rsidRPr="002117B5" w:rsidRDefault="00B175A2" w:rsidP="00B175A2">
      <w:pPr>
        <w:spacing w:after="0"/>
        <w:ind w:left="-1077" w:right="-284"/>
        <w:rPr>
          <w:rFonts w:ascii="Verdana" w:hAnsi="Verdana" w:cs="Arial"/>
          <w:sz w:val="20"/>
          <w:szCs w:val="20"/>
        </w:rPr>
      </w:pPr>
    </w:p>
    <w:p w14:paraId="2A127CA1" w14:textId="77777777" w:rsidR="00B175A2" w:rsidRPr="000412ED" w:rsidRDefault="00B175A2" w:rsidP="00B175A2">
      <w:pPr>
        <w:ind w:left="-1077" w:right="-283"/>
        <w:rPr>
          <w:rFonts w:ascii="Arial" w:hAnsi="Arial" w:cs="Arial"/>
          <w:sz w:val="20"/>
          <w:szCs w:val="20"/>
        </w:rPr>
      </w:pPr>
    </w:p>
    <w:p w14:paraId="2243FE9D" w14:textId="77777777" w:rsidR="00B175A2" w:rsidRPr="00E20A23" w:rsidRDefault="00B175A2" w:rsidP="00B175A2">
      <w:pPr>
        <w:ind w:left="-1077" w:right="-283"/>
        <w:rPr>
          <w:rFonts w:ascii="Arial" w:hAnsi="Arial" w:cs="Arial"/>
          <w:sz w:val="20"/>
          <w:szCs w:val="20"/>
        </w:rPr>
      </w:pPr>
    </w:p>
    <w:p w14:paraId="258B8383" w14:textId="77777777" w:rsidR="00B175A2" w:rsidRPr="00D62933" w:rsidRDefault="00B175A2" w:rsidP="00B175A2">
      <w:pPr>
        <w:ind w:left="-1077"/>
        <w:jc w:val="right"/>
        <w:rPr>
          <w:rFonts w:ascii="Verdana" w:hAnsi="Verdana"/>
          <w:sz w:val="16"/>
          <w:szCs w:val="16"/>
        </w:rPr>
      </w:pPr>
      <w:r w:rsidRPr="00E20A23">
        <w:rPr>
          <w:rFonts w:ascii="Arial" w:hAnsi="Arial" w:cs="Arial"/>
          <w:b/>
          <w:i/>
          <w:sz w:val="28"/>
          <w:szCs w:val="28"/>
        </w:rPr>
        <w:t>Boa Prova!</w:t>
      </w:r>
      <w:r>
        <w:rPr>
          <w:rFonts w:ascii="Arial" w:hAnsi="Arial" w:cs="Arial"/>
          <w:b/>
          <w:i/>
          <w:sz w:val="28"/>
          <w:szCs w:val="28"/>
        </w:rPr>
        <w:t>!!</w:t>
      </w:r>
    </w:p>
    <w:p w14:paraId="135AA933" w14:textId="4A0C2A04" w:rsidR="00213824" w:rsidRPr="00E20A23" w:rsidRDefault="00213824" w:rsidP="00213824">
      <w:pPr>
        <w:ind w:left="-1077"/>
        <w:jc w:val="right"/>
        <w:rPr>
          <w:rFonts w:ascii="Arial" w:hAnsi="Arial" w:cs="Arial"/>
          <w:b/>
          <w:i/>
          <w:sz w:val="28"/>
          <w:szCs w:val="28"/>
        </w:rPr>
      </w:pPr>
    </w:p>
    <w:sectPr w:rsidR="00213824" w:rsidRPr="00E20A23" w:rsidSect="00C5607B">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BD447" w14:textId="77777777" w:rsidR="00B74756" w:rsidRDefault="00B74756" w:rsidP="009851F2">
      <w:pPr>
        <w:spacing w:after="0" w:line="240" w:lineRule="auto"/>
      </w:pPr>
      <w:r>
        <w:separator/>
      </w:r>
    </w:p>
  </w:endnote>
  <w:endnote w:type="continuationSeparator" w:id="0">
    <w:p w14:paraId="1B49D7BB" w14:textId="77777777" w:rsidR="00B74756" w:rsidRDefault="00B74756"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33D4C341" w14:textId="77777777" w:rsidR="002E0F84" w:rsidRDefault="00312CAD">
        <w:pPr>
          <w:pStyle w:val="Rodap"/>
          <w:jc w:val="right"/>
        </w:pPr>
        <w:r>
          <w:fldChar w:fldCharType="begin"/>
        </w:r>
        <w:r w:rsidR="002E0F84">
          <w:instrText>PAGE   \* MERGEFORMAT</w:instrText>
        </w:r>
        <w:r>
          <w:fldChar w:fldCharType="separate"/>
        </w:r>
        <w:r w:rsidR="009A61E1">
          <w:rPr>
            <w:noProof/>
          </w:rPr>
          <w:t>2</w:t>
        </w:r>
        <w:r>
          <w:fldChar w:fldCharType="end"/>
        </w:r>
      </w:p>
    </w:sdtContent>
  </w:sdt>
  <w:p w14:paraId="04535B6D"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1690D9BA" w14:textId="77777777" w:rsidR="002E0F84" w:rsidRDefault="00312CAD" w:rsidP="00093F84">
        <w:pPr>
          <w:pStyle w:val="Rodap"/>
          <w:tabs>
            <w:tab w:val="clear" w:pos="8504"/>
          </w:tabs>
          <w:jc w:val="right"/>
        </w:pPr>
        <w:r>
          <w:fldChar w:fldCharType="begin"/>
        </w:r>
        <w:r w:rsidR="002E0F84">
          <w:instrText>PAGE   \* MERGEFORMAT</w:instrText>
        </w:r>
        <w:r>
          <w:fldChar w:fldCharType="separate"/>
        </w:r>
        <w:r w:rsidR="009A61E1">
          <w:rPr>
            <w:noProof/>
          </w:rPr>
          <w:t>1</w:t>
        </w:r>
        <w:r>
          <w:fldChar w:fldCharType="end"/>
        </w:r>
      </w:p>
    </w:sdtContent>
  </w:sdt>
  <w:p w14:paraId="4DFD705D"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6C1B0" w14:textId="77777777" w:rsidR="00B74756" w:rsidRDefault="00B74756" w:rsidP="009851F2">
      <w:pPr>
        <w:spacing w:after="0" w:line="240" w:lineRule="auto"/>
      </w:pPr>
      <w:r>
        <w:separator/>
      </w:r>
    </w:p>
  </w:footnote>
  <w:footnote w:type="continuationSeparator" w:id="0">
    <w:p w14:paraId="51D60A80" w14:textId="77777777" w:rsidR="00B74756" w:rsidRDefault="00B74756"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72FD0" w14:textId="77777777" w:rsidR="002E0F84" w:rsidRDefault="002E0F84" w:rsidP="00093F84">
    <w:pPr>
      <w:pStyle w:val="Cabealho"/>
      <w:tabs>
        <w:tab w:val="clear" w:pos="8504"/>
        <w:tab w:val="right" w:pos="7797"/>
      </w:tabs>
      <w:ind w:left="-851"/>
    </w:pPr>
  </w:p>
  <w:p w14:paraId="7AB2207E"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1E956B20"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7E63157"/>
    <w:multiLevelType w:val="hybridMultilevel"/>
    <w:tmpl w:val="9ED28FB2"/>
    <w:lvl w:ilvl="0" w:tplc="E45C2FD0">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955061986">
    <w:abstractNumId w:val="4"/>
  </w:num>
  <w:num w:numId="2" w16cid:durableId="1379089876">
    <w:abstractNumId w:val="2"/>
  </w:num>
  <w:num w:numId="3" w16cid:durableId="1282112651">
    <w:abstractNumId w:val="0"/>
  </w:num>
  <w:num w:numId="4" w16cid:durableId="131794994">
    <w:abstractNumId w:val="6"/>
  </w:num>
  <w:num w:numId="5" w16cid:durableId="1929461916">
    <w:abstractNumId w:val="3"/>
  </w:num>
  <w:num w:numId="6" w16cid:durableId="1332374535">
    <w:abstractNumId w:val="5"/>
  </w:num>
  <w:num w:numId="7" w16cid:durableId="1104770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8E6"/>
    <w:rsid w:val="00011095"/>
    <w:rsid w:val="000134C8"/>
    <w:rsid w:val="00017493"/>
    <w:rsid w:val="00027D06"/>
    <w:rsid w:val="00052B81"/>
    <w:rsid w:val="000840B5"/>
    <w:rsid w:val="00093F84"/>
    <w:rsid w:val="00097C84"/>
    <w:rsid w:val="000B39A7"/>
    <w:rsid w:val="000C2CDC"/>
    <w:rsid w:val="000D1D14"/>
    <w:rsid w:val="000F03A2"/>
    <w:rsid w:val="00102A1B"/>
    <w:rsid w:val="00124F9F"/>
    <w:rsid w:val="0013233D"/>
    <w:rsid w:val="0016003D"/>
    <w:rsid w:val="00163536"/>
    <w:rsid w:val="0016386B"/>
    <w:rsid w:val="00164A58"/>
    <w:rsid w:val="00182E9E"/>
    <w:rsid w:val="00183B4B"/>
    <w:rsid w:val="001901D3"/>
    <w:rsid w:val="00192A25"/>
    <w:rsid w:val="001A0715"/>
    <w:rsid w:val="001A773F"/>
    <w:rsid w:val="001C4278"/>
    <w:rsid w:val="001C6FF5"/>
    <w:rsid w:val="002076EB"/>
    <w:rsid w:val="00213824"/>
    <w:rsid w:val="002165E6"/>
    <w:rsid w:val="00256E22"/>
    <w:rsid w:val="00260C94"/>
    <w:rsid w:val="00262628"/>
    <w:rsid w:val="00292500"/>
    <w:rsid w:val="002B28EF"/>
    <w:rsid w:val="002B3C84"/>
    <w:rsid w:val="002D3140"/>
    <w:rsid w:val="002E0452"/>
    <w:rsid w:val="002E0F84"/>
    <w:rsid w:val="002E1C77"/>
    <w:rsid w:val="002E3D8E"/>
    <w:rsid w:val="00300FCC"/>
    <w:rsid w:val="00312CAD"/>
    <w:rsid w:val="00323F29"/>
    <w:rsid w:val="003335D4"/>
    <w:rsid w:val="00333E09"/>
    <w:rsid w:val="0034676E"/>
    <w:rsid w:val="003600FA"/>
    <w:rsid w:val="00360777"/>
    <w:rsid w:val="003B080B"/>
    <w:rsid w:val="003B4513"/>
    <w:rsid w:val="003C0119"/>
    <w:rsid w:val="003C0F22"/>
    <w:rsid w:val="003D20C7"/>
    <w:rsid w:val="003D613C"/>
    <w:rsid w:val="003E1134"/>
    <w:rsid w:val="0040381F"/>
    <w:rsid w:val="004038FF"/>
    <w:rsid w:val="0042634C"/>
    <w:rsid w:val="00446779"/>
    <w:rsid w:val="00463FAE"/>
    <w:rsid w:val="00466D7A"/>
    <w:rsid w:val="00473C96"/>
    <w:rsid w:val="004A1876"/>
    <w:rsid w:val="004A7B98"/>
    <w:rsid w:val="004B5FAA"/>
    <w:rsid w:val="004F0ABD"/>
    <w:rsid w:val="004F5938"/>
    <w:rsid w:val="00510D47"/>
    <w:rsid w:val="00531B7F"/>
    <w:rsid w:val="0054275C"/>
    <w:rsid w:val="005726BF"/>
    <w:rsid w:val="0059499D"/>
    <w:rsid w:val="005C3014"/>
    <w:rsid w:val="005E5BEA"/>
    <w:rsid w:val="005E66A1"/>
    <w:rsid w:val="005F6252"/>
    <w:rsid w:val="00624538"/>
    <w:rsid w:val="006451D4"/>
    <w:rsid w:val="006467A8"/>
    <w:rsid w:val="00672195"/>
    <w:rsid w:val="006C72CA"/>
    <w:rsid w:val="006D59AD"/>
    <w:rsid w:val="006E1771"/>
    <w:rsid w:val="006E26DF"/>
    <w:rsid w:val="006F46C8"/>
    <w:rsid w:val="006F4B41"/>
    <w:rsid w:val="006F5A84"/>
    <w:rsid w:val="00720A26"/>
    <w:rsid w:val="007300A8"/>
    <w:rsid w:val="00735AE3"/>
    <w:rsid w:val="0073776A"/>
    <w:rsid w:val="00755526"/>
    <w:rsid w:val="007571C0"/>
    <w:rsid w:val="007747B6"/>
    <w:rsid w:val="007904A8"/>
    <w:rsid w:val="007C05EE"/>
    <w:rsid w:val="007D07B0"/>
    <w:rsid w:val="007D3336"/>
    <w:rsid w:val="007E3B2B"/>
    <w:rsid w:val="007F6974"/>
    <w:rsid w:val="008005D5"/>
    <w:rsid w:val="00824D86"/>
    <w:rsid w:val="00837517"/>
    <w:rsid w:val="0086497B"/>
    <w:rsid w:val="00874089"/>
    <w:rsid w:val="0087463C"/>
    <w:rsid w:val="008A5048"/>
    <w:rsid w:val="008D6898"/>
    <w:rsid w:val="008E3648"/>
    <w:rsid w:val="0091198D"/>
    <w:rsid w:val="0091312A"/>
    <w:rsid w:val="00914A2F"/>
    <w:rsid w:val="00922780"/>
    <w:rsid w:val="00923983"/>
    <w:rsid w:val="009521D6"/>
    <w:rsid w:val="00965A01"/>
    <w:rsid w:val="0098193B"/>
    <w:rsid w:val="009851F2"/>
    <w:rsid w:val="009A26A2"/>
    <w:rsid w:val="009A61E1"/>
    <w:rsid w:val="009A7F64"/>
    <w:rsid w:val="009C3431"/>
    <w:rsid w:val="009D122B"/>
    <w:rsid w:val="009D52C6"/>
    <w:rsid w:val="009F78F4"/>
    <w:rsid w:val="00A13C93"/>
    <w:rsid w:val="00A15A14"/>
    <w:rsid w:val="00A15AB3"/>
    <w:rsid w:val="00A571FC"/>
    <w:rsid w:val="00A57D70"/>
    <w:rsid w:val="00A60A0D"/>
    <w:rsid w:val="00A76795"/>
    <w:rsid w:val="00A84FD5"/>
    <w:rsid w:val="00AA73EE"/>
    <w:rsid w:val="00AB7AEF"/>
    <w:rsid w:val="00AC2CB2"/>
    <w:rsid w:val="00AC2CBC"/>
    <w:rsid w:val="00B008E6"/>
    <w:rsid w:val="00B0295A"/>
    <w:rsid w:val="00B175A2"/>
    <w:rsid w:val="00B46F94"/>
    <w:rsid w:val="00B47B88"/>
    <w:rsid w:val="00B66D27"/>
    <w:rsid w:val="00B674E8"/>
    <w:rsid w:val="00B70A3D"/>
    <w:rsid w:val="00B71635"/>
    <w:rsid w:val="00B74756"/>
    <w:rsid w:val="00B94D7B"/>
    <w:rsid w:val="00BA2068"/>
    <w:rsid w:val="00BA2C10"/>
    <w:rsid w:val="00BB343C"/>
    <w:rsid w:val="00BB6CDE"/>
    <w:rsid w:val="00BC3C5E"/>
    <w:rsid w:val="00BC692B"/>
    <w:rsid w:val="00BD077F"/>
    <w:rsid w:val="00BE09C1"/>
    <w:rsid w:val="00BE32F2"/>
    <w:rsid w:val="00BF0FFC"/>
    <w:rsid w:val="00C02C27"/>
    <w:rsid w:val="00C25F49"/>
    <w:rsid w:val="00C5607B"/>
    <w:rsid w:val="00C65A96"/>
    <w:rsid w:val="00C914D3"/>
    <w:rsid w:val="00C92CFD"/>
    <w:rsid w:val="00CB219B"/>
    <w:rsid w:val="00CB3C98"/>
    <w:rsid w:val="00CC2AD7"/>
    <w:rsid w:val="00CD3049"/>
    <w:rsid w:val="00CF052E"/>
    <w:rsid w:val="00CF09CE"/>
    <w:rsid w:val="00D2144E"/>
    <w:rsid w:val="00D26952"/>
    <w:rsid w:val="00D3757A"/>
    <w:rsid w:val="00D62933"/>
    <w:rsid w:val="00D6728D"/>
    <w:rsid w:val="00D73612"/>
    <w:rsid w:val="00D74FDA"/>
    <w:rsid w:val="00DA176C"/>
    <w:rsid w:val="00DB3C35"/>
    <w:rsid w:val="00DC7A8C"/>
    <w:rsid w:val="00DE030D"/>
    <w:rsid w:val="00DF603D"/>
    <w:rsid w:val="00E046E7"/>
    <w:rsid w:val="00E05985"/>
    <w:rsid w:val="00E115DE"/>
    <w:rsid w:val="00E47795"/>
    <w:rsid w:val="00E517CC"/>
    <w:rsid w:val="00E57A59"/>
    <w:rsid w:val="00E6002F"/>
    <w:rsid w:val="00E65448"/>
    <w:rsid w:val="00E77542"/>
    <w:rsid w:val="00EA4710"/>
    <w:rsid w:val="00EA61E8"/>
    <w:rsid w:val="00EA65E0"/>
    <w:rsid w:val="00EC13B8"/>
    <w:rsid w:val="00ED1EBE"/>
    <w:rsid w:val="00ED64D8"/>
    <w:rsid w:val="00F034E6"/>
    <w:rsid w:val="00F03E24"/>
    <w:rsid w:val="00F04940"/>
    <w:rsid w:val="00F16B25"/>
    <w:rsid w:val="00F24E93"/>
    <w:rsid w:val="00F4348E"/>
    <w:rsid w:val="00F44BF8"/>
    <w:rsid w:val="00F62009"/>
    <w:rsid w:val="00F75909"/>
    <w:rsid w:val="00F95273"/>
    <w:rsid w:val="00FB2E47"/>
    <w:rsid w:val="00FE05E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07674"/>
  <w15:docId w15:val="{DF59E2B9-5B22-4A1A-A21D-154DEEB0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9223">
      <w:bodyDiv w:val="1"/>
      <w:marLeft w:val="0"/>
      <w:marRight w:val="0"/>
      <w:marTop w:val="0"/>
      <w:marBottom w:val="0"/>
      <w:divBdr>
        <w:top w:val="none" w:sz="0" w:space="0" w:color="auto"/>
        <w:left w:val="none" w:sz="0" w:space="0" w:color="auto"/>
        <w:bottom w:val="none" w:sz="0" w:space="0" w:color="auto"/>
        <w:right w:val="none" w:sz="0" w:space="0" w:color="auto"/>
      </w:divBdr>
      <w:divsChild>
        <w:div w:id="1039470707">
          <w:marLeft w:val="0"/>
          <w:marRight w:val="0"/>
          <w:marTop w:val="480"/>
          <w:marBottom w:val="0"/>
          <w:divBdr>
            <w:top w:val="none" w:sz="0" w:space="0" w:color="auto"/>
            <w:left w:val="none" w:sz="0" w:space="0" w:color="auto"/>
            <w:bottom w:val="none" w:sz="0" w:space="0" w:color="auto"/>
            <w:right w:val="none" w:sz="0" w:space="0" w:color="auto"/>
          </w:divBdr>
        </w:div>
        <w:div w:id="1546067916">
          <w:marLeft w:val="0"/>
          <w:marRight w:val="0"/>
          <w:marTop w:val="240"/>
          <w:marBottom w:val="0"/>
          <w:divBdr>
            <w:top w:val="none" w:sz="0" w:space="0" w:color="auto"/>
            <w:left w:val="none" w:sz="0" w:space="0" w:color="auto"/>
            <w:bottom w:val="none" w:sz="0" w:space="0" w:color="auto"/>
            <w:right w:val="none" w:sz="0" w:space="0" w:color="auto"/>
          </w:divBdr>
          <w:divsChild>
            <w:div w:id="315378859">
              <w:marLeft w:val="0"/>
              <w:marRight w:val="0"/>
              <w:marTop w:val="0"/>
              <w:marBottom w:val="0"/>
              <w:divBdr>
                <w:top w:val="none" w:sz="0" w:space="0" w:color="auto"/>
                <w:left w:val="none" w:sz="0" w:space="0" w:color="auto"/>
                <w:bottom w:val="none" w:sz="0" w:space="0" w:color="auto"/>
                <w:right w:val="none" w:sz="0" w:space="0" w:color="auto"/>
              </w:divBdr>
              <w:divsChild>
                <w:div w:id="431711079">
                  <w:marLeft w:val="0"/>
                  <w:marRight w:val="0"/>
                  <w:marTop w:val="0"/>
                  <w:marBottom w:val="0"/>
                  <w:divBdr>
                    <w:top w:val="none" w:sz="0" w:space="0" w:color="auto"/>
                    <w:left w:val="none" w:sz="0" w:space="0" w:color="auto"/>
                    <w:bottom w:val="none" w:sz="0" w:space="0" w:color="auto"/>
                    <w:right w:val="none" w:sz="0" w:space="0" w:color="auto"/>
                  </w:divBdr>
                  <w:divsChild>
                    <w:div w:id="5880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57079">
          <w:marLeft w:val="0"/>
          <w:marRight w:val="0"/>
          <w:marTop w:val="240"/>
          <w:marBottom w:val="0"/>
          <w:divBdr>
            <w:top w:val="none" w:sz="0" w:space="0" w:color="auto"/>
            <w:left w:val="none" w:sz="0" w:space="0" w:color="auto"/>
            <w:bottom w:val="none" w:sz="0" w:space="0" w:color="auto"/>
            <w:right w:val="none" w:sz="0" w:space="0" w:color="auto"/>
          </w:divBdr>
          <w:divsChild>
            <w:div w:id="1948926238">
              <w:marLeft w:val="0"/>
              <w:marRight w:val="0"/>
              <w:marTop w:val="0"/>
              <w:marBottom w:val="0"/>
              <w:divBdr>
                <w:top w:val="none" w:sz="0" w:space="0" w:color="auto"/>
                <w:left w:val="none" w:sz="0" w:space="0" w:color="auto"/>
                <w:bottom w:val="none" w:sz="0" w:space="0" w:color="auto"/>
                <w:right w:val="none" w:sz="0" w:space="0" w:color="auto"/>
              </w:divBdr>
              <w:divsChild>
                <w:div w:id="243420115">
                  <w:marLeft w:val="0"/>
                  <w:marRight w:val="0"/>
                  <w:marTop w:val="0"/>
                  <w:marBottom w:val="0"/>
                  <w:divBdr>
                    <w:top w:val="none" w:sz="0" w:space="0" w:color="auto"/>
                    <w:left w:val="none" w:sz="0" w:space="0" w:color="auto"/>
                    <w:bottom w:val="none" w:sz="0" w:space="0" w:color="auto"/>
                    <w:right w:val="none" w:sz="0" w:space="0" w:color="auto"/>
                  </w:divBdr>
                  <w:divsChild>
                    <w:div w:id="17616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3282">
          <w:marLeft w:val="0"/>
          <w:marRight w:val="0"/>
          <w:marTop w:val="240"/>
          <w:marBottom w:val="0"/>
          <w:divBdr>
            <w:top w:val="none" w:sz="0" w:space="0" w:color="auto"/>
            <w:left w:val="none" w:sz="0" w:space="0" w:color="auto"/>
            <w:bottom w:val="none" w:sz="0" w:space="0" w:color="auto"/>
            <w:right w:val="none" w:sz="0" w:space="0" w:color="auto"/>
          </w:divBdr>
          <w:divsChild>
            <w:div w:id="1394347951">
              <w:marLeft w:val="0"/>
              <w:marRight w:val="0"/>
              <w:marTop w:val="0"/>
              <w:marBottom w:val="0"/>
              <w:divBdr>
                <w:top w:val="none" w:sz="0" w:space="0" w:color="auto"/>
                <w:left w:val="none" w:sz="0" w:space="0" w:color="auto"/>
                <w:bottom w:val="none" w:sz="0" w:space="0" w:color="auto"/>
                <w:right w:val="none" w:sz="0" w:space="0" w:color="auto"/>
              </w:divBdr>
              <w:divsChild>
                <w:div w:id="1307323133">
                  <w:marLeft w:val="0"/>
                  <w:marRight w:val="0"/>
                  <w:marTop w:val="0"/>
                  <w:marBottom w:val="0"/>
                  <w:divBdr>
                    <w:top w:val="none" w:sz="0" w:space="0" w:color="auto"/>
                    <w:left w:val="none" w:sz="0" w:space="0" w:color="auto"/>
                    <w:bottom w:val="none" w:sz="0" w:space="0" w:color="auto"/>
                    <w:right w:val="none" w:sz="0" w:space="0" w:color="auto"/>
                  </w:divBdr>
                  <w:divsChild>
                    <w:div w:id="12836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15633">
          <w:marLeft w:val="0"/>
          <w:marRight w:val="0"/>
          <w:marTop w:val="240"/>
          <w:marBottom w:val="0"/>
          <w:divBdr>
            <w:top w:val="none" w:sz="0" w:space="0" w:color="auto"/>
            <w:left w:val="none" w:sz="0" w:space="0" w:color="auto"/>
            <w:bottom w:val="none" w:sz="0" w:space="0" w:color="auto"/>
            <w:right w:val="none" w:sz="0" w:space="0" w:color="auto"/>
          </w:divBdr>
          <w:divsChild>
            <w:div w:id="1716463982">
              <w:marLeft w:val="0"/>
              <w:marRight w:val="0"/>
              <w:marTop w:val="0"/>
              <w:marBottom w:val="0"/>
              <w:divBdr>
                <w:top w:val="none" w:sz="0" w:space="0" w:color="auto"/>
                <w:left w:val="none" w:sz="0" w:space="0" w:color="auto"/>
                <w:bottom w:val="none" w:sz="0" w:space="0" w:color="auto"/>
                <w:right w:val="none" w:sz="0" w:space="0" w:color="auto"/>
              </w:divBdr>
              <w:divsChild>
                <w:div w:id="787940315">
                  <w:marLeft w:val="0"/>
                  <w:marRight w:val="0"/>
                  <w:marTop w:val="0"/>
                  <w:marBottom w:val="0"/>
                  <w:divBdr>
                    <w:top w:val="none" w:sz="0" w:space="0" w:color="auto"/>
                    <w:left w:val="none" w:sz="0" w:space="0" w:color="auto"/>
                    <w:bottom w:val="none" w:sz="0" w:space="0" w:color="auto"/>
                    <w:right w:val="none" w:sz="0" w:space="0" w:color="auto"/>
                  </w:divBdr>
                  <w:divsChild>
                    <w:div w:id="12784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44552">
          <w:marLeft w:val="0"/>
          <w:marRight w:val="0"/>
          <w:marTop w:val="240"/>
          <w:marBottom w:val="0"/>
          <w:divBdr>
            <w:top w:val="none" w:sz="0" w:space="0" w:color="auto"/>
            <w:left w:val="none" w:sz="0" w:space="0" w:color="auto"/>
            <w:bottom w:val="none" w:sz="0" w:space="0" w:color="auto"/>
            <w:right w:val="none" w:sz="0" w:space="0" w:color="auto"/>
          </w:divBdr>
          <w:divsChild>
            <w:div w:id="411583508">
              <w:marLeft w:val="0"/>
              <w:marRight w:val="0"/>
              <w:marTop w:val="0"/>
              <w:marBottom w:val="0"/>
              <w:divBdr>
                <w:top w:val="none" w:sz="0" w:space="0" w:color="auto"/>
                <w:left w:val="none" w:sz="0" w:space="0" w:color="auto"/>
                <w:bottom w:val="none" w:sz="0" w:space="0" w:color="auto"/>
                <w:right w:val="none" w:sz="0" w:space="0" w:color="auto"/>
              </w:divBdr>
              <w:divsChild>
                <w:div w:id="688878047">
                  <w:marLeft w:val="0"/>
                  <w:marRight w:val="0"/>
                  <w:marTop w:val="0"/>
                  <w:marBottom w:val="0"/>
                  <w:divBdr>
                    <w:top w:val="none" w:sz="0" w:space="0" w:color="auto"/>
                    <w:left w:val="none" w:sz="0" w:space="0" w:color="auto"/>
                    <w:bottom w:val="none" w:sz="0" w:space="0" w:color="auto"/>
                    <w:right w:val="none" w:sz="0" w:space="0" w:color="auto"/>
                  </w:divBdr>
                  <w:divsChild>
                    <w:div w:id="16096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08109110">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94029880">
      <w:bodyDiv w:val="1"/>
      <w:marLeft w:val="0"/>
      <w:marRight w:val="0"/>
      <w:marTop w:val="0"/>
      <w:marBottom w:val="0"/>
      <w:divBdr>
        <w:top w:val="none" w:sz="0" w:space="0" w:color="auto"/>
        <w:left w:val="none" w:sz="0" w:space="0" w:color="auto"/>
        <w:bottom w:val="none" w:sz="0" w:space="0" w:color="auto"/>
        <w:right w:val="none" w:sz="0" w:space="0" w:color="auto"/>
      </w:divBdr>
      <w:divsChild>
        <w:div w:id="331185928">
          <w:marLeft w:val="0"/>
          <w:marRight w:val="0"/>
          <w:marTop w:val="480"/>
          <w:marBottom w:val="0"/>
          <w:divBdr>
            <w:top w:val="none" w:sz="0" w:space="0" w:color="auto"/>
            <w:left w:val="none" w:sz="0" w:space="0" w:color="auto"/>
            <w:bottom w:val="none" w:sz="0" w:space="0" w:color="auto"/>
            <w:right w:val="none" w:sz="0" w:space="0" w:color="auto"/>
          </w:divBdr>
        </w:div>
        <w:div w:id="2065134397">
          <w:marLeft w:val="0"/>
          <w:marRight w:val="0"/>
          <w:marTop w:val="240"/>
          <w:marBottom w:val="0"/>
          <w:divBdr>
            <w:top w:val="none" w:sz="0" w:space="0" w:color="auto"/>
            <w:left w:val="none" w:sz="0" w:space="0" w:color="auto"/>
            <w:bottom w:val="none" w:sz="0" w:space="0" w:color="auto"/>
            <w:right w:val="none" w:sz="0" w:space="0" w:color="auto"/>
          </w:divBdr>
          <w:divsChild>
            <w:div w:id="957372619">
              <w:marLeft w:val="0"/>
              <w:marRight w:val="0"/>
              <w:marTop w:val="0"/>
              <w:marBottom w:val="0"/>
              <w:divBdr>
                <w:top w:val="none" w:sz="0" w:space="0" w:color="auto"/>
                <w:left w:val="none" w:sz="0" w:space="0" w:color="auto"/>
                <w:bottom w:val="none" w:sz="0" w:space="0" w:color="auto"/>
                <w:right w:val="none" w:sz="0" w:space="0" w:color="auto"/>
              </w:divBdr>
              <w:divsChild>
                <w:div w:id="1544632712">
                  <w:marLeft w:val="0"/>
                  <w:marRight w:val="0"/>
                  <w:marTop w:val="0"/>
                  <w:marBottom w:val="0"/>
                  <w:divBdr>
                    <w:top w:val="none" w:sz="0" w:space="0" w:color="auto"/>
                    <w:left w:val="none" w:sz="0" w:space="0" w:color="auto"/>
                    <w:bottom w:val="none" w:sz="0" w:space="0" w:color="auto"/>
                    <w:right w:val="none" w:sz="0" w:space="0" w:color="auto"/>
                  </w:divBdr>
                  <w:divsChild>
                    <w:div w:id="3141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05165">
          <w:marLeft w:val="0"/>
          <w:marRight w:val="0"/>
          <w:marTop w:val="240"/>
          <w:marBottom w:val="0"/>
          <w:divBdr>
            <w:top w:val="none" w:sz="0" w:space="0" w:color="auto"/>
            <w:left w:val="none" w:sz="0" w:space="0" w:color="auto"/>
            <w:bottom w:val="none" w:sz="0" w:space="0" w:color="auto"/>
            <w:right w:val="none" w:sz="0" w:space="0" w:color="auto"/>
          </w:divBdr>
          <w:divsChild>
            <w:div w:id="870000817">
              <w:marLeft w:val="0"/>
              <w:marRight w:val="0"/>
              <w:marTop w:val="0"/>
              <w:marBottom w:val="0"/>
              <w:divBdr>
                <w:top w:val="none" w:sz="0" w:space="0" w:color="auto"/>
                <w:left w:val="none" w:sz="0" w:space="0" w:color="auto"/>
                <w:bottom w:val="none" w:sz="0" w:space="0" w:color="auto"/>
                <w:right w:val="none" w:sz="0" w:space="0" w:color="auto"/>
              </w:divBdr>
              <w:divsChild>
                <w:div w:id="1441291639">
                  <w:marLeft w:val="0"/>
                  <w:marRight w:val="0"/>
                  <w:marTop w:val="0"/>
                  <w:marBottom w:val="0"/>
                  <w:divBdr>
                    <w:top w:val="none" w:sz="0" w:space="0" w:color="auto"/>
                    <w:left w:val="none" w:sz="0" w:space="0" w:color="auto"/>
                    <w:bottom w:val="none" w:sz="0" w:space="0" w:color="auto"/>
                    <w:right w:val="none" w:sz="0" w:space="0" w:color="auto"/>
                  </w:divBdr>
                  <w:divsChild>
                    <w:div w:id="2589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4514">
          <w:marLeft w:val="0"/>
          <w:marRight w:val="0"/>
          <w:marTop w:val="240"/>
          <w:marBottom w:val="0"/>
          <w:divBdr>
            <w:top w:val="none" w:sz="0" w:space="0" w:color="auto"/>
            <w:left w:val="none" w:sz="0" w:space="0" w:color="auto"/>
            <w:bottom w:val="none" w:sz="0" w:space="0" w:color="auto"/>
            <w:right w:val="none" w:sz="0" w:space="0" w:color="auto"/>
          </w:divBdr>
          <w:divsChild>
            <w:div w:id="1419137517">
              <w:marLeft w:val="0"/>
              <w:marRight w:val="0"/>
              <w:marTop w:val="0"/>
              <w:marBottom w:val="0"/>
              <w:divBdr>
                <w:top w:val="none" w:sz="0" w:space="0" w:color="auto"/>
                <w:left w:val="none" w:sz="0" w:space="0" w:color="auto"/>
                <w:bottom w:val="none" w:sz="0" w:space="0" w:color="auto"/>
                <w:right w:val="none" w:sz="0" w:space="0" w:color="auto"/>
              </w:divBdr>
              <w:divsChild>
                <w:div w:id="168451584">
                  <w:marLeft w:val="0"/>
                  <w:marRight w:val="0"/>
                  <w:marTop w:val="0"/>
                  <w:marBottom w:val="0"/>
                  <w:divBdr>
                    <w:top w:val="none" w:sz="0" w:space="0" w:color="auto"/>
                    <w:left w:val="none" w:sz="0" w:space="0" w:color="auto"/>
                    <w:bottom w:val="none" w:sz="0" w:space="0" w:color="auto"/>
                    <w:right w:val="none" w:sz="0" w:space="0" w:color="auto"/>
                  </w:divBdr>
                  <w:divsChild>
                    <w:div w:id="14693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29782">
          <w:marLeft w:val="0"/>
          <w:marRight w:val="0"/>
          <w:marTop w:val="240"/>
          <w:marBottom w:val="0"/>
          <w:divBdr>
            <w:top w:val="none" w:sz="0" w:space="0" w:color="auto"/>
            <w:left w:val="none" w:sz="0" w:space="0" w:color="auto"/>
            <w:bottom w:val="none" w:sz="0" w:space="0" w:color="auto"/>
            <w:right w:val="none" w:sz="0" w:space="0" w:color="auto"/>
          </w:divBdr>
          <w:divsChild>
            <w:div w:id="254940427">
              <w:marLeft w:val="0"/>
              <w:marRight w:val="0"/>
              <w:marTop w:val="0"/>
              <w:marBottom w:val="0"/>
              <w:divBdr>
                <w:top w:val="none" w:sz="0" w:space="0" w:color="auto"/>
                <w:left w:val="none" w:sz="0" w:space="0" w:color="auto"/>
                <w:bottom w:val="none" w:sz="0" w:space="0" w:color="auto"/>
                <w:right w:val="none" w:sz="0" w:space="0" w:color="auto"/>
              </w:divBdr>
              <w:divsChild>
                <w:div w:id="689333072">
                  <w:marLeft w:val="0"/>
                  <w:marRight w:val="0"/>
                  <w:marTop w:val="0"/>
                  <w:marBottom w:val="0"/>
                  <w:divBdr>
                    <w:top w:val="none" w:sz="0" w:space="0" w:color="auto"/>
                    <w:left w:val="none" w:sz="0" w:space="0" w:color="auto"/>
                    <w:bottom w:val="none" w:sz="0" w:space="0" w:color="auto"/>
                    <w:right w:val="none" w:sz="0" w:space="0" w:color="auto"/>
                  </w:divBdr>
                  <w:divsChild>
                    <w:div w:id="2806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90551246">
      <w:bodyDiv w:val="1"/>
      <w:marLeft w:val="0"/>
      <w:marRight w:val="0"/>
      <w:marTop w:val="0"/>
      <w:marBottom w:val="0"/>
      <w:divBdr>
        <w:top w:val="none" w:sz="0" w:space="0" w:color="auto"/>
        <w:left w:val="none" w:sz="0" w:space="0" w:color="auto"/>
        <w:bottom w:val="none" w:sz="0" w:space="0" w:color="auto"/>
        <w:right w:val="none" w:sz="0" w:space="0" w:color="auto"/>
      </w:divBdr>
    </w:div>
    <w:div w:id="1329869452">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4964296">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4008862">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72499440">
      <w:bodyDiv w:val="1"/>
      <w:marLeft w:val="0"/>
      <w:marRight w:val="0"/>
      <w:marTop w:val="0"/>
      <w:marBottom w:val="0"/>
      <w:divBdr>
        <w:top w:val="none" w:sz="0" w:space="0" w:color="auto"/>
        <w:left w:val="none" w:sz="0" w:space="0" w:color="auto"/>
        <w:bottom w:val="none" w:sz="0" w:space="0" w:color="auto"/>
        <w:right w:val="none" w:sz="0" w:space="0" w:color="auto"/>
      </w:divBdr>
    </w:div>
    <w:div w:id="1627195153">
      <w:bodyDiv w:val="1"/>
      <w:marLeft w:val="0"/>
      <w:marRight w:val="0"/>
      <w:marTop w:val="0"/>
      <w:marBottom w:val="0"/>
      <w:divBdr>
        <w:top w:val="none" w:sz="0" w:space="0" w:color="auto"/>
        <w:left w:val="none" w:sz="0" w:space="0" w:color="auto"/>
        <w:bottom w:val="none" w:sz="0" w:space="0" w:color="auto"/>
        <w:right w:val="none" w:sz="0" w:space="0" w:color="auto"/>
      </w:divBdr>
      <w:divsChild>
        <w:div w:id="405151270">
          <w:marLeft w:val="0"/>
          <w:marRight w:val="0"/>
          <w:marTop w:val="480"/>
          <w:marBottom w:val="0"/>
          <w:divBdr>
            <w:top w:val="none" w:sz="0" w:space="0" w:color="auto"/>
            <w:left w:val="none" w:sz="0" w:space="0" w:color="auto"/>
            <w:bottom w:val="none" w:sz="0" w:space="0" w:color="auto"/>
            <w:right w:val="none" w:sz="0" w:space="0" w:color="auto"/>
          </w:divBdr>
        </w:div>
        <w:div w:id="468479647">
          <w:marLeft w:val="0"/>
          <w:marRight w:val="0"/>
          <w:marTop w:val="480"/>
          <w:marBottom w:val="0"/>
          <w:divBdr>
            <w:top w:val="none" w:sz="0" w:space="0" w:color="auto"/>
            <w:left w:val="none" w:sz="0" w:space="0" w:color="auto"/>
            <w:bottom w:val="none" w:sz="0" w:space="0" w:color="auto"/>
            <w:right w:val="none" w:sz="0" w:space="0" w:color="auto"/>
          </w:divBdr>
        </w:div>
        <w:div w:id="826286670">
          <w:marLeft w:val="0"/>
          <w:marRight w:val="0"/>
          <w:marTop w:val="240"/>
          <w:marBottom w:val="0"/>
          <w:divBdr>
            <w:top w:val="none" w:sz="0" w:space="0" w:color="auto"/>
            <w:left w:val="none" w:sz="0" w:space="0" w:color="auto"/>
            <w:bottom w:val="none" w:sz="0" w:space="0" w:color="auto"/>
            <w:right w:val="none" w:sz="0" w:space="0" w:color="auto"/>
          </w:divBdr>
          <w:divsChild>
            <w:div w:id="273483064">
              <w:marLeft w:val="0"/>
              <w:marRight w:val="0"/>
              <w:marTop w:val="0"/>
              <w:marBottom w:val="0"/>
              <w:divBdr>
                <w:top w:val="none" w:sz="0" w:space="0" w:color="auto"/>
                <w:left w:val="none" w:sz="0" w:space="0" w:color="auto"/>
                <w:bottom w:val="none" w:sz="0" w:space="0" w:color="auto"/>
                <w:right w:val="none" w:sz="0" w:space="0" w:color="auto"/>
              </w:divBdr>
              <w:divsChild>
                <w:div w:id="1617828609">
                  <w:marLeft w:val="0"/>
                  <w:marRight w:val="0"/>
                  <w:marTop w:val="0"/>
                  <w:marBottom w:val="0"/>
                  <w:divBdr>
                    <w:top w:val="none" w:sz="0" w:space="0" w:color="auto"/>
                    <w:left w:val="none" w:sz="0" w:space="0" w:color="auto"/>
                    <w:bottom w:val="none" w:sz="0" w:space="0" w:color="auto"/>
                    <w:right w:val="none" w:sz="0" w:space="0" w:color="auto"/>
                  </w:divBdr>
                  <w:divsChild>
                    <w:div w:id="18499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95544">
          <w:marLeft w:val="0"/>
          <w:marRight w:val="0"/>
          <w:marTop w:val="240"/>
          <w:marBottom w:val="0"/>
          <w:divBdr>
            <w:top w:val="none" w:sz="0" w:space="0" w:color="auto"/>
            <w:left w:val="none" w:sz="0" w:space="0" w:color="auto"/>
            <w:bottom w:val="none" w:sz="0" w:space="0" w:color="auto"/>
            <w:right w:val="none" w:sz="0" w:space="0" w:color="auto"/>
          </w:divBdr>
          <w:divsChild>
            <w:div w:id="914122471">
              <w:marLeft w:val="0"/>
              <w:marRight w:val="0"/>
              <w:marTop w:val="0"/>
              <w:marBottom w:val="0"/>
              <w:divBdr>
                <w:top w:val="none" w:sz="0" w:space="0" w:color="auto"/>
                <w:left w:val="none" w:sz="0" w:space="0" w:color="auto"/>
                <w:bottom w:val="none" w:sz="0" w:space="0" w:color="auto"/>
                <w:right w:val="none" w:sz="0" w:space="0" w:color="auto"/>
              </w:divBdr>
              <w:divsChild>
                <w:div w:id="415788505">
                  <w:marLeft w:val="0"/>
                  <w:marRight w:val="0"/>
                  <w:marTop w:val="0"/>
                  <w:marBottom w:val="0"/>
                  <w:divBdr>
                    <w:top w:val="none" w:sz="0" w:space="0" w:color="auto"/>
                    <w:left w:val="none" w:sz="0" w:space="0" w:color="auto"/>
                    <w:bottom w:val="none" w:sz="0" w:space="0" w:color="auto"/>
                    <w:right w:val="none" w:sz="0" w:space="0" w:color="auto"/>
                  </w:divBdr>
                  <w:divsChild>
                    <w:div w:id="2402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03353">
          <w:marLeft w:val="0"/>
          <w:marRight w:val="0"/>
          <w:marTop w:val="240"/>
          <w:marBottom w:val="0"/>
          <w:divBdr>
            <w:top w:val="none" w:sz="0" w:space="0" w:color="auto"/>
            <w:left w:val="none" w:sz="0" w:space="0" w:color="auto"/>
            <w:bottom w:val="none" w:sz="0" w:space="0" w:color="auto"/>
            <w:right w:val="none" w:sz="0" w:space="0" w:color="auto"/>
          </w:divBdr>
          <w:divsChild>
            <w:div w:id="1547257222">
              <w:marLeft w:val="0"/>
              <w:marRight w:val="0"/>
              <w:marTop w:val="0"/>
              <w:marBottom w:val="0"/>
              <w:divBdr>
                <w:top w:val="none" w:sz="0" w:space="0" w:color="auto"/>
                <w:left w:val="none" w:sz="0" w:space="0" w:color="auto"/>
                <w:bottom w:val="none" w:sz="0" w:space="0" w:color="auto"/>
                <w:right w:val="none" w:sz="0" w:space="0" w:color="auto"/>
              </w:divBdr>
              <w:divsChild>
                <w:div w:id="293025785">
                  <w:marLeft w:val="0"/>
                  <w:marRight w:val="0"/>
                  <w:marTop w:val="0"/>
                  <w:marBottom w:val="0"/>
                  <w:divBdr>
                    <w:top w:val="none" w:sz="0" w:space="0" w:color="auto"/>
                    <w:left w:val="none" w:sz="0" w:space="0" w:color="auto"/>
                    <w:bottom w:val="none" w:sz="0" w:space="0" w:color="auto"/>
                    <w:right w:val="none" w:sz="0" w:space="0" w:color="auto"/>
                  </w:divBdr>
                  <w:divsChild>
                    <w:div w:id="5839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39689">
          <w:marLeft w:val="0"/>
          <w:marRight w:val="0"/>
          <w:marTop w:val="240"/>
          <w:marBottom w:val="0"/>
          <w:divBdr>
            <w:top w:val="none" w:sz="0" w:space="0" w:color="auto"/>
            <w:left w:val="none" w:sz="0" w:space="0" w:color="auto"/>
            <w:bottom w:val="none" w:sz="0" w:space="0" w:color="auto"/>
            <w:right w:val="none" w:sz="0" w:space="0" w:color="auto"/>
          </w:divBdr>
          <w:divsChild>
            <w:div w:id="1137845156">
              <w:marLeft w:val="0"/>
              <w:marRight w:val="0"/>
              <w:marTop w:val="0"/>
              <w:marBottom w:val="0"/>
              <w:divBdr>
                <w:top w:val="none" w:sz="0" w:space="0" w:color="auto"/>
                <w:left w:val="none" w:sz="0" w:space="0" w:color="auto"/>
                <w:bottom w:val="none" w:sz="0" w:space="0" w:color="auto"/>
                <w:right w:val="none" w:sz="0" w:space="0" w:color="auto"/>
              </w:divBdr>
              <w:divsChild>
                <w:div w:id="1248491827">
                  <w:marLeft w:val="0"/>
                  <w:marRight w:val="0"/>
                  <w:marTop w:val="0"/>
                  <w:marBottom w:val="0"/>
                  <w:divBdr>
                    <w:top w:val="none" w:sz="0" w:space="0" w:color="auto"/>
                    <w:left w:val="none" w:sz="0" w:space="0" w:color="auto"/>
                    <w:bottom w:val="none" w:sz="0" w:space="0" w:color="auto"/>
                    <w:right w:val="none" w:sz="0" w:space="0" w:color="auto"/>
                  </w:divBdr>
                  <w:divsChild>
                    <w:div w:id="7059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567973">
          <w:marLeft w:val="0"/>
          <w:marRight w:val="0"/>
          <w:marTop w:val="240"/>
          <w:marBottom w:val="0"/>
          <w:divBdr>
            <w:top w:val="none" w:sz="0" w:space="0" w:color="auto"/>
            <w:left w:val="none" w:sz="0" w:space="0" w:color="auto"/>
            <w:bottom w:val="none" w:sz="0" w:space="0" w:color="auto"/>
            <w:right w:val="none" w:sz="0" w:space="0" w:color="auto"/>
          </w:divBdr>
          <w:divsChild>
            <w:div w:id="1799688503">
              <w:marLeft w:val="0"/>
              <w:marRight w:val="0"/>
              <w:marTop w:val="0"/>
              <w:marBottom w:val="0"/>
              <w:divBdr>
                <w:top w:val="none" w:sz="0" w:space="0" w:color="auto"/>
                <w:left w:val="none" w:sz="0" w:space="0" w:color="auto"/>
                <w:bottom w:val="none" w:sz="0" w:space="0" w:color="auto"/>
                <w:right w:val="none" w:sz="0" w:space="0" w:color="auto"/>
              </w:divBdr>
              <w:divsChild>
                <w:div w:id="45496120">
                  <w:marLeft w:val="0"/>
                  <w:marRight w:val="0"/>
                  <w:marTop w:val="0"/>
                  <w:marBottom w:val="0"/>
                  <w:divBdr>
                    <w:top w:val="none" w:sz="0" w:space="0" w:color="auto"/>
                    <w:left w:val="none" w:sz="0" w:space="0" w:color="auto"/>
                    <w:bottom w:val="none" w:sz="0" w:space="0" w:color="auto"/>
                    <w:right w:val="none" w:sz="0" w:space="0" w:color="auto"/>
                  </w:divBdr>
                  <w:divsChild>
                    <w:div w:id="16797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46383433">
      <w:bodyDiv w:val="1"/>
      <w:marLeft w:val="0"/>
      <w:marRight w:val="0"/>
      <w:marTop w:val="0"/>
      <w:marBottom w:val="0"/>
      <w:divBdr>
        <w:top w:val="none" w:sz="0" w:space="0" w:color="auto"/>
        <w:left w:val="none" w:sz="0" w:space="0" w:color="auto"/>
        <w:bottom w:val="none" w:sz="0" w:space="0" w:color="auto"/>
        <w:right w:val="none" w:sz="0" w:space="0" w:color="auto"/>
      </w:divBdr>
    </w:div>
    <w:div w:id="1976593967">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13625734">
      <w:bodyDiv w:val="1"/>
      <w:marLeft w:val="0"/>
      <w:marRight w:val="0"/>
      <w:marTop w:val="0"/>
      <w:marBottom w:val="0"/>
      <w:divBdr>
        <w:top w:val="none" w:sz="0" w:space="0" w:color="auto"/>
        <w:left w:val="none" w:sz="0" w:space="0" w:color="auto"/>
        <w:bottom w:val="none" w:sz="0" w:space="0" w:color="auto"/>
        <w:right w:val="none" w:sz="0" w:space="0" w:color="auto"/>
      </w:divBdr>
      <w:divsChild>
        <w:div w:id="1470439344">
          <w:marLeft w:val="0"/>
          <w:marRight w:val="0"/>
          <w:marTop w:val="480"/>
          <w:marBottom w:val="0"/>
          <w:divBdr>
            <w:top w:val="none" w:sz="0" w:space="0" w:color="auto"/>
            <w:left w:val="none" w:sz="0" w:space="0" w:color="auto"/>
            <w:bottom w:val="none" w:sz="0" w:space="0" w:color="auto"/>
            <w:right w:val="none" w:sz="0" w:space="0" w:color="auto"/>
          </w:divBdr>
        </w:div>
        <w:div w:id="1126583510">
          <w:marLeft w:val="0"/>
          <w:marRight w:val="0"/>
          <w:marTop w:val="240"/>
          <w:marBottom w:val="0"/>
          <w:divBdr>
            <w:top w:val="none" w:sz="0" w:space="0" w:color="auto"/>
            <w:left w:val="none" w:sz="0" w:space="0" w:color="auto"/>
            <w:bottom w:val="none" w:sz="0" w:space="0" w:color="auto"/>
            <w:right w:val="none" w:sz="0" w:space="0" w:color="auto"/>
          </w:divBdr>
          <w:divsChild>
            <w:div w:id="627125863">
              <w:marLeft w:val="0"/>
              <w:marRight w:val="0"/>
              <w:marTop w:val="0"/>
              <w:marBottom w:val="0"/>
              <w:divBdr>
                <w:top w:val="none" w:sz="0" w:space="0" w:color="auto"/>
                <w:left w:val="none" w:sz="0" w:space="0" w:color="auto"/>
                <w:bottom w:val="none" w:sz="0" w:space="0" w:color="auto"/>
                <w:right w:val="none" w:sz="0" w:space="0" w:color="auto"/>
              </w:divBdr>
              <w:divsChild>
                <w:div w:id="1132749858">
                  <w:marLeft w:val="0"/>
                  <w:marRight w:val="0"/>
                  <w:marTop w:val="0"/>
                  <w:marBottom w:val="0"/>
                  <w:divBdr>
                    <w:top w:val="none" w:sz="0" w:space="0" w:color="auto"/>
                    <w:left w:val="none" w:sz="0" w:space="0" w:color="auto"/>
                    <w:bottom w:val="none" w:sz="0" w:space="0" w:color="auto"/>
                    <w:right w:val="none" w:sz="0" w:space="0" w:color="auto"/>
                  </w:divBdr>
                  <w:divsChild>
                    <w:div w:id="5988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67242">
          <w:marLeft w:val="0"/>
          <w:marRight w:val="0"/>
          <w:marTop w:val="240"/>
          <w:marBottom w:val="0"/>
          <w:divBdr>
            <w:top w:val="none" w:sz="0" w:space="0" w:color="auto"/>
            <w:left w:val="none" w:sz="0" w:space="0" w:color="auto"/>
            <w:bottom w:val="none" w:sz="0" w:space="0" w:color="auto"/>
            <w:right w:val="none" w:sz="0" w:space="0" w:color="auto"/>
          </w:divBdr>
          <w:divsChild>
            <w:div w:id="1877084762">
              <w:marLeft w:val="0"/>
              <w:marRight w:val="0"/>
              <w:marTop w:val="0"/>
              <w:marBottom w:val="0"/>
              <w:divBdr>
                <w:top w:val="none" w:sz="0" w:space="0" w:color="auto"/>
                <w:left w:val="none" w:sz="0" w:space="0" w:color="auto"/>
                <w:bottom w:val="none" w:sz="0" w:space="0" w:color="auto"/>
                <w:right w:val="none" w:sz="0" w:space="0" w:color="auto"/>
              </w:divBdr>
              <w:divsChild>
                <w:div w:id="974062235">
                  <w:marLeft w:val="0"/>
                  <w:marRight w:val="0"/>
                  <w:marTop w:val="0"/>
                  <w:marBottom w:val="0"/>
                  <w:divBdr>
                    <w:top w:val="none" w:sz="0" w:space="0" w:color="auto"/>
                    <w:left w:val="none" w:sz="0" w:space="0" w:color="auto"/>
                    <w:bottom w:val="none" w:sz="0" w:space="0" w:color="auto"/>
                    <w:right w:val="none" w:sz="0" w:space="0" w:color="auto"/>
                  </w:divBdr>
                  <w:divsChild>
                    <w:div w:id="14537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75035">
          <w:marLeft w:val="0"/>
          <w:marRight w:val="0"/>
          <w:marTop w:val="240"/>
          <w:marBottom w:val="0"/>
          <w:divBdr>
            <w:top w:val="none" w:sz="0" w:space="0" w:color="auto"/>
            <w:left w:val="none" w:sz="0" w:space="0" w:color="auto"/>
            <w:bottom w:val="none" w:sz="0" w:space="0" w:color="auto"/>
            <w:right w:val="none" w:sz="0" w:space="0" w:color="auto"/>
          </w:divBdr>
          <w:divsChild>
            <w:div w:id="1137725240">
              <w:marLeft w:val="0"/>
              <w:marRight w:val="0"/>
              <w:marTop w:val="0"/>
              <w:marBottom w:val="0"/>
              <w:divBdr>
                <w:top w:val="none" w:sz="0" w:space="0" w:color="auto"/>
                <w:left w:val="none" w:sz="0" w:space="0" w:color="auto"/>
                <w:bottom w:val="none" w:sz="0" w:space="0" w:color="auto"/>
                <w:right w:val="none" w:sz="0" w:space="0" w:color="auto"/>
              </w:divBdr>
              <w:divsChild>
                <w:div w:id="418673550">
                  <w:marLeft w:val="0"/>
                  <w:marRight w:val="0"/>
                  <w:marTop w:val="0"/>
                  <w:marBottom w:val="0"/>
                  <w:divBdr>
                    <w:top w:val="none" w:sz="0" w:space="0" w:color="auto"/>
                    <w:left w:val="none" w:sz="0" w:space="0" w:color="auto"/>
                    <w:bottom w:val="none" w:sz="0" w:space="0" w:color="auto"/>
                    <w:right w:val="none" w:sz="0" w:space="0" w:color="auto"/>
                  </w:divBdr>
                  <w:divsChild>
                    <w:div w:id="3748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01966">
          <w:marLeft w:val="0"/>
          <w:marRight w:val="0"/>
          <w:marTop w:val="240"/>
          <w:marBottom w:val="0"/>
          <w:divBdr>
            <w:top w:val="none" w:sz="0" w:space="0" w:color="auto"/>
            <w:left w:val="none" w:sz="0" w:space="0" w:color="auto"/>
            <w:bottom w:val="none" w:sz="0" w:space="0" w:color="auto"/>
            <w:right w:val="none" w:sz="0" w:space="0" w:color="auto"/>
          </w:divBdr>
          <w:divsChild>
            <w:div w:id="679047592">
              <w:marLeft w:val="0"/>
              <w:marRight w:val="0"/>
              <w:marTop w:val="0"/>
              <w:marBottom w:val="0"/>
              <w:divBdr>
                <w:top w:val="none" w:sz="0" w:space="0" w:color="auto"/>
                <w:left w:val="none" w:sz="0" w:space="0" w:color="auto"/>
                <w:bottom w:val="none" w:sz="0" w:space="0" w:color="auto"/>
                <w:right w:val="none" w:sz="0" w:space="0" w:color="auto"/>
              </w:divBdr>
              <w:divsChild>
                <w:div w:id="1542743879">
                  <w:marLeft w:val="0"/>
                  <w:marRight w:val="0"/>
                  <w:marTop w:val="0"/>
                  <w:marBottom w:val="0"/>
                  <w:divBdr>
                    <w:top w:val="none" w:sz="0" w:space="0" w:color="auto"/>
                    <w:left w:val="none" w:sz="0" w:space="0" w:color="auto"/>
                    <w:bottom w:val="none" w:sz="0" w:space="0" w:color="auto"/>
                    <w:right w:val="none" w:sz="0" w:space="0" w:color="auto"/>
                  </w:divBdr>
                  <w:divsChild>
                    <w:div w:id="6125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3948">
          <w:marLeft w:val="0"/>
          <w:marRight w:val="0"/>
          <w:marTop w:val="240"/>
          <w:marBottom w:val="0"/>
          <w:divBdr>
            <w:top w:val="none" w:sz="0" w:space="0" w:color="auto"/>
            <w:left w:val="none" w:sz="0" w:space="0" w:color="auto"/>
            <w:bottom w:val="none" w:sz="0" w:space="0" w:color="auto"/>
            <w:right w:val="none" w:sz="0" w:space="0" w:color="auto"/>
          </w:divBdr>
          <w:divsChild>
            <w:div w:id="561259149">
              <w:marLeft w:val="0"/>
              <w:marRight w:val="0"/>
              <w:marTop w:val="0"/>
              <w:marBottom w:val="0"/>
              <w:divBdr>
                <w:top w:val="none" w:sz="0" w:space="0" w:color="auto"/>
                <w:left w:val="none" w:sz="0" w:space="0" w:color="auto"/>
                <w:bottom w:val="none" w:sz="0" w:space="0" w:color="auto"/>
                <w:right w:val="none" w:sz="0" w:space="0" w:color="auto"/>
              </w:divBdr>
              <w:divsChild>
                <w:div w:id="577516435">
                  <w:marLeft w:val="0"/>
                  <w:marRight w:val="0"/>
                  <w:marTop w:val="0"/>
                  <w:marBottom w:val="0"/>
                  <w:divBdr>
                    <w:top w:val="none" w:sz="0" w:space="0" w:color="auto"/>
                    <w:left w:val="none" w:sz="0" w:space="0" w:color="auto"/>
                    <w:bottom w:val="none" w:sz="0" w:space="0" w:color="auto"/>
                    <w:right w:val="none" w:sz="0" w:space="0" w:color="auto"/>
                  </w:divBdr>
                  <w:divsChild>
                    <w:div w:id="537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1949</Words>
  <Characters>10527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argentino dice esse meu jeito de viver</cp:lastModifiedBy>
  <cp:revision>48</cp:revision>
  <cp:lastPrinted>2018-08-06T13:00:00Z</cp:lastPrinted>
  <dcterms:created xsi:type="dcterms:W3CDTF">2021-02-25T16:08:00Z</dcterms:created>
  <dcterms:modified xsi:type="dcterms:W3CDTF">2022-05-18T00:36:00Z</dcterms:modified>
</cp:coreProperties>
</file>