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9412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54D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A9BFB5C" w:rsidR="00A84FD5" w:rsidRPr="00965A01" w:rsidRDefault="0007179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8E99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01FB313" w:rsidR="00093F84" w:rsidRPr="0086497B" w:rsidRDefault="00D64C2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HISTÓRIA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7A3DD07" w14:textId="3848175B" w:rsidR="00715172" w:rsidRPr="009A39E9" w:rsidRDefault="004E21E3" w:rsidP="0061562B">
      <w:pPr>
        <w:ind w:left="-1077"/>
        <w:rPr>
          <w:rFonts w:ascii="Verdana" w:hAnsi="Verdana"/>
          <w:sz w:val="20"/>
          <w:szCs w:val="20"/>
        </w:rPr>
      </w:pPr>
      <w:r w:rsidRPr="00715172">
        <w:rPr>
          <w:rFonts w:ascii="Verdana" w:hAnsi="Verdana"/>
          <w:noProof/>
          <w:sz w:val="16"/>
          <w:szCs w:val="16"/>
          <w:lang w:eastAsia="pt-BR"/>
        </w:rPr>
        <w:drawing>
          <wp:anchor distT="0" distB="0" distL="114300" distR="114300" simplePos="0" relativeHeight="251659264" behindDoc="0" locked="0" layoutInCell="1" allowOverlap="1" wp14:anchorId="76E04FFA" wp14:editId="227BAC99">
            <wp:simplePos x="0" y="0"/>
            <wp:positionH relativeFrom="column">
              <wp:posOffset>-718185</wp:posOffset>
            </wp:positionH>
            <wp:positionV relativeFrom="paragraph">
              <wp:posOffset>2750820</wp:posOffset>
            </wp:positionV>
            <wp:extent cx="2324100" cy="2819400"/>
            <wp:effectExtent l="0" t="0" r="0" b="0"/>
            <wp:wrapSquare wrapText="bothSides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01- </w:t>
      </w:r>
      <w:proofErr w:type="gramStart"/>
      <w:r w:rsidR="00715172" w:rsidRPr="00715172">
        <w:rPr>
          <w:rFonts w:ascii="Verdana" w:hAnsi="Verdana"/>
          <w:sz w:val="20"/>
          <w:szCs w:val="20"/>
        </w:rPr>
        <w:t>“Duas infâncias</w:t>
      </w:r>
      <w:proofErr w:type="gramEnd"/>
      <w:r w:rsidR="00715172" w:rsidRPr="00715172">
        <w:rPr>
          <w:rFonts w:ascii="Verdana" w:hAnsi="Verdana"/>
          <w:sz w:val="20"/>
          <w:szCs w:val="20"/>
        </w:rPr>
        <w:t>. Na URSS (parte superior) crianças são apoiadas pelo amor da nação! Nos países capitalistas (figura inferior), milhões de crianç</w:t>
      </w:r>
      <w:r w:rsidR="0040200B">
        <w:rPr>
          <w:rFonts w:ascii="Verdana" w:hAnsi="Verdana"/>
          <w:sz w:val="20"/>
          <w:szCs w:val="20"/>
        </w:rPr>
        <w:t xml:space="preserve">as vivem sem comida ou </w:t>
      </w:r>
      <w:proofErr w:type="gramStart"/>
      <w:r w:rsidR="0040200B">
        <w:rPr>
          <w:rFonts w:ascii="Verdana" w:hAnsi="Verdana"/>
          <w:sz w:val="20"/>
          <w:szCs w:val="20"/>
        </w:rPr>
        <w:t>abrigo.”</w:t>
      </w:r>
      <w:proofErr w:type="gramEnd"/>
      <w:r w:rsidR="0040200B">
        <w:rPr>
          <w:rFonts w:ascii="Verdana" w:hAnsi="Verdana"/>
          <w:sz w:val="20"/>
          <w:szCs w:val="20"/>
        </w:rPr>
        <w:t xml:space="preserve">  </w:t>
      </w:r>
      <w:r w:rsidR="0040200B" w:rsidRPr="009A39E9">
        <w:rPr>
          <w:rFonts w:ascii="Verdana" w:hAnsi="Verdana"/>
          <w:sz w:val="20"/>
          <w:szCs w:val="20"/>
        </w:rPr>
        <w:t>0.5</w:t>
      </w:r>
    </w:p>
    <w:p w14:paraId="04631B9B" w14:textId="683C8F0F" w:rsidR="00715172" w:rsidRPr="00715172" w:rsidRDefault="00715172" w:rsidP="00715172">
      <w:pPr>
        <w:ind w:left="-1134"/>
        <w:rPr>
          <w:rFonts w:ascii="Verdana" w:hAnsi="Verdana"/>
          <w:sz w:val="20"/>
          <w:szCs w:val="20"/>
        </w:rPr>
      </w:pPr>
      <w:r w:rsidRPr="00715172">
        <w:rPr>
          <w:rFonts w:ascii="Verdana" w:hAnsi="Verdana"/>
          <w:sz w:val="20"/>
          <w:szCs w:val="20"/>
        </w:rPr>
        <w:t xml:space="preserve">O cartaz ao lado foi amplamente utilizado pela propaganda soviética contra o capitalismo ocidental, evidenciando os benefícios da sociedade na URSS (crianças saudáveis e felizes) e os aspecto da infância na </w:t>
      </w:r>
      <w:r w:rsidR="004E21E3" w:rsidRPr="00715172">
        <w:rPr>
          <w:rFonts w:ascii="Verdana" w:hAnsi="Verdana"/>
          <w:sz w:val="20"/>
          <w:szCs w:val="20"/>
        </w:rPr>
        <w:t>sociedade capitalista</w:t>
      </w:r>
      <w:r w:rsidR="004E21E3">
        <w:rPr>
          <w:rFonts w:ascii="Verdana" w:hAnsi="Verdana"/>
          <w:sz w:val="20"/>
          <w:szCs w:val="20"/>
        </w:rPr>
        <w:t xml:space="preserve"> </w:t>
      </w:r>
      <w:r w:rsidR="0030618A">
        <w:rPr>
          <w:rFonts w:ascii="Verdana" w:hAnsi="Verdana"/>
          <w:sz w:val="20"/>
          <w:szCs w:val="20"/>
        </w:rPr>
        <w:t>(</w:t>
      </w:r>
      <w:r w:rsidRPr="00715172">
        <w:rPr>
          <w:rFonts w:ascii="Verdana" w:hAnsi="Verdana"/>
          <w:sz w:val="20"/>
          <w:szCs w:val="20"/>
        </w:rPr>
        <w:t>crianças em um ambiente marcada pela pobreza, pelo trabalho em um espaço insalubre) e pela marginalização de parcelas da população. O cartaz com forte apelo ideológico teve ampla divulgação principalmente, durante</w:t>
      </w:r>
    </w:p>
    <w:p w14:paraId="6926B66A" w14:textId="77777777" w:rsidR="00715172" w:rsidRPr="00715172" w:rsidRDefault="00715172" w:rsidP="00715172">
      <w:pPr>
        <w:ind w:left="-1134"/>
        <w:rPr>
          <w:rFonts w:ascii="Verdana" w:hAnsi="Verdana"/>
          <w:sz w:val="20"/>
          <w:szCs w:val="20"/>
        </w:rPr>
      </w:pPr>
      <w:r w:rsidRPr="00715172">
        <w:rPr>
          <w:rFonts w:ascii="Verdana" w:hAnsi="Verdana"/>
          <w:sz w:val="20"/>
          <w:szCs w:val="20"/>
        </w:rPr>
        <w:t>(A) o imperialismo</w:t>
      </w:r>
    </w:p>
    <w:p w14:paraId="0D30E7B0" w14:textId="77777777" w:rsidR="00715172" w:rsidRPr="00715172" w:rsidRDefault="00715172" w:rsidP="00715172">
      <w:pPr>
        <w:ind w:left="-1134"/>
        <w:rPr>
          <w:rFonts w:ascii="Verdana" w:hAnsi="Verdana"/>
          <w:sz w:val="20"/>
          <w:szCs w:val="20"/>
        </w:rPr>
      </w:pPr>
      <w:r w:rsidRPr="00715172">
        <w:rPr>
          <w:rFonts w:ascii="Verdana" w:hAnsi="Verdana"/>
          <w:sz w:val="20"/>
          <w:szCs w:val="20"/>
        </w:rPr>
        <w:t>(B) a revolução Russa</w:t>
      </w:r>
    </w:p>
    <w:p w14:paraId="283502FC" w14:textId="77777777" w:rsidR="00715172" w:rsidRPr="00715172" w:rsidRDefault="00715172" w:rsidP="00715172">
      <w:pPr>
        <w:ind w:left="-1134"/>
        <w:rPr>
          <w:rFonts w:ascii="Verdana" w:hAnsi="Verdana"/>
          <w:sz w:val="20"/>
          <w:szCs w:val="20"/>
        </w:rPr>
      </w:pPr>
      <w:r w:rsidRPr="00715172">
        <w:rPr>
          <w:rFonts w:ascii="Verdana" w:hAnsi="Verdana"/>
          <w:sz w:val="20"/>
          <w:szCs w:val="20"/>
        </w:rPr>
        <w:t>(C) o período da Guerra Fria.</w:t>
      </w:r>
    </w:p>
    <w:p w14:paraId="14C0524B" w14:textId="77777777" w:rsidR="00715172" w:rsidRPr="00715172" w:rsidRDefault="00715172" w:rsidP="00715172">
      <w:pPr>
        <w:ind w:left="-1134"/>
        <w:rPr>
          <w:rFonts w:ascii="Verdana" w:hAnsi="Verdana"/>
          <w:sz w:val="20"/>
          <w:szCs w:val="20"/>
        </w:rPr>
      </w:pPr>
      <w:r w:rsidRPr="00715172">
        <w:rPr>
          <w:rFonts w:ascii="Verdana" w:hAnsi="Verdana"/>
          <w:sz w:val="20"/>
          <w:szCs w:val="20"/>
        </w:rPr>
        <w:t>(D) a Segunda Guerra Mundial.</w:t>
      </w:r>
    </w:p>
    <w:p w14:paraId="3121CB6F" w14:textId="77777777" w:rsidR="00715172" w:rsidRPr="00715172" w:rsidRDefault="00715172" w:rsidP="00715172">
      <w:pPr>
        <w:ind w:left="-1134"/>
        <w:rPr>
          <w:rFonts w:ascii="Verdana" w:hAnsi="Verdana"/>
          <w:sz w:val="20"/>
          <w:szCs w:val="20"/>
        </w:rPr>
      </w:pPr>
      <w:r w:rsidRPr="00715172">
        <w:rPr>
          <w:rFonts w:ascii="Verdana" w:hAnsi="Verdana"/>
          <w:sz w:val="20"/>
          <w:szCs w:val="20"/>
        </w:rPr>
        <w:t>(E) a Primeira Guerra Mundial.</w:t>
      </w:r>
    </w:p>
    <w:p w14:paraId="5DEB3644" w14:textId="40B4BF9F" w:rsidR="00120E2C" w:rsidRPr="009A39E9" w:rsidRDefault="004E21E3" w:rsidP="00120E2C">
      <w:pPr>
        <w:ind w:left="-1134"/>
        <w:rPr>
          <w:rFonts w:ascii="Verdana" w:hAnsi="Verdana"/>
          <w:sz w:val="20"/>
          <w:szCs w:val="20"/>
        </w:rPr>
      </w:pPr>
      <w:r w:rsidRPr="004E21E3">
        <w:rPr>
          <w:rFonts w:ascii="Verdana" w:hAnsi="Verdana"/>
          <w:sz w:val="20"/>
          <w:szCs w:val="20"/>
        </w:rPr>
        <w:t>02-</w:t>
      </w:r>
      <w:r w:rsidR="00120E2C" w:rsidRPr="00120E2C">
        <w:rPr>
          <w:rFonts w:ascii="Verdana" w:hAnsi="Verdana"/>
          <w:sz w:val="20"/>
          <w:szCs w:val="20"/>
        </w:rPr>
        <w:t>O Plano Marshall foi uma das ações do governo norte-americano motivadas pela rivalidade na Guerra Fria. Esse plano propunha</w:t>
      </w:r>
      <w:r w:rsidR="00120E2C" w:rsidRPr="009A39E9">
        <w:rPr>
          <w:rFonts w:ascii="Verdana" w:hAnsi="Verdana"/>
          <w:sz w:val="20"/>
          <w:szCs w:val="20"/>
        </w:rPr>
        <w:t>:</w:t>
      </w:r>
      <w:r w:rsidR="0040200B" w:rsidRPr="009A39E9">
        <w:rPr>
          <w:rFonts w:ascii="Verdana" w:hAnsi="Verdana"/>
          <w:sz w:val="20"/>
          <w:szCs w:val="20"/>
        </w:rPr>
        <w:t xml:space="preserve">  0.5</w:t>
      </w:r>
    </w:p>
    <w:p w14:paraId="238DB37C" w14:textId="77777777" w:rsidR="00120E2C" w:rsidRPr="00120E2C" w:rsidRDefault="00120E2C" w:rsidP="00120E2C">
      <w:pPr>
        <w:ind w:left="-1134"/>
        <w:rPr>
          <w:rFonts w:ascii="Verdana" w:hAnsi="Verdana"/>
          <w:sz w:val="20"/>
          <w:szCs w:val="20"/>
        </w:rPr>
      </w:pPr>
      <w:r w:rsidRPr="00120E2C">
        <w:rPr>
          <w:rFonts w:ascii="Verdana" w:hAnsi="Verdana"/>
          <w:sz w:val="20"/>
          <w:szCs w:val="20"/>
        </w:rPr>
        <w:t>a) o financiamento da reconstrução de países europeus destruídos pela Segunda Guerra.</w:t>
      </w:r>
    </w:p>
    <w:p w14:paraId="0E2B5B4A" w14:textId="77777777" w:rsidR="00120E2C" w:rsidRPr="00120E2C" w:rsidRDefault="00120E2C" w:rsidP="00120E2C">
      <w:pPr>
        <w:ind w:left="-1134"/>
        <w:rPr>
          <w:rFonts w:ascii="Verdana" w:hAnsi="Verdana"/>
          <w:sz w:val="20"/>
          <w:szCs w:val="20"/>
        </w:rPr>
      </w:pPr>
      <w:r w:rsidRPr="00120E2C">
        <w:rPr>
          <w:rFonts w:ascii="Verdana" w:hAnsi="Verdana"/>
          <w:sz w:val="20"/>
          <w:szCs w:val="20"/>
        </w:rPr>
        <w:t>b) a realização de golpes militares no sul da Europa.</w:t>
      </w:r>
    </w:p>
    <w:p w14:paraId="3059E50C" w14:textId="77777777" w:rsidR="00120E2C" w:rsidRPr="00120E2C" w:rsidRDefault="00120E2C" w:rsidP="00120E2C">
      <w:pPr>
        <w:ind w:left="-1134"/>
        <w:rPr>
          <w:rFonts w:ascii="Verdana" w:hAnsi="Verdana"/>
          <w:sz w:val="20"/>
          <w:szCs w:val="20"/>
        </w:rPr>
      </w:pPr>
      <w:r w:rsidRPr="00120E2C">
        <w:rPr>
          <w:rFonts w:ascii="Verdana" w:hAnsi="Verdana"/>
          <w:sz w:val="20"/>
          <w:szCs w:val="20"/>
        </w:rPr>
        <w:t>c) o envio de espiões para executar as lideranças de esquerda na Europa Ocidental.</w:t>
      </w:r>
    </w:p>
    <w:p w14:paraId="03B4DBEC" w14:textId="77777777" w:rsidR="00120E2C" w:rsidRPr="00120E2C" w:rsidRDefault="00120E2C" w:rsidP="00120E2C">
      <w:pPr>
        <w:ind w:left="-1134"/>
        <w:rPr>
          <w:rFonts w:ascii="Verdana" w:hAnsi="Verdana"/>
          <w:sz w:val="20"/>
          <w:szCs w:val="20"/>
        </w:rPr>
      </w:pPr>
      <w:r w:rsidRPr="00120E2C">
        <w:rPr>
          <w:rFonts w:ascii="Verdana" w:hAnsi="Verdana"/>
          <w:sz w:val="20"/>
          <w:szCs w:val="20"/>
        </w:rPr>
        <w:t>d) a imposição de embargos para os países da Europa Ocidental que não aderiram à Otan.</w:t>
      </w:r>
    </w:p>
    <w:p w14:paraId="4C65A90D" w14:textId="4120AAEF" w:rsidR="00120E2C" w:rsidRDefault="00120E2C" w:rsidP="00120E2C">
      <w:pPr>
        <w:ind w:left="-1134"/>
        <w:rPr>
          <w:rFonts w:ascii="Verdana" w:hAnsi="Verdana"/>
          <w:sz w:val="20"/>
          <w:szCs w:val="20"/>
        </w:rPr>
      </w:pPr>
      <w:r w:rsidRPr="00120E2C">
        <w:rPr>
          <w:rFonts w:ascii="Verdana" w:hAnsi="Verdana"/>
          <w:sz w:val="20"/>
          <w:szCs w:val="20"/>
        </w:rPr>
        <w:t>e) nenhuma das alternativas anteriores.</w:t>
      </w:r>
    </w:p>
    <w:p w14:paraId="63F4FEA4" w14:textId="71280E20" w:rsidR="000B7198" w:rsidRPr="009A39E9" w:rsidRDefault="00120E2C" w:rsidP="000B7198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03-</w:t>
      </w:r>
      <w:r w:rsidR="000B7198" w:rsidRPr="000B7198">
        <w:rPr>
          <w:rFonts w:ascii="Verdana" w:hAnsi="Verdana"/>
          <w:sz w:val="20"/>
          <w:szCs w:val="20"/>
        </w:rPr>
        <w:t xml:space="preserve"> O período entre guerras ficou muito marcado pela existência de regimes totalitários e outros regimes autoritários que se inspiravam neles. Os casos de totalitarismo desse período são o stalinismo, o fascismo e o nazismo. Entre as características dos regimes totalitários, selecione a alternativa INCORRETA.</w:t>
      </w:r>
      <w:r w:rsidR="0040200B">
        <w:rPr>
          <w:rFonts w:ascii="Verdana" w:hAnsi="Verdana"/>
          <w:sz w:val="20"/>
          <w:szCs w:val="20"/>
        </w:rPr>
        <w:t xml:space="preserve">   </w:t>
      </w:r>
      <w:r w:rsidR="0040200B" w:rsidRPr="009A39E9">
        <w:rPr>
          <w:rFonts w:ascii="Verdana" w:hAnsi="Verdana"/>
          <w:sz w:val="20"/>
          <w:szCs w:val="20"/>
        </w:rPr>
        <w:t>0.5</w:t>
      </w:r>
    </w:p>
    <w:p w14:paraId="48D9D2E3" w14:textId="77777777" w:rsidR="000B7198" w:rsidRPr="000B7198" w:rsidRDefault="000B7198" w:rsidP="000B7198">
      <w:pPr>
        <w:ind w:left="-1134"/>
        <w:rPr>
          <w:rFonts w:ascii="Verdana" w:hAnsi="Verdana"/>
          <w:sz w:val="20"/>
          <w:szCs w:val="20"/>
        </w:rPr>
      </w:pPr>
      <w:r w:rsidRPr="000B7198">
        <w:rPr>
          <w:rFonts w:ascii="Verdana" w:hAnsi="Verdana"/>
          <w:sz w:val="20"/>
          <w:szCs w:val="20"/>
        </w:rPr>
        <w:t>a) Uso do terror</w:t>
      </w:r>
    </w:p>
    <w:p w14:paraId="677C2B39" w14:textId="77777777" w:rsidR="000B7198" w:rsidRPr="000B7198" w:rsidRDefault="000B7198" w:rsidP="000B7198">
      <w:pPr>
        <w:ind w:left="-1134"/>
        <w:rPr>
          <w:rFonts w:ascii="Verdana" w:hAnsi="Verdana"/>
          <w:sz w:val="20"/>
          <w:szCs w:val="20"/>
        </w:rPr>
      </w:pPr>
      <w:r w:rsidRPr="000B7198">
        <w:rPr>
          <w:rFonts w:ascii="Verdana" w:hAnsi="Verdana"/>
          <w:sz w:val="20"/>
          <w:szCs w:val="20"/>
        </w:rPr>
        <w:t>b) Pluripartidarismo</w:t>
      </w:r>
    </w:p>
    <w:p w14:paraId="219324F7" w14:textId="77777777" w:rsidR="000B7198" w:rsidRPr="000B7198" w:rsidRDefault="000B7198" w:rsidP="000B7198">
      <w:pPr>
        <w:ind w:left="-1134"/>
        <w:rPr>
          <w:rFonts w:ascii="Verdana" w:hAnsi="Verdana"/>
          <w:sz w:val="20"/>
          <w:szCs w:val="20"/>
        </w:rPr>
      </w:pPr>
      <w:r w:rsidRPr="000B7198">
        <w:rPr>
          <w:rFonts w:ascii="Verdana" w:hAnsi="Verdana"/>
          <w:sz w:val="20"/>
          <w:szCs w:val="20"/>
        </w:rPr>
        <w:lastRenderedPageBreak/>
        <w:t>c) Censura</w:t>
      </w:r>
    </w:p>
    <w:p w14:paraId="24FDE9DB" w14:textId="77777777" w:rsidR="000B7198" w:rsidRPr="000B7198" w:rsidRDefault="000B7198" w:rsidP="000B7198">
      <w:pPr>
        <w:ind w:left="-1134"/>
        <w:rPr>
          <w:rFonts w:ascii="Verdana" w:hAnsi="Verdana"/>
          <w:sz w:val="20"/>
          <w:szCs w:val="20"/>
        </w:rPr>
      </w:pPr>
      <w:r w:rsidRPr="000B7198">
        <w:rPr>
          <w:rFonts w:ascii="Verdana" w:hAnsi="Verdana"/>
          <w:sz w:val="20"/>
          <w:szCs w:val="20"/>
        </w:rPr>
        <w:t>d) Criação de inimigos internos ou externos</w:t>
      </w:r>
    </w:p>
    <w:p w14:paraId="3C012D08" w14:textId="77777777" w:rsidR="000B7198" w:rsidRPr="000B7198" w:rsidRDefault="000B7198" w:rsidP="000B7198">
      <w:pPr>
        <w:ind w:left="-1134"/>
        <w:rPr>
          <w:rFonts w:ascii="Verdana" w:hAnsi="Verdana"/>
          <w:sz w:val="20"/>
          <w:szCs w:val="20"/>
        </w:rPr>
      </w:pPr>
      <w:r w:rsidRPr="000B7198">
        <w:rPr>
          <w:rFonts w:ascii="Verdana" w:hAnsi="Verdana"/>
          <w:sz w:val="20"/>
          <w:szCs w:val="20"/>
        </w:rPr>
        <w:t>e) Culto ao líder</w:t>
      </w:r>
    </w:p>
    <w:p w14:paraId="29FAA2EB" w14:textId="28B2D9E3" w:rsidR="00120E2C" w:rsidRPr="0040200B" w:rsidRDefault="0030618A" w:rsidP="00120E2C">
      <w:pPr>
        <w:ind w:left="-1134"/>
        <w:rPr>
          <w:rFonts w:ascii="Verdana" w:hAnsi="Verdana"/>
          <w:b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57429B6" wp14:editId="7D1C9452">
            <wp:simplePos x="0" y="0"/>
            <wp:positionH relativeFrom="column">
              <wp:posOffset>-718185</wp:posOffset>
            </wp:positionH>
            <wp:positionV relativeFrom="paragraph">
              <wp:posOffset>269240</wp:posOffset>
            </wp:positionV>
            <wp:extent cx="3200400" cy="1724025"/>
            <wp:effectExtent l="0" t="0" r="0" b="9525"/>
            <wp:wrapSquare wrapText="bothSides"/>
            <wp:docPr id="5" name="Imagem 5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explosão so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04- </w:t>
      </w:r>
      <w:r w:rsidR="00120E2C">
        <w:rPr>
          <w:rFonts w:ascii="Verdana" w:hAnsi="Verdana"/>
          <w:sz w:val="20"/>
          <w:szCs w:val="20"/>
        </w:rPr>
        <w:t>D</w:t>
      </w:r>
      <w:r w:rsidR="00120E2C" w:rsidRPr="00120E2C">
        <w:rPr>
          <w:rFonts w:ascii="Verdana" w:hAnsi="Verdana"/>
          <w:sz w:val="20"/>
          <w:szCs w:val="20"/>
        </w:rPr>
        <w:t>urante a Guerra Fria foi plausível tensão nas relações entre as superpotências, EUA e URSS, respectivamente, bloco capitalista e socialista. Na imagem acima, o símbolo da OTAN (EUA) e do PACTO DE VARSÓVIA (URSS) representam</w:t>
      </w:r>
      <w:r w:rsidR="0040200B">
        <w:rPr>
          <w:rFonts w:ascii="Verdana" w:hAnsi="Verdana"/>
          <w:sz w:val="20"/>
          <w:szCs w:val="20"/>
        </w:rPr>
        <w:t xml:space="preserve">   </w:t>
      </w:r>
      <w:r w:rsidR="0040200B" w:rsidRPr="009A39E9">
        <w:rPr>
          <w:rFonts w:ascii="Verdana" w:hAnsi="Verdana"/>
          <w:sz w:val="20"/>
          <w:szCs w:val="20"/>
        </w:rPr>
        <w:t>0.5</w:t>
      </w:r>
    </w:p>
    <w:p w14:paraId="0F48DC74" w14:textId="5D701FD4" w:rsidR="00120E2C" w:rsidRPr="00120E2C" w:rsidRDefault="009A39E9" w:rsidP="00120E2C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(a</w:t>
      </w:r>
      <w:r w:rsidR="00120E2C" w:rsidRPr="00120E2C">
        <w:rPr>
          <w:rFonts w:ascii="Verdana" w:hAnsi="Verdana"/>
          <w:sz w:val="20"/>
          <w:szCs w:val="20"/>
        </w:rPr>
        <w:t>) as agências espaciais</w:t>
      </w:r>
    </w:p>
    <w:p w14:paraId="793E01C3" w14:textId="61B09E7A" w:rsidR="00120E2C" w:rsidRPr="00120E2C" w:rsidRDefault="009A39E9" w:rsidP="00120E2C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(b</w:t>
      </w:r>
      <w:r w:rsidR="00120E2C" w:rsidRPr="00120E2C">
        <w:rPr>
          <w:rFonts w:ascii="Verdana" w:hAnsi="Verdana"/>
          <w:sz w:val="20"/>
          <w:szCs w:val="20"/>
        </w:rPr>
        <w:t>) os planos econômicos</w:t>
      </w:r>
    </w:p>
    <w:p w14:paraId="5AD69BCF" w14:textId="0E7881CE" w:rsidR="00120E2C" w:rsidRPr="00120E2C" w:rsidRDefault="009A39E9" w:rsidP="00120E2C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(c</w:t>
      </w:r>
      <w:r w:rsidR="00120E2C" w:rsidRPr="00120E2C">
        <w:rPr>
          <w:rFonts w:ascii="Verdana" w:hAnsi="Verdana"/>
          <w:sz w:val="20"/>
          <w:szCs w:val="20"/>
        </w:rPr>
        <w:t>) as agências de espionagem</w:t>
      </w:r>
    </w:p>
    <w:p w14:paraId="76244BB5" w14:textId="02931756" w:rsidR="00120E2C" w:rsidRPr="00120E2C" w:rsidRDefault="009A39E9" w:rsidP="00120E2C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(d</w:t>
      </w:r>
      <w:r w:rsidR="00120E2C" w:rsidRPr="00120E2C">
        <w:rPr>
          <w:rFonts w:ascii="Verdana" w:hAnsi="Verdana"/>
          <w:sz w:val="20"/>
          <w:szCs w:val="20"/>
        </w:rPr>
        <w:t xml:space="preserve">) as </w:t>
      </w:r>
      <w:proofErr w:type="gramStart"/>
      <w:r w:rsidR="00120E2C" w:rsidRPr="00120E2C">
        <w:rPr>
          <w:rFonts w:ascii="Verdana" w:hAnsi="Verdana"/>
          <w:sz w:val="20"/>
          <w:szCs w:val="20"/>
        </w:rPr>
        <w:t>alianças político</w:t>
      </w:r>
      <w:proofErr w:type="gramEnd"/>
      <w:r w:rsidR="00120E2C" w:rsidRPr="00120E2C">
        <w:rPr>
          <w:rFonts w:ascii="Verdana" w:hAnsi="Verdana"/>
          <w:sz w:val="20"/>
          <w:szCs w:val="20"/>
        </w:rPr>
        <w:t>- militares</w:t>
      </w:r>
    </w:p>
    <w:p w14:paraId="69795417" w14:textId="05C5964F" w:rsidR="00120E2C" w:rsidRDefault="009A39E9" w:rsidP="00120E2C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(e</w:t>
      </w:r>
      <w:r w:rsidR="00120E2C" w:rsidRPr="00120E2C">
        <w:rPr>
          <w:rFonts w:ascii="Verdana" w:hAnsi="Verdana"/>
          <w:sz w:val="20"/>
          <w:szCs w:val="20"/>
        </w:rPr>
        <w:t>) os acordos nucleares e armamentistas</w:t>
      </w:r>
    </w:p>
    <w:p w14:paraId="3E2042E0" w14:textId="705DA178" w:rsidR="00D852A7" w:rsidRPr="009A39E9" w:rsidRDefault="00D852A7" w:rsidP="00D852A7">
      <w:pPr>
        <w:ind w:left="-1134"/>
        <w:rPr>
          <w:rFonts w:ascii="Verdana" w:hAnsi="Verdana"/>
          <w:sz w:val="20"/>
          <w:szCs w:val="20"/>
        </w:rPr>
      </w:pPr>
      <w:r w:rsidRPr="009A39E9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856ED72" wp14:editId="2B0A0388">
            <wp:simplePos x="0" y="0"/>
            <wp:positionH relativeFrom="column">
              <wp:posOffset>-718800</wp:posOffset>
            </wp:positionH>
            <wp:positionV relativeFrom="paragraph">
              <wp:posOffset>-1803</wp:posOffset>
            </wp:positionV>
            <wp:extent cx="3812540" cy="2345055"/>
            <wp:effectExtent l="0" t="0" r="0" b="0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8A" w:rsidRPr="009A39E9">
        <w:rPr>
          <w:rFonts w:ascii="Verdana" w:hAnsi="Verdana"/>
          <w:bCs/>
          <w:sz w:val="20"/>
          <w:szCs w:val="20"/>
        </w:rPr>
        <w:t xml:space="preserve">05- </w:t>
      </w:r>
      <w:r w:rsidRPr="009A39E9">
        <w:rPr>
          <w:rFonts w:ascii="Verdana" w:hAnsi="Verdana"/>
          <w:bCs/>
          <w:sz w:val="20"/>
          <w:szCs w:val="20"/>
        </w:rPr>
        <w:t>No contexto da Guerra Fria, a imagem refere-se</w:t>
      </w:r>
      <w:r w:rsidR="0040200B" w:rsidRPr="009A39E9">
        <w:rPr>
          <w:rFonts w:ascii="Verdana" w:hAnsi="Verdana"/>
          <w:bCs/>
          <w:sz w:val="20"/>
          <w:szCs w:val="20"/>
        </w:rPr>
        <w:t xml:space="preserve">   0.5</w:t>
      </w:r>
    </w:p>
    <w:p w14:paraId="76B26EE0" w14:textId="66D694FD" w:rsidR="00D852A7" w:rsidRPr="00D852A7" w:rsidRDefault="009A39E9" w:rsidP="00D852A7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(a</w:t>
      </w:r>
      <w:r w:rsidR="00D852A7" w:rsidRPr="00D852A7">
        <w:rPr>
          <w:rFonts w:ascii="Verdana" w:hAnsi="Verdana"/>
          <w:sz w:val="20"/>
          <w:szCs w:val="20"/>
        </w:rPr>
        <w:t>) corrida Espacial nos anos 60 pela conquista da Lua entre EUA e URSS.</w:t>
      </w:r>
    </w:p>
    <w:p w14:paraId="36548FF8" w14:textId="1B955F10" w:rsidR="00D852A7" w:rsidRPr="00D852A7" w:rsidRDefault="009A39E9" w:rsidP="00D852A7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(b</w:t>
      </w:r>
      <w:r w:rsidR="00D852A7" w:rsidRPr="00D852A7">
        <w:rPr>
          <w:rFonts w:ascii="Verdana" w:hAnsi="Verdana"/>
          <w:sz w:val="20"/>
          <w:szCs w:val="20"/>
        </w:rPr>
        <w:t>) a participação dos estados Unidos e da União soviética na Guerra do Vietnã.</w:t>
      </w:r>
    </w:p>
    <w:p w14:paraId="6523FC07" w14:textId="7ED4079E" w:rsidR="00D852A7" w:rsidRPr="00D852A7" w:rsidRDefault="009A39E9" w:rsidP="00D852A7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(c</w:t>
      </w:r>
      <w:r w:rsidR="00D852A7" w:rsidRPr="00D852A7">
        <w:rPr>
          <w:rFonts w:ascii="Verdana" w:hAnsi="Verdana"/>
          <w:sz w:val="20"/>
          <w:szCs w:val="20"/>
        </w:rPr>
        <w:t>) ao enfrentamento direto entre os Estados Unidos e a União Soviética na guerra da Coréia.</w:t>
      </w:r>
    </w:p>
    <w:p w14:paraId="308877B4" w14:textId="41336D66" w:rsidR="00D852A7" w:rsidRPr="00D852A7" w:rsidRDefault="009A39E9" w:rsidP="00D852A7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(d</w:t>
      </w:r>
      <w:r w:rsidR="00D852A7" w:rsidRPr="00D852A7">
        <w:rPr>
          <w:rFonts w:ascii="Verdana" w:hAnsi="Verdana"/>
          <w:sz w:val="20"/>
          <w:szCs w:val="20"/>
        </w:rPr>
        <w:t>) ao conflito armado entre os Estados Unidos e União Soviética durante a II Guerra Mundial.</w:t>
      </w:r>
    </w:p>
    <w:p w14:paraId="7E650216" w14:textId="1B338A0D" w:rsidR="00D852A7" w:rsidRDefault="009A39E9" w:rsidP="00D852A7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(e</w:t>
      </w:r>
      <w:r w:rsidR="00D852A7" w:rsidRPr="00D852A7">
        <w:rPr>
          <w:rFonts w:ascii="Verdana" w:hAnsi="Verdana"/>
          <w:sz w:val="20"/>
          <w:szCs w:val="20"/>
        </w:rPr>
        <w:t>) ao equilíbrio bélico entre Estados Unidos e União Soviética decorrente da corrida armamentista nuclear.</w:t>
      </w:r>
    </w:p>
    <w:p w14:paraId="636B0EBA" w14:textId="04827924" w:rsidR="0017166F" w:rsidRPr="0017166F" w:rsidRDefault="00D852A7" w:rsidP="0017166F">
      <w:pPr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EAAFB9A" wp14:editId="49DD3E75">
            <wp:simplePos x="0" y="0"/>
            <wp:positionH relativeFrom="column">
              <wp:posOffset>-718800</wp:posOffset>
            </wp:positionH>
            <wp:positionV relativeFrom="paragraph">
              <wp:posOffset>-1844</wp:posOffset>
            </wp:positionV>
            <wp:extent cx="2499852" cy="1864995"/>
            <wp:effectExtent l="0" t="0" r="0" b="1905"/>
            <wp:wrapSquare wrapText="bothSides"/>
            <wp:docPr id="7" name="Imagem 7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uma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52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8A">
        <w:rPr>
          <w:rFonts w:ascii="Verdana" w:hAnsi="Verdana"/>
          <w:sz w:val="20"/>
          <w:szCs w:val="20"/>
        </w:rPr>
        <w:t xml:space="preserve">06- </w:t>
      </w:r>
      <w:r w:rsidR="0017166F" w:rsidRPr="0017166F">
        <w:rPr>
          <w:rFonts w:ascii="Verdana" w:hAnsi="Verdana"/>
          <w:sz w:val="20"/>
          <w:szCs w:val="20"/>
        </w:rPr>
        <w:t>A charge a</w:t>
      </w:r>
      <w:r w:rsidR="0017166F">
        <w:rPr>
          <w:rFonts w:ascii="Verdana" w:hAnsi="Verdana"/>
          <w:sz w:val="20"/>
          <w:szCs w:val="20"/>
        </w:rPr>
        <w:t>o</w:t>
      </w:r>
      <w:r w:rsidR="0017166F" w:rsidRPr="0017166F">
        <w:rPr>
          <w:rFonts w:ascii="Verdana" w:hAnsi="Verdana"/>
          <w:sz w:val="20"/>
          <w:szCs w:val="20"/>
        </w:rPr>
        <w:t xml:space="preserve"> é do cartunista Belmonte representando os presidentes Henry Truman, dos Estados Unidos e o ditador Joseph Stalin, da União Soviética, disputando uma partida de futebol com a Terra com o a bola.   </w:t>
      </w:r>
      <w:r w:rsidR="0017166F" w:rsidRPr="009A39E9">
        <w:rPr>
          <w:rFonts w:ascii="Verdana" w:hAnsi="Verdana"/>
          <w:bCs/>
          <w:sz w:val="20"/>
          <w:szCs w:val="20"/>
        </w:rPr>
        <w:t>A ideia da charge é</w:t>
      </w:r>
      <w:r w:rsidR="0040200B" w:rsidRPr="009A39E9">
        <w:rPr>
          <w:rFonts w:ascii="Verdana" w:hAnsi="Verdana"/>
          <w:bCs/>
          <w:sz w:val="20"/>
          <w:szCs w:val="20"/>
        </w:rPr>
        <w:t xml:space="preserve">   0.5</w:t>
      </w:r>
    </w:p>
    <w:p w14:paraId="1D20D5EE" w14:textId="7AD71906" w:rsidR="0017166F" w:rsidRPr="0017166F" w:rsidRDefault="009A39E9" w:rsidP="0017166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(a</w:t>
      </w:r>
      <w:r w:rsidR="0017166F" w:rsidRPr="0017166F">
        <w:rPr>
          <w:rFonts w:ascii="Verdana" w:hAnsi="Verdana"/>
          <w:sz w:val="20"/>
          <w:szCs w:val="20"/>
        </w:rPr>
        <w:t>) demonstrar o bom relacionamento entre Estados Unidos e União Soviética nos esportes.</w:t>
      </w:r>
    </w:p>
    <w:p w14:paraId="0FBBD591" w14:textId="64DD84C8" w:rsidR="0017166F" w:rsidRPr="0017166F" w:rsidRDefault="009A39E9" w:rsidP="0017166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(b</w:t>
      </w:r>
      <w:r w:rsidR="0017166F" w:rsidRPr="0017166F">
        <w:rPr>
          <w:rFonts w:ascii="Verdana" w:hAnsi="Verdana"/>
          <w:sz w:val="20"/>
          <w:szCs w:val="20"/>
        </w:rPr>
        <w:t>) o fim da corrida armamentista e o início da competição pacífica entre o Ocidente e o Oriente.</w:t>
      </w:r>
    </w:p>
    <w:p w14:paraId="33FCE7CE" w14:textId="0E0C9E5F" w:rsidR="0017166F" w:rsidRPr="0017166F" w:rsidRDefault="009A39E9" w:rsidP="0017166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(c</w:t>
      </w:r>
      <w:r w:rsidR="0017166F" w:rsidRPr="0017166F">
        <w:rPr>
          <w:rFonts w:ascii="Verdana" w:hAnsi="Verdana"/>
          <w:sz w:val="20"/>
          <w:szCs w:val="20"/>
        </w:rPr>
        <w:t>) mostrar a descontinuidade das disputas imperialistas e das políticas salvacionistas das grandes potências.</w:t>
      </w:r>
    </w:p>
    <w:p w14:paraId="0855924C" w14:textId="2EDB32E2" w:rsidR="0017166F" w:rsidRPr="0017166F" w:rsidRDefault="009A39E9" w:rsidP="0017166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(d</w:t>
      </w:r>
      <w:r w:rsidR="0017166F" w:rsidRPr="0017166F">
        <w:rPr>
          <w:rFonts w:ascii="Verdana" w:hAnsi="Verdana"/>
          <w:sz w:val="20"/>
          <w:szCs w:val="20"/>
        </w:rPr>
        <w:t>) a representação da disputa ideológica entre Estados Unidos e União Soviética no contexto da Guerra Fria.</w:t>
      </w:r>
    </w:p>
    <w:p w14:paraId="55DA1386" w14:textId="55F310BF" w:rsidR="0017166F" w:rsidRDefault="009A39E9" w:rsidP="0017166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(e</w:t>
      </w:r>
      <w:r w:rsidR="0017166F" w:rsidRPr="0017166F">
        <w:rPr>
          <w:rFonts w:ascii="Verdana" w:hAnsi="Verdana"/>
          <w:sz w:val="20"/>
          <w:szCs w:val="20"/>
        </w:rPr>
        <w:t>) criar a representação de uma união das potências para conseguir resolver os graves problemas de injustiça social da humanidade.</w:t>
      </w:r>
    </w:p>
    <w:p w14:paraId="65BE8AFE" w14:textId="0410F637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07-</w:t>
      </w:r>
      <w:r w:rsidRPr="0030618A">
        <w:rPr>
          <w:rFonts w:ascii="Verdana" w:hAnsi="Verdana"/>
          <w:sz w:val="20"/>
          <w:szCs w:val="20"/>
        </w:rPr>
        <w:t xml:space="preserve"> Entre 1939 e 1945, o mundo viveu a Segunda Guerra Mundial, sendo um dos fatos mais conhecidos a perseguição dos nazistas aos judeus, condenando-os a campos de extermínio, sendo o mais famoso deles o de Auschwitz, na Polônia. Sobre o tema, assinale o significado da palavra “holocausto”:</w:t>
      </w:r>
      <w:r w:rsidR="0040200B">
        <w:rPr>
          <w:rFonts w:ascii="Verdana" w:hAnsi="Verdana"/>
          <w:sz w:val="20"/>
          <w:szCs w:val="20"/>
        </w:rPr>
        <w:t xml:space="preserve">   0.5</w:t>
      </w:r>
    </w:p>
    <w:p w14:paraId="59E70DE9" w14:textId="77777777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 w:rsidRPr="0030618A">
        <w:rPr>
          <w:rFonts w:ascii="Verdana" w:hAnsi="Verdana"/>
          <w:sz w:val="20"/>
          <w:szCs w:val="20"/>
        </w:rPr>
        <w:lastRenderedPageBreak/>
        <w:t>a) O nome de uma cidade polonesa.</w:t>
      </w:r>
    </w:p>
    <w:p w14:paraId="100D831B" w14:textId="77777777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 w:rsidRPr="0030618A">
        <w:rPr>
          <w:rFonts w:ascii="Verdana" w:hAnsi="Verdana"/>
          <w:sz w:val="20"/>
          <w:szCs w:val="20"/>
        </w:rPr>
        <w:t>b) O nome do tratado de paz que colocou fim na Segunda Guerra.</w:t>
      </w:r>
    </w:p>
    <w:p w14:paraId="716B6604" w14:textId="77777777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proofErr w:type="gramStart"/>
      <w:r w:rsidRPr="0030618A">
        <w:rPr>
          <w:rFonts w:ascii="Verdana" w:hAnsi="Verdana"/>
          <w:sz w:val="20"/>
          <w:szCs w:val="20"/>
        </w:rPr>
        <w:t>c) Uma</w:t>
      </w:r>
      <w:proofErr w:type="gramEnd"/>
      <w:r w:rsidRPr="0030618A">
        <w:rPr>
          <w:rFonts w:ascii="Verdana" w:hAnsi="Verdana"/>
          <w:sz w:val="20"/>
          <w:szCs w:val="20"/>
        </w:rPr>
        <w:t xml:space="preserve"> vestimenta típica do povo judeu.</w:t>
      </w:r>
    </w:p>
    <w:p w14:paraId="4035A509" w14:textId="77777777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 w:rsidRPr="0030618A">
        <w:rPr>
          <w:rFonts w:ascii="Verdana" w:hAnsi="Verdana"/>
          <w:sz w:val="20"/>
          <w:szCs w:val="20"/>
        </w:rPr>
        <w:t>d) O extermínio em massa de judeus e de outras minorias durante a Segunda Guerra Mundial.</w:t>
      </w:r>
    </w:p>
    <w:p w14:paraId="65090E3A" w14:textId="77777777" w:rsid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 w:rsidRPr="0030618A">
        <w:rPr>
          <w:rFonts w:ascii="Verdana" w:hAnsi="Verdana"/>
          <w:sz w:val="20"/>
          <w:szCs w:val="20"/>
        </w:rPr>
        <w:t>e) Nenhuma das alternativas acima.</w:t>
      </w:r>
    </w:p>
    <w:p w14:paraId="78D85915" w14:textId="0EFE0008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08- </w:t>
      </w:r>
      <w:r w:rsidRPr="0030618A">
        <w:rPr>
          <w:rFonts w:ascii="Verdana" w:hAnsi="Verdana"/>
          <w:sz w:val="20"/>
          <w:szCs w:val="20"/>
        </w:rPr>
        <w:t>“No nazismo, temos um fenômeno difícil de submeter à análise racional. Sob um líder que falava em tom apocalíptico de poder ou destruição mundiais, e um regime fundado numa ideologia absolutamente repulsiva de ódio racial, um dos países mais cultural e economicamente avançados da Europa planejou a guerra e lançou uma conflagração mundial que matou mais de 50 milhões de pessoas”.</w:t>
      </w:r>
    </w:p>
    <w:p w14:paraId="58F5854C" w14:textId="472FD98E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 w:rsidRPr="0030618A">
        <w:rPr>
          <w:rFonts w:ascii="Verdana" w:hAnsi="Verdana"/>
          <w:sz w:val="20"/>
          <w:szCs w:val="20"/>
        </w:rPr>
        <w:t>Em linhas gerais, podemos caracterizar a ideologia nazista como</w:t>
      </w:r>
      <w:r w:rsidR="0040200B">
        <w:rPr>
          <w:rFonts w:ascii="Verdana" w:hAnsi="Verdana"/>
          <w:sz w:val="20"/>
          <w:szCs w:val="20"/>
        </w:rPr>
        <w:t xml:space="preserve">    0.5</w:t>
      </w:r>
    </w:p>
    <w:p w14:paraId="5E078EAC" w14:textId="77777777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 w:rsidRPr="0030618A">
        <w:rPr>
          <w:rFonts w:ascii="Verdana" w:hAnsi="Verdana"/>
          <w:sz w:val="20"/>
          <w:szCs w:val="20"/>
        </w:rPr>
        <w:t>a) nacionalista e pluripartidarista.</w:t>
      </w:r>
    </w:p>
    <w:p w14:paraId="62F9430F" w14:textId="3E1A05D8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 w:rsidRPr="0030618A">
        <w:rPr>
          <w:rFonts w:ascii="Verdana" w:hAnsi="Verdana"/>
          <w:sz w:val="20"/>
          <w:szCs w:val="20"/>
        </w:rPr>
        <w:t>b) racista</w:t>
      </w:r>
      <w:r>
        <w:rPr>
          <w:rFonts w:ascii="Verdana" w:hAnsi="Verdana"/>
          <w:sz w:val="20"/>
          <w:szCs w:val="20"/>
        </w:rPr>
        <w:t>, iluminista</w:t>
      </w:r>
      <w:r w:rsidRPr="0030618A">
        <w:rPr>
          <w:rFonts w:ascii="Verdana" w:hAnsi="Verdana"/>
          <w:sz w:val="20"/>
          <w:szCs w:val="20"/>
        </w:rPr>
        <w:t xml:space="preserve"> e internacionalista.</w:t>
      </w:r>
    </w:p>
    <w:p w14:paraId="0F8E89D8" w14:textId="77777777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 w:rsidRPr="0030618A">
        <w:rPr>
          <w:rFonts w:ascii="Verdana" w:hAnsi="Verdana"/>
          <w:sz w:val="20"/>
          <w:szCs w:val="20"/>
        </w:rPr>
        <w:t>c) marxista e pacifista.</w:t>
      </w:r>
    </w:p>
    <w:p w14:paraId="6A4ACC74" w14:textId="2CBBDD00" w:rsidR="0030618A" w:rsidRP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 w:rsidRPr="0030618A">
        <w:rPr>
          <w:rFonts w:ascii="Verdana" w:hAnsi="Verdana"/>
          <w:sz w:val="20"/>
          <w:szCs w:val="20"/>
        </w:rPr>
        <w:t>d) estadista</w:t>
      </w:r>
      <w:r>
        <w:rPr>
          <w:rFonts w:ascii="Verdana" w:hAnsi="Verdana"/>
          <w:sz w:val="20"/>
          <w:szCs w:val="20"/>
        </w:rPr>
        <w:t>, pluripartidarista</w:t>
      </w:r>
      <w:r w:rsidRPr="0030618A">
        <w:rPr>
          <w:rFonts w:ascii="Verdana" w:hAnsi="Verdana"/>
          <w:sz w:val="20"/>
          <w:szCs w:val="20"/>
        </w:rPr>
        <w:t xml:space="preserve"> e anticapitalista.</w:t>
      </w:r>
    </w:p>
    <w:p w14:paraId="529265B1" w14:textId="405E8E1D" w:rsidR="0030618A" w:rsidRDefault="0040200B" w:rsidP="0030618A">
      <w:pPr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B71BD02" wp14:editId="46359264">
            <wp:simplePos x="0" y="0"/>
            <wp:positionH relativeFrom="column">
              <wp:posOffset>-718185</wp:posOffset>
            </wp:positionH>
            <wp:positionV relativeFrom="paragraph">
              <wp:posOffset>269875</wp:posOffset>
            </wp:positionV>
            <wp:extent cx="3409950" cy="1943100"/>
            <wp:effectExtent l="0" t="0" r="0" b="0"/>
            <wp:wrapSquare wrapText="bothSides"/>
            <wp:docPr id="4" name="Imagem 4" descr="https://1.bp.blogspot.com/-Q7neznQ2eUI/XUrgwAs9CoI/AAAAAAAADSw/N_pjdq43v-o8_WBboYQPR7TAQxJ6YtI9wCLcBGAs/s320/guer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Q7neznQ2eUI/XUrgwAs9CoI/AAAAAAAADSw/N_pjdq43v-o8_WBboYQPR7TAQxJ6YtI9wCLcBGAs/s320/guerr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8A" w:rsidRPr="0030618A">
        <w:rPr>
          <w:rFonts w:ascii="Verdana" w:hAnsi="Verdana"/>
          <w:sz w:val="20"/>
          <w:szCs w:val="20"/>
        </w:rPr>
        <w:t>e) nacionalista</w:t>
      </w:r>
      <w:r w:rsidR="0030618A">
        <w:rPr>
          <w:rFonts w:ascii="Verdana" w:hAnsi="Verdana"/>
          <w:sz w:val="20"/>
          <w:szCs w:val="20"/>
        </w:rPr>
        <w:t>, xenófobo</w:t>
      </w:r>
      <w:r w:rsidR="0030618A" w:rsidRPr="0030618A">
        <w:rPr>
          <w:rFonts w:ascii="Verdana" w:hAnsi="Verdana"/>
          <w:sz w:val="20"/>
          <w:szCs w:val="20"/>
        </w:rPr>
        <w:t xml:space="preserve"> e anticomunista.</w:t>
      </w:r>
    </w:p>
    <w:p w14:paraId="34F6010B" w14:textId="15D2E31F" w:rsidR="000B7198" w:rsidRDefault="000B7198" w:rsidP="000B7198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09- </w:t>
      </w:r>
      <w:r w:rsidRPr="000B7198">
        <w:rPr>
          <w:rFonts w:ascii="Verdana" w:hAnsi="Verdana"/>
          <w:sz w:val="20"/>
          <w:szCs w:val="20"/>
        </w:rPr>
        <w:t>Tomando-se como referência o diálogo estabelecido entre Hitler e o primeiro ministro inglês Neville Chamberlain, é possível afirmar que o artista procurou satirizar:</w:t>
      </w:r>
      <w:r w:rsidR="0040200B">
        <w:rPr>
          <w:rFonts w:ascii="Verdana" w:hAnsi="Verdana"/>
          <w:sz w:val="20"/>
          <w:szCs w:val="20"/>
        </w:rPr>
        <w:t xml:space="preserve">  0.5</w:t>
      </w:r>
      <w:r w:rsidR="009A39E9">
        <w:rPr>
          <w:rFonts w:ascii="Verdana" w:hAnsi="Verdana"/>
          <w:sz w:val="20"/>
          <w:szCs w:val="20"/>
        </w:rPr>
        <w:br/>
        <w:t>(a</w:t>
      </w:r>
      <w:r w:rsidRPr="000B7198">
        <w:rPr>
          <w:rFonts w:ascii="Verdana" w:hAnsi="Verdana"/>
          <w:sz w:val="20"/>
          <w:szCs w:val="20"/>
        </w:rPr>
        <w:t>)  a infrutífera política de apaziguam</w:t>
      </w:r>
      <w:r w:rsidR="009A39E9">
        <w:rPr>
          <w:rFonts w:ascii="Verdana" w:hAnsi="Verdana"/>
          <w:sz w:val="20"/>
          <w:szCs w:val="20"/>
        </w:rPr>
        <w:t>ento mantida pela Inglaterra.</w:t>
      </w:r>
      <w:r w:rsidR="009A39E9">
        <w:rPr>
          <w:rFonts w:ascii="Verdana" w:hAnsi="Verdana"/>
          <w:sz w:val="20"/>
          <w:szCs w:val="20"/>
        </w:rPr>
        <w:br/>
        <w:t>(b</w:t>
      </w:r>
      <w:r w:rsidRPr="000B7198">
        <w:rPr>
          <w:rFonts w:ascii="Verdana" w:hAnsi="Verdana"/>
          <w:sz w:val="20"/>
          <w:szCs w:val="20"/>
        </w:rPr>
        <w:t>)  a ignorância inglesa frente às i</w:t>
      </w:r>
      <w:r w:rsidR="009A39E9">
        <w:rPr>
          <w:rFonts w:ascii="Verdana" w:hAnsi="Verdana"/>
          <w:sz w:val="20"/>
          <w:szCs w:val="20"/>
        </w:rPr>
        <w:t>ntenções da Alemanha nazista.</w:t>
      </w:r>
      <w:r w:rsidR="009A39E9">
        <w:rPr>
          <w:rFonts w:ascii="Verdana" w:hAnsi="Verdana"/>
          <w:sz w:val="20"/>
          <w:szCs w:val="20"/>
        </w:rPr>
        <w:br/>
        <w:t>(c</w:t>
      </w:r>
      <w:r w:rsidRPr="000B7198">
        <w:rPr>
          <w:rFonts w:ascii="Verdana" w:hAnsi="Verdana"/>
          <w:sz w:val="20"/>
          <w:szCs w:val="20"/>
        </w:rPr>
        <w:t>)  o pacto nazi-soviético visand</w:t>
      </w:r>
      <w:r w:rsidR="009A39E9">
        <w:rPr>
          <w:rFonts w:ascii="Verdana" w:hAnsi="Verdana"/>
          <w:sz w:val="20"/>
          <w:szCs w:val="20"/>
        </w:rPr>
        <w:t>o à divisão do leste europeu.</w:t>
      </w:r>
      <w:r w:rsidR="009A39E9">
        <w:rPr>
          <w:rFonts w:ascii="Verdana" w:hAnsi="Verdana"/>
          <w:sz w:val="20"/>
          <w:szCs w:val="20"/>
        </w:rPr>
        <w:br/>
        <w:t>(d</w:t>
      </w:r>
      <w:r w:rsidRPr="000B7198">
        <w:rPr>
          <w:rFonts w:ascii="Verdana" w:hAnsi="Verdana"/>
          <w:sz w:val="20"/>
          <w:szCs w:val="20"/>
        </w:rPr>
        <w:t>) as alianças firmadas entre a Alemanha e os países da Europa Ori</w:t>
      </w:r>
      <w:r w:rsidR="009A39E9">
        <w:rPr>
          <w:rFonts w:ascii="Verdana" w:hAnsi="Verdana"/>
          <w:sz w:val="20"/>
          <w:szCs w:val="20"/>
        </w:rPr>
        <w:t>ental.</w:t>
      </w:r>
      <w:r w:rsidR="009A39E9">
        <w:rPr>
          <w:rFonts w:ascii="Verdana" w:hAnsi="Verdana"/>
          <w:sz w:val="20"/>
          <w:szCs w:val="20"/>
        </w:rPr>
        <w:br/>
        <w:t>(e</w:t>
      </w:r>
      <w:r w:rsidRPr="000B7198">
        <w:rPr>
          <w:rFonts w:ascii="Verdana" w:hAnsi="Verdana"/>
          <w:sz w:val="20"/>
          <w:szCs w:val="20"/>
        </w:rPr>
        <w:t>)  o isolacionismo da Grã-Bretanha em relação aos problemas europeus.</w:t>
      </w:r>
    </w:p>
    <w:p w14:paraId="075EF5D5" w14:textId="262922D7" w:rsidR="0030618A" w:rsidRDefault="0030618A" w:rsidP="0030618A">
      <w:pPr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70C21A0" wp14:editId="3C3D1497">
            <wp:simplePos x="0" y="0"/>
            <wp:positionH relativeFrom="column">
              <wp:posOffset>-718185</wp:posOffset>
            </wp:positionH>
            <wp:positionV relativeFrom="paragraph">
              <wp:posOffset>-2540</wp:posOffset>
            </wp:positionV>
            <wp:extent cx="1905000" cy="1714500"/>
            <wp:effectExtent l="0" t="0" r="0" b="0"/>
            <wp:wrapSquare wrapText="bothSides"/>
            <wp:docPr id="3" name="Imagem 3" descr="https://1.bp.blogspot.com/-fhT4ZGLCMyo/XUrgC6lisQI/AAAAAAAADSk/5pju8HH9z7cAPobOMSdvlUggqNfroBZkwCLcBGAs/s200/guerr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fhT4ZGLCMyo/XUrgC6lisQI/AAAAAAAADSk/5pju8HH9z7cAPobOMSdvlUggqNfroBZkwCLcBGAs/s200/guerra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>10-</w:t>
      </w:r>
      <w:r w:rsidRPr="0030618A">
        <w:rPr>
          <w:rFonts w:ascii="Verdana" w:hAnsi="Verdana"/>
          <w:sz w:val="20"/>
          <w:szCs w:val="20"/>
        </w:rPr>
        <w:t>A charge acima, de autoria desconhecida, foi publicada em 1939. Ela se refere</w:t>
      </w:r>
      <w:r w:rsidR="0040200B">
        <w:rPr>
          <w:rFonts w:ascii="Verdana" w:hAnsi="Verdana"/>
          <w:sz w:val="20"/>
          <w:szCs w:val="20"/>
        </w:rPr>
        <w:t xml:space="preserve">   0.5</w:t>
      </w:r>
      <w:r w:rsidR="009A39E9">
        <w:rPr>
          <w:rFonts w:ascii="Verdana" w:hAnsi="Verdana"/>
          <w:sz w:val="20"/>
          <w:szCs w:val="20"/>
        </w:rPr>
        <w:br/>
        <w:t>(a</w:t>
      </w:r>
      <w:r w:rsidRPr="0030618A">
        <w:rPr>
          <w:rFonts w:ascii="Verdana" w:hAnsi="Verdana"/>
          <w:sz w:val="20"/>
          <w:szCs w:val="20"/>
        </w:rPr>
        <w:t>) à aliança dos nazistas com os comunistas no início da Segunda Guerra Mundial motivada pela afinidade</w:t>
      </w:r>
      <w:r w:rsidR="009A39E9">
        <w:rPr>
          <w:rFonts w:ascii="Verdana" w:hAnsi="Verdana"/>
          <w:sz w:val="20"/>
          <w:szCs w:val="20"/>
        </w:rPr>
        <w:t xml:space="preserve"> ideológica dos dois regimes.</w:t>
      </w:r>
      <w:r w:rsidR="009A39E9">
        <w:rPr>
          <w:rFonts w:ascii="Verdana" w:hAnsi="Verdana"/>
          <w:sz w:val="20"/>
          <w:szCs w:val="20"/>
        </w:rPr>
        <w:br/>
        <w:t>(b</w:t>
      </w:r>
      <w:r w:rsidRPr="0030618A">
        <w:rPr>
          <w:rFonts w:ascii="Verdana" w:hAnsi="Verdana"/>
          <w:sz w:val="20"/>
          <w:szCs w:val="20"/>
        </w:rPr>
        <w:t>)ao apoio bélico dos dois países aos fascistas na Guerra Civil Espanhola e ampliou a influência pol</w:t>
      </w:r>
      <w:r w:rsidR="009A39E9">
        <w:rPr>
          <w:rFonts w:ascii="Verdana" w:hAnsi="Verdana"/>
          <w:sz w:val="20"/>
          <w:szCs w:val="20"/>
        </w:rPr>
        <w:t>ítica alemã no leste europeu.</w:t>
      </w:r>
      <w:r w:rsidR="009A39E9">
        <w:rPr>
          <w:rFonts w:ascii="Verdana" w:hAnsi="Verdana"/>
          <w:sz w:val="20"/>
          <w:szCs w:val="20"/>
        </w:rPr>
        <w:br/>
        <w:t>(c</w:t>
      </w:r>
      <w:r w:rsidRPr="0030618A">
        <w:rPr>
          <w:rFonts w:ascii="Verdana" w:hAnsi="Verdana"/>
          <w:sz w:val="20"/>
          <w:szCs w:val="20"/>
        </w:rPr>
        <w:t>) aos massacres cometidos pelos nazistas durante a Segunda Guerra Mundial e à denúncia da anexação do território es</w:t>
      </w:r>
      <w:r w:rsidR="009A39E9">
        <w:rPr>
          <w:rFonts w:ascii="Verdana" w:hAnsi="Verdana"/>
          <w:sz w:val="20"/>
          <w:szCs w:val="20"/>
        </w:rPr>
        <w:t>panhol pelas tropas nazistas.</w:t>
      </w:r>
      <w:r w:rsidR="009A39E9">
        <w:rPr>
          <w:rFonts w:ascii="Verdana" w:hAnsi="Verdana"/>
          <w:sz w:val="20"/>
          <w:szCs w:val="20"/>
        </w:rPr>
        <w:br/>
        <w:t>(d</w:t>
      </w:r>
      <w:r w:rsidRPr="0030618A">
        <w:rPr>
          <w:rFonts w:ascii="Verdana" w:hAnsi="Verdana"/>
          <w:sz w:val="20"/>
          <w:szCs w:val="20"/>
        </w:rPr>
        <w:t>) determinou a nova divisão política do leste europeu, no período posterior à Segunda Guerra Mundial, e consolidou a h</w:t>
      </w:r>
      <w:r w:rsidR="009A39E9">
        <w:rPr>
          <w:rFonts w:ascii="Verdana" w:hAnsi="Verdana"/>
          <w:sz w:val="20"/>
          <w:szCs w:val="20"/>
        </w:rPr>
        <w:t>egemonia soviética na região.</w:t>
      </w:r>
      <w:r w:rsidR="009A39E9">
        <w:rPr>
          <w:rFonts w:ascii="Verdana" w:hAnsi="Verdana"/>
          <w:sz w:val="20"/>
          <w:szCs w:val="20"/>
        </w:rPr>
        <w:br/>
        <w:t>(e</w:t>
      </w:r>
      <w:r w:rsidRPr="0030618A">
        <w:rPr>
          <w:rFonts w:ascii="Verdana" w:hAnsi="Verdana"/>
          <w:sz w:val="20"/>
          <w:szCs w:val="20"/>
        </w:rPr>
        <w:t>) ao pacto de não agressão, assinado pela União Soviética e a Alemanha nazista, pacto esse que previa, em segredo, a divisão da Polônia entre as duas partes.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5098"/>
        <w:gridCol w:w="5670"/>
      </w:tblGrid>
      <w:tr w:rsidR="000B7198" w14:paraId="58C84812" w14:textId="77777777" w:rsidTr="00AC3850">
        <w:trPr>
          <w:trHeight w:val="4248"/>
        </w:trPr>
        <w:tc>
          <w:tcPr>
            <w:tcW w:w="5098" w:type="dxa"/>
          </w:tcPr>
          <w:p w14:paraId="4F992C1B" w14:textId="73FD25FE" w:rsidR="000B7198" w:rsidRPr="009A39E9" w:rsidRDefault="000B7198" w:rsidP="000B7198">
            <w:pPr>
              <w:rPr>
                <w:rFonts w:ascii="Verdana" w:hAnsi="Verdana"/>
                <w:sz w:val="20"/>
                <w:szCs w:val="20"/>
              </w:rPr>
            </w:pPr>
            <w:r w:rsidRPr="000B7198">
              <w:rPr>
                <w:rFonts w:ascii="Verdana" w:hAnsi="Verdana"/>
                <w:sz w:val="20"/>
                <w:szCs w:val="20"/>
              </w:rPr>
              <w:lastRenderedPageBreak/>
              <w:t xml:space="preserve"> </w:t>
            </w:r>
            <w:r w:rsidRPr="009A39E9">
              <w:rPr>
                <w:rFonts w:ascii="Verdana" w:hAnsi="Verdana"/>
                <w:bCs/>
                <w:sz w:val="20"/>
                <w:szCs w:val="20"/>
              </w:rPr>
              <w:t>A ROSA DE HIROXIMA</w:t>
            </w:r>
          </w:p>
          <w:p w14:paraId="353C973B" w14:textId="423DD4FC" w:rsidR="000B7198" w:rsidRDefault="000B7198" w:rsidP="000B7198">
            <w:pPr>
              <w:rPr>
                <w:rFonts w:ascii="Verdana" w:hAnsi="Verdana"/>
                <w:sz w:val="20"/>
                <w:szCs w:val="20"/>
              </w:rPr>
            </w:pPr>
            <w:r w:rsidRPr="000B7198">
              <w:rPr>
                <w:rFonts w:ascii="Verdana" w:hAnsi="Verdana"/>
                <w:sz w:val="20"/>
                <w:szCs w:val="20"/>
              </w:rPr>
              <w:t>Pensem nas crianças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 xml:space="preserve">Mudas </w:t>
            </w:r>
            <w:proofErr w:type="gramStart"/>
            <w:r w:rsidRPr="000B7198">
              <w:rPr>
                <w:rFonts w:ascii="Verdana" w:hAnsi="Verdana"/>
                <w:sz w:val="20"/>
                <w:szCs w:val="20"/>
              </w:rPr>
              <w:t>telepáticas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Pensem</w:t>
            </w:r>
            <w:proofErr w:type="gramEnd"/>
            <w:r w:rsidRPr="000B7198">
              <w:rPr>
                <w:rFonts w:ascii="Verdana" w:hAnsi="Verdana"/>
                <w:sz w:val="20"/>
                <w:szCs w:val="20"/>
              </w:rPr>
              <w:t xml:space="preserve"> nas meninas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Cegas inexatas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Pensem nas mulheres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Rotas alteradas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Pensem nas feridas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Como rosas cálidas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Mas oh não se esqueçam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Da rosa da rosa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 xml:space="preserve">Da rosa de </w:t>
            </w:r>
            <w:proofErr w:type="spellStart"/>
            <w:r w:rsidRPr="000B7198">
              <w:rPr>
                <w:rFonts w:ascii="Verdana" w:hAnsi="Verdana"/>
                <w:sz w:val="20"/>
                <w:szCs w:val="20"/>
              </w:rPr>
              <w:t>Hiroxima</w:t>
            </w:r>
            <w:proofErr w:type="spellEnd"/>
            <w:r w:rsidRPr="000B7198">
              <w:rPr>
                <w:rFonts w:ascii="Verdana" w:hAnsi="Verdana"/>
                <w:sz w:val="20"/>
                <w:szCs w:val="20"/>
              </w:rPr>
              <w:br/>
              <w:t>A rosa hereditária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A rosa radioativa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Estúpida e inválida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A rosa com cirrose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 xml:space="preserve">A </w:t>
            </w:r>
            <w:proofErr w:type="spellStart"/>
            <w:r w:rsidRPr="000B7198">
              <w:rPr>
                <w:rFonts w:ascii="Verdana" w:hAnsi="Verdana"/>
                <w:sz w:val="20"/>
                <w:szCs w:val="20"/>
              </w:rPr>
              <w:t>antirrosa</w:t>
            </w:r>
            <w:proofErr w:type="spellEnd"/>
            <w:r w:rsidRPr="000B7198">
              <w:rPr>
                <w:rFonts w:ascii="Verdana" w:hAnsi="Verdana"/>
                <w:sz w:val="20"/>
                <w:szCs w:val="20"/>
              </w:rPr>
              <w:t xml:space="preserve"> atômica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Sem cor sem perfume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Sem rosa sem nada.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1674A883" w14:textId="2F71D2F1" w:rsidR="000B7198" w:rsidRDefault="00AC3850" w:rsidP="000B71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11- </w:t>
            </w:r>
            <w:r w:rsidR="000B7198" w:rsidRPr="000B7198">
              <w:rPr>
                <w:rFonts w:ascii="Verdana" w:hAnsi="Verdana"/>
                <w:sz w:val="20"/>
                <w:szCs w:val="20"/>
              </w:rPr>
              <w:t>Vinícius de Moraes compôs o Poema, Rosa de Hiroshima em 1946, sendo musicado tempo depois pelo grupo Secos e Molhados. Canção ganhou maior expressão na voz de Ney Matogrosso. Em relação aos ataques atômicos norte-americanos no Japão, o poeta expressa</w:t>
            </w:r>
            <w:r w:rsidR="0040200B">
              <w:rPr>
                <w:rFonts w:ascii="Verdana" w:hAnsi="Verdana"/>
                <w:sz w:val="20"/>
                <w:szCs w:val="20"/>
              </w:rPr>
              <w:t xml:space="preserve">    0.5</w:t>
            </w:r>
          </w:p>
          <w:p w14:paraId="619671D3" w14:textId="14716456" w:rsidR="000B7198" w:rsidRPr="000B7198" w:rsidRDefault="000B7198" w:rsidP="000B7198">
            <w:pPr>
              <w:rPr>
                <w:rFonts w:ascii="Verdana" w:hAnsi="Verdana"/>
                <w:sz w:val="20"/>
                <w:szCs w:val="20"/>
              </w:rPr>
            </w:pPr>
            <w:r w:rsidRPr="000B7198">
              <w:rPr>
                <w:rFonts w:ascii="Verdana" w:hAnsi="Verdana"/>
                <w:sz w:val="20"/>
                <w:szCs w:val="20"/>
              </w:rPr>
              <w:br/>
              <w:t>(A) uma visão histórica sobre o uso de crianças e mulheres de forma intensa no conflito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(B) uma ideia da atrocidade e da crueldade e da barbárie provocadas pelas explosões atômicas.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(C) uma compreensão romântica da bomba ao compará-la a uma rosa entendida num final de um relacionamento.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(D) uma reflexão sobre os altos investimentos no setor bélico em dissonância com aqueles destinados a promover a paz</w:t>
            </w:r>
            <w:r w:rsidRPr="000B7198">
              <w:rPr>
                <w:rFonts w:ascii="Verdana" w:hAnsi="Verdana"/>
                <w:sz w:val="20"/>
                <w:szCs w:val="20"/>
              </w:rPr>
              <w:br/>
              <w:t>(E) uma preocupação sobre o ideal de guerra, disseminado cada vez mais cedo nos lares atraindo vários grupos sociais em defesa da causa.</w:t>
            </w:r>
          </w:p>
          <w:p w14:paraId="70827B7C" w14:textId="77777777" w:rsidR="000B7198" w:rsidRDefault="000B7198" w:rsidP="0030618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1FDB952" w14:textId="4153D9B8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12-</w:t>
      </w:r>
      <w:r w:rsidRPr="00AC3850">
        <w:rPr>
          <w:rFonts w:ascii="Raleway" w:hAnsi="Raleway" w:cs="Times New Roman"/>
          <w:color w:val="000000"/>
          <w:lang w:eastAsia="pt-BR"/>
        </w:rPr>
        <w:t xml:space="preserve"> </w:t>
      </w:r>
      <w:r w:rsidRPr="00AC3850">
        <w:rPr>
          <w:rFonts w:ascii="Verdana" w:hAnsi="Verdana"/>
          <w:sz w:val="20"/>
          <w:szCs w:val="20"/>
        </w:rPr>
        <w:t>"É lógico que os EUA devem fazer o que lhes for possível para ajudar a promover o retorno ao poder econômico normal do mundo, sem o que não pode haver estabilidade política nem garantia de Paz." (Plano Marshall – 5.VI.1947).</w:t>
      </w:r>
    </w:p>
    <w:p w14:paraId="1DBB3AA9" w14:textId="3CB640DE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O plano Marshall constituiu:</w:t>
      </w:r>
      <w:r w:rsidR="0040200B">
        <w:rPr>
          <w:rFonts w:ascii="Verdana" w:hAnsi="Verdana"/>
          <w:sz w:val="20"/>
          <w:szCs w:val="20"/>
        </w:rPr>
        <w:t xml:space="preserve">    0.5</w:t>
      </w:r>
    </w:p>
    <w:p w14:paraId="32C61DE4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a) na principal meta da política externa norte-americana, que era pacificar o Extremo Oriente.</w:t>
      </w:r>
    </w:p>
    <w:p w14:paraId="75758C04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b) num projeto de ajuda industrial aos países da América Latina.</w:t>
      </w:r>
    </w:p>
    <w:p w14:paraId="39896DA4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c) num importante instrumento de expansão do comunismo na Europa.</w:t>
      </w:r>
    </w:p>
    <w:p w14:paraId="683FED8A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d) na definição da política externa isolacionista dos EUA, paralela à montagem do complexo industrial militar.</w:t>
      </w:r>
    </w:p>
    <w:p w14:paraId="7788B37A" w14:textId="2AF8DBA9" w:rsid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Ajuda econômica para reconstruir os países devastados pela Guerra e uma ferramenta para impedir o avanço do comunismo.</w:t>
      </w:r>
    </w:p>
    <w:p w14:paraId="0C640CFA" w14:textId="48D44521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13-</w:t>
      </w:r>
      <w:r w:rsidRPr="00AC3850">
        <w:rPr>
          <w:rFonts w:ascii="Raleway" w:hAnsi="Raleway" w:cs="Times New Roman"/>
          <w:color w:val="000000"/>
          <w:lang w:eastAsia="pt-BR"/>
        </w:rPr>
        <w:t xml:space="preserve"> </w:t>
      </w:r>
      <w:r w:rsidRPr="00AC3850">
        <w:rPr>
          <w:rFonts w:ascii="Verdana" w:hAnsi="Verdana"/>
          <w:sz w:val="20"/>
          <w:szCs w:val="20"/>
        </w:rPr>
        <w:t>No período de 1945 a 1989, existiu entre os Estados Unidos da América e a União Soviética uma situação permanente de antagonismo, provocada pela oposição ideológica dessas duas potências. Esse período recebeu a denominação de:</w:t>
      </w:r>
      <w:r w:rsidR="0040200B">
        <w:rPr>
          <w:rFonts w:ascii="Verdana" w:hAnsi="Verdana"/>
          <w:sz w:val="20"/>
          <w:szCs w:val="20"/>
        </w:rPr>
        <w:t xml:space="preserve">   0.5</w:t>
      </w:r>
    </w:p>
    <w:p w14:paraId="75527C67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a) Segunda Grande Guerra Mundial.</w:t>
      </w:r>
    </w:p>
    <w:p w14:paraId="787B7459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b) Cortina de Ferro.</w:t>
      </w:r>
    </w:p>
    <w:p w14:paraId="332B8121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c) Guerra Fria.</w:t>
      </w:r>
    </w:p>
    <w:p w14:paraId="2705A023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d) Tratado de Berlim.</w:t>
      </w:r>
    </w:p>
    <w:p w14:paraId="1DDD2DB1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e) Corrida Armamentista.</w:t>
      </w:r>
    </w:p>
    <w:p w14:paraId="633520BD" w14:textId="126CE24D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14- </w:t>
      </w:r>
      <w:r w:rsidRPr="00AC3850">
        <w:rPr>
          <w:rFonts w:ascii="Verdana" w:hAnsi="Verdana"/>
          <w:sz w:val="20"/>
          <w:szCs w:val="20"/>
        </w:rPr>
        <w:t>Alemanha relembra 50 anos da construção do Muro de Berlim</w:t>
      </w:r>
      <w:r w:rsidR="0040200B">
        <w:rPr>
          <w:rFonts w:ascii="Verdana" w:hAnsi="Verdana"/>
          <w:sz w:val="20"/>
          <w:szCs w:val="20"/>
        </w:rPr>
        <w:t xml:space="preserve">   0.5</w:t>
      </w:r>
    </w:p>
    <w:p w14:paraId="0835D160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A Alemanha comemorou ontem os 50 anos desde a construção do Muro de Berlim, quando o lado leste (comunista) fechou suas fronteiras, dividindo a cidade em dois durante 28 anos e partindo famílias ao meio. A divisão acabou em novembro de 1989, depois que a Alemanha Oriental abriu o muro em meio a uma maciça pressão de manifestantes e à abertura política na União Soviética.</w:t>
      </w:r>
    </w:p>
    <w:p w14:paraId="13ADF3C5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(O Tempo, 14/08/2011, p.15)</w:t>
      </w:r>
    </w:p>
    <w:p w14:paraId="136D8045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A construção do Muro de Berlim, em 1961, visava:</w:t>
      </w:r>
    </w:p>
    <w:p w14:paraId="6ADE9747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lastRenderedPageBreak/>
        <w:t>a) impedir um ataque militar das potências capitalistas contra a zona de ocupação soviética.</w:t>
      </w:r>
    </w:p>
    <w:p w14:paraId="785E722E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b) reafirmar a divisão da Alemanha ocorrida após a Segunda Guerra Mundial.</w:t>
      </w:r>
    </w:p>
    <w:p w14:paraId="5A4F446C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c) impedir o fluxo de pessoas para a Alemanha Ocidental capitalista.</w:t>
      </w:r>
    </w:p>
    <w:p w14:paraId="2E00CADD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d) incentivar o fluxo de pessoas para a Alemanha Oriental comunista.</w:t>
      </w:r>
    </w:p>
    <w:p w14:paraId="6F733BC7" w14:textId="77777777" w:rsidR="00AC3850" w:rsidRPr="00AC3850" w:rsidRDefault="00AC3850" w:rsidP="00AC3850">
      <w:pPr>
        <w:ind w:left="-1134"/>
        <w:rPr>
          <w:rFonts w:ascii="Verdana" w:hAnsi="Verdana"/>
          <w:sz w:val="20"/>
          <w:szCs w:val="20"/>
        </w:rPr>
      </w:pPr>
      <w:r w:rsidRPr="00AC3850">
        <w:rPr>
          <w:rFonts w:ascii="Verdana" w:hAnsi="Verdana"/>
          <w:sz w:val="20"/>
          <w:szCs w:val="20"/>
        </w:rPr>
        <w:t>e) encerrar a polarização ideológica entre capitalismo e comunismo na Alemanha.</w:t>
      </w:r>
    </w:p>
    <w:p w14:paraId="544FD0A6" w14:textId="7632593E" w:rsidR="00CE16E2" w:rsidRPr="00CE16E2" w:rsidRDefault="00CE16E2" w:rsidP="00CE16E2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Pr="00CE16E2">
        <w:rPr>
          <w:rFonts w:ascii="Verdana" w:hAnsi="Verdana"/>
          <w:sz w:val="20"/>
          <w:szCs w:val="20"/>
        </w:rPr>
        <w:t>O "Muro de Berlim" foi construído em 1961 e derrubado em 1989. Sobre ele, é possível dizer que:</w:t>
      </w:r>
      <w:r w:rsidR="0040200B">
        <w:rPr>
          <w:rFonts w:ascii="Verdana" w:hAnsi="Verdana"/>
          <w:sz w:val="20"/>
          <w:szCs w:val="20"/>
        </w:rPr>
        <w:t xml:space="preserve">   0.5</w:t>
      </w:r>
    </w:p>
    <w:p w14:paraId="150447D3" w14:textId="77777777" w:rsidR="00CE16E2" w:rsidRPr="009A39E9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9A39E9">
        <w:rPr>
          <w:rFonts w:ascii="Verdana" w:hAnsi="Verdana"/>
          <w:bCs/>
          <w:sz w:val="20"/>
          <w:szCs w:val="20"/>
        </w:rPr>
        <w:t>a)</w:t>
      </w:r>
      <w:r w:rsidRPr="009A39E9">
        <w:rPr>
          <w:rFonts w:ascii="Verdana" w:hAnsi="Verdana"/>
          <w:sz w:val="20"/>
          <w:szCs w:val="20"/>
        </w:rPr>
        <w:t> tinha o mesmo objetivo do muro que os Estados Unidos pretendem construir em sua fronteira com o México: impedir a imigração ilegal de ocidentais, interessados nos benefícios do socialismo.</w:t>
      </w:r>
    </w:p>
    <w:p w14:paraId="6044231F" w14:textId="77777777" w:rsidR="00CE16E2" w:rsidRPr="009A39E9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9A39E9">
        <w:rPr>
          <w:rFonts w:ascii="Verdana" w:hAnsi="Verdana"/>
          <w:bCs/>
          <w:sz w:val="20"/>
          <w:szCs w:val="20"/>
        </w:rPr>
        <w:t>b)</w:t>
      </w:r>
      <w:r w:rsidRPr="009A39E9">
        <w:rPr>
          <w:rFonts w:ascii="Verdana" w:hAnsi="Verdana"/>
          <w:sz w:val="20"/>
          <w:szCs w:val="20"/>
        </w:rPr>
        <w:t> provocou a divisão da Alemanha em duas partes, com o surgimento, a leste, da Alemanha Democrática (</w:t>
      </w:r>
      <w:proofErr w:type="gramStart"/>
      <w:r w:rsidRPr="009A39E9">
        <w:rPr>
          <w:rFonts w:ascii="Verdana" w:hAnsi="Verdana"/>
          <w:sz w:val="20"/>
          <w:szCs w:val="20"/>
        </w:rPr>
        <w:t>ou Oriental</w:t>
      </w:r>
      <w:proofErr w:type="gramEnd"/>
      <w:r w:rsidRPr="009A39E9">
        <w:rPr>
          <w:rFonts w:ascii="Verdana" w:hAnsi="Verdana"/>
          <w:sz w:val="20"/>
          <w:szCs w:val="20"/>
        </w:rPr>
        <w:t>) e da Alemanha Federativa (ou Ocidental), a oeste.</w:t>
      </w:r>
    </w:p>
    <w:p w14:paraId="31044251" w14:textId="77777777" w:rsidR="00CE16E2" w:rsidRPr="009A39E9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9A39E9">
        <w:rPr>
          <w:rFonts w:ascii="Verdana" w:hAnsi="Verdana"/>
          <w:bCs/>
          <w:sz w:val="20"/>
          <w:szCs w:val="20"/>
        </w:rPr>
        <w:t>c)</w:t>
      </w:r>
      <w:r w:rsidRPr="009A39E9">
        <w:rPr>
          <w:rFonts w:ascii="Verdana" w:hAnsi="Verdana"/>
          <w:sz w:val="20"/>
          <w:szCs w:val="20"/>
        </w:rPr>
        <w:t> desempenhava a mesma função do muro que Israel está construindo na Palestina: evitar a entrada de terroristas em seu território e aumentar a segurança do Estado e da população.</w:t>
      </w:r>
    </w:p>
    <w:p w14:paraId="0B70E00A" w14:textId="77777777" w:rsidR="00CE16E2" w:rsidRPr="009A39E9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9A39E9">
        <w:rPr>
          <w:rFonts w:ascii="Verdana" w:hAnsi="Verdana"/>
          <w:bCs/>
          <w:sz w:val="20"/>
          <w:szCs w:val="20"/>
        </w:rPr>
        <w:t>d)</w:t>
      </w:r>
      <w:r w:rsidRPr="009A39E9">
        <w:rPr>
          <w:rFonts w:ascii="Verdana" w:hAnsi="Verdana"/>
          <w:sz w:val="20"/>
          <w:szCs w:val="20"/>
        </w:rPr>
        <w:t> foi destruído pelas tropas soviéticas quando tomaram Berlim ao final da Segunda Guerra Mundial, derrotando o nazismo e obrigando a Alemanha a se tornar socialista.</w:t>
      </w:r>
    </w:p>
    <w:p w14:paraId="044FA578" w14:textId="77777777" w:rsidR="00CE16E2" w:rsidRPr="00CE16E2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9A39E9">
        <w:rPr>
          <w:rFonts w:ascii="Verdana" w:hAnsi="Verdana"/>
          <w:bCs/>
          <w:sz w:val="20"/>
          <w:szCs w:val="20"/>
        </w:rPr>
        <w:t>e)</w:t>
      </w:r>
      <w:r w:rsidRPr="009A39E9">
        <w:rPr>
          <w:rFonts w:ascii="Verdana" w:hAnsi="Verdana"/>
          <w:sz w:val="20"/>
          <w:szCs w:val="20"/>
        </w:rPr>
        <w:t> simbolizou a divisão do mundo durante a Guerra Fria, separando em dois a cidade de Berlim e</w:t>
      </w:r>
      <w:r w:rsidRPr="00CE16E2">
        <w:rPr>
          <w:rFonts w:ascii="Verdana" w:hAnsi="Verdana"/>
          <w:sz w:val="20"/>
          <w:szCs w:val="20"/>
        </w:rPr>
        <w:t xml:space="preserve"> estabelecendo contraste entre o mundo capitalista e o mundo socialista.</w:t>
      </w:r>
    </w:p>
    <w:p w14:paraId="097366D5" w14:textId="158909C2" w:rsidR="00CE16E2" w:rsidRPr="00CE16E2" w:rsidRDefault="00CE16E2" w:rsidP="00CE16E2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16-</w:t>
      </w:r>
      <w:r w:rsidRPr="00CE16E2">
        <w:rPr>
          <w:rFonts w:ascii="Raleway" w:hAnsi="Raleway" w:cs="Times New Roman"/>
          <w:color w:val="000000"/>
          <w:lang w:eastAsia="pt-BR"/>
        </w:rPr>
        <w:t xml:space="preserve"> </w:t>
      </w:r>
      <w:r w:rsidRPr="00CE16E2">
        <w:rPr>
          <w:rFonts w:ascii="Verdana" w:hAnsi="Verdana"/>
          <w:sz w:val="20"/>
          <w:szCs w:val="20"/>
        </w:rPr>
        <w:t>O grande líder da Revolução Chinesa de 1949 e da China comunista foi:</w:t>
      </w:r>
      <w:r w:rsidR="0040200B">
        <w:rPr>
          <w:rFonts w:ascii="Verdana" w:hAnsi="Verdana"/>
          <w:sz w:val="20"/>
          <w:szCs w:val="20"/>
        </w:rPr>
        <w:t xml:space="preserve">   0.5</w:t>
      </w:r>
    </w:p>
    <w:p w14:paraId="2B3CBB3E" w14:textId="77777777" w:rsidR="00CE16E2" w:rsidRPr="00CE16E2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CE16E2">
        <w:rPr>
          <w:rFonts w:ascii="Verdana" w:hAnsi="Verdana"/>
          <w:sz w:val="20"/>
          <w:szCs w:val="20"/>
        </w:rPr>
        <w:t xml:space="preserve">a) Sun </w:t>
      </w:r>
      <w:proofErr w:type="spellStart"/>
      <w:r w:rsidRPr="00CE16E2">
        <w:rPr>
          <w:rFonts w:ascii="Verdana" w:hAnsi="Verdana"/>
          <w:sz w:val="20"/>
          <w:szCs w:val="20"/>
        </w:rPr>
        <w:t>Yat</w:t>
      </w:r>
      <w:proofErr w:type="spellEnd"/>
      <w:r w:rsidRPr="00CE16E2">
        <w:rPr>
          <w:rFonts w:ascii="Verdana" w:hAnsi="Verdana"/>
          <w:sz w:val="20"/>
          <w:szCs w:val="20"/>
        </w:rPr>
        <w:t>-sen.</w:t>
      </w:r>
    </w:p>
    <w:p w14:paraId="53E80666" w14:textId="77777777" w:rsidR="00CE16E2" w:rsidRPr="00CE16E2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CE16E2">
        <w:rPr>
          <w:rFonts w:ascii="Verdana" w:hAnsi="Verdana"/>
          <w:sz w:val="20"/>
          <w:szCs w:val="20"/>
        </w:rPr>
        <w:t xml:space="preserve">b) </w:t>
      </w:r>
      <w:proofErr w:type="spellStart"/>
      <w:r w:rsidRPr="00CE16E2">
        <w:rPr>
          <w:rFonts w:ascii="Verdana" w:hAnsi="Verdana"/>
          <w:sz w:val="20"/>
          <w:szCs w:val="20"/>
        </w:rPr>
        <w:t>Chiang</w:t>
      </w:r>
      <w:proofErr w:type="spellEnd"/>
      <w:r w:rsidRPr="00CE16E2">
        <w:rPr>
          <w:rFonts w:ascii="Verdana" w:hAnsi="Verdana"/>
          <w:sz w:val="20"/>
          <w:szCs w:val="20"/>
        </w:rPr>
        <w:t xml:space="preserve"> Kai-</w:t>
      </w:r>
      <w:proofErr w:type="spellStart"/>
      <w:r w:rsidRPr="00CE16E2">
        <w:rPr>
          <w:rFonts w:ascii="Verdana" w:hAnsi="Verdana"/>
          <w:sz w:val="20"/>
          <w:szCs w:val="20"/>
        </w:rPr>
        <w:t>shek</w:t>
      </w:r>
      <w:proofErr w:type="spellEnd"/>
      <w:r w:rsidRPr="00CE16E2">
        <w:rPr>
          <w:rFonts w:ascii="Verdana" w:hAnsi="Verdana"/>
          <w:sz w:val="20"/>
          <w:szCs w:val="20"/>
        </w:rPr>
        <w:t>.</w:t>
      </w:r>
    </w:p>
    <w:p w14:paraId="074A5ED6" w14:textId="77777777" w:rsidR="00CE16E2" w:rsidRPr="00CE16E2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CE16E2">
        <w:rPr>
          <w:rFonts w:ascii="Verdana" w:hAnsi="Verdana"/>
          <w:sz w:val="20"/>
          <w:szCs w:val="20"/>
        </w:rPr>
        <w:t xml:space="preserve">c) Liu </w:t>
      </w:r>
      <w:proofErr w:type="spellStart"/>
      <w:r w:rsidRPr="00CE16E2">
        <w:rPr>
          <w:rFonts w:ascii="Verdana" w:hAnsi="Verdana"/>
          <w:sz w:val="20"/>
          <w:szCs w:val="20"/>
        </w:rPr>
        <w:t>Shao</w:t>
      </w:r>
      <w:proofErr w:type="spellEnd"/>
      <w:r w:rsidRPr="00CE16E2">
        <w:rPr>
          <w:rFonts w:ascii="Verdana" w:hAnsi="Verdana"/>
          <w:sz w:val="20"/>
          <w:szCs w:val="20"/>
        </w:rPr>
        <w:t>-Chi.</w:t>
      </w:r>
    </w:p>
    <w:p w14:paraId="4B24DACF" w14:textId="77777777" w:rsidR="00CE16E2" w:rsidRPr="00CE16E2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CE16E2">
        <w:rPr>
          <w:rFonts w:ascii="Verdana" w:hAnsi="Verdana"/>
          <w:sz w:val="20"/>
          <w:szCs w:val="20"/>
        </w:rPr>
        <w:t>d) Deng Xiaoping.</w:t>
      </w:r>
    </w:p>
    <w:p w14:paraId="5FEB1156" w14:textId="77777777" w:rsidR="00CE16E2" w:rsidRPr="00CE16E2" w:rsidRDefault="00CE16E2" w:rsidP="00CE16E2">
      <w:pPr>
        <w:ind w:left="-1134"/>
        <w:rPr>
          <w:rFonts w:ascii="Verdana" w:hAnsi="Verdana"/>
          <w:sz w:val="20"/>
          <w:szCs w:val="20"/>
        </w:rPr>
      </w:pPr>
      <w:r w:rsidRPr="00CE16E2">
        <w:rPr>
          <w:rFonts w:ascii="Verdana" w:hAnsi="Verdana"/>
          <w:sz w:val="20"/>
          <w:szCs w:val="20"/>
        </w:rPr>
        <w:t>e) Mao Tsé-Tung.</w:t>
      </w:r>
    </w:p>
    <w:p w14:paraId="045D073F" w14:textId="09185EDF" w:rsidR="00AC3850" w:rsidRDefault="00CE16E2" w:rsidP="00AC3850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17-</w:t>
      </w:r>
      <w:r w:rsidR="00DE53CD">
        <w:rPr>
          <w:rFonts w:ascii="Verdana" w:hAnsi="Verdana"/>
          <w:sz w:val="20"/>
          <w:szCs w:val="20"/>
        </w:rPr>
        <w:t xml:space="preserve"> </w:t>
      </w:r>
      <w:r w:rsidR="00DE53CD" w:rsidRPr="00DE53CD">
        <w:rPr>
          <w:rFonts w:ascii="Verdana" w:hAnsi="Verdana"/>
          <w:sz w:val="20"/>
          <w:szCs w:val="20"/>
        </w:rPr>
        <w:t>No ano de 1939, em meio à atmosfera de tensão política que desencadeou a sucessão de conflitos da Segunda Guerra Mundial, um acordo de não agressão foi firmado entre a Alemanha e a União Soviética, o Pacto Germano-Soviético. Tal pacto também pode ser chamado de:</w:t>
      </w:r>
      <w:r w:rsidR="0040200B">
        <w:rPr>
          <w:rFonts w:ascii="Verdana" w:hAnsi="Verdana"/>
          <w:sz w:val="20"/>
          <w:szCs w:val="20"/>
        </w:rPr>
        <w:t xml:space="preserve">   0.5</w:t>
      </w:r>
      <w:r w:rsidR="009A39E9">
        <w:rPr>
          <w:rFonts w:ascii="Verdana" w:hAnsi="Verdana"/>
          <w:sz w:val="20"/>
          <w:szCs w:val="20"/>
        </w:rPr>
        <w:br/>
        <w:t>a) Tratado de Moscou</w:t>
      </w:r>
      <w:r w:rsidR="009A39E9">
        <w:rPr>
          <w:rFonts w:ascii="Verdana" w:hAnsi="Verdana"/>
          <w:sz w:val="20"/>
          <w:szCs w:val="20"/>
        </w:rPr>
        <w:br/>
        <w:t>b) Tratado de Versalhes</w:t>
      </w:r>
      <w:r w:rsidR="009A39E9">
        <w:rPr>
          <w:rFonts w:ascii="Verdana" w:hAnsi="Verdana"/>
          <w:sz w:val="20"/>
          <w:szCs w:val="20"/>
        </w:rPr>
        <w:br/>
        <w:t>c) Pacto de Varsóvia</w:t>
      </w:r>
      <w:r w:rsidR="009A39E9">
        <w:rPr>
          <w:rFonts w:ascii="Verdana" w:hAnsi="Verdana"/>
          <w:sz w:val="20"/>
          <w:szCs w:val="20"/>
        </w:rPr>
        <w:br/>
        <w:t>d</w:t>
      </w:r>
      <w:r w:rsidR="00DE53CD" w:rsidRPr="00DE53CD">
        <w:rPr>
          <w:rFonts w:ascii="Verdana" w:hAnsi="Verdana"/>
          <w:sz w:val="20"/>
          <w:szCs w:val="20"/>
        </w:rPr>
        <w:t xml:space="preserve">) Pacto </w:t>
      </w:r>
      <w:proofErr w:type="spellStart"/>
      <w:r w:rsidR="00DE53CD" w:rsidRPr="00DE53CD">
        <w:rPr>
          <w:rFonts w:ascii="Verdana" w:hAnsi="Verdana"/>
          <w:sz w:val="20"/>
          <w:szCs w:val="20"/>
        </w:rPr>
        <w:t>Ribbentrop-Molotov</w:t>
      </w:r>
      <w:proofErr w:type="spellEnd"/>
    </w:p>
    <w:p w14:paraId="2F3AB4F7" w14:textId="54F192A3" w:rsidR="00DE53CD" w:rsidRPr="00DE53CD" w:rsidRDefault="00DE53CD" w:rsidP="00DE53CD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18-</w:t>
      </w:r>
      <w:r w:rsidRPr="00DE53CD">
        <w:rPr>
          <w:rFonts w:ascii="Raleway" w:hAnsi="Raleway" w:cs="Times New Roman"/>
          <w:color w:val="000000"/>
          <w:lang w:eastAsia="pt-BR"/>
        </w:rPr>
        <w:t xml:space="preserve"> </w:t>
      </w:r>
      <w:r w:rsidRPr="00DE53CD">
        <w:rPr>
          <w:rFonts w:ascii="Verdana" w:hAnsi="Verdana"/>
          <w:sz w:val="20"/>
          <w:szCs w:val="20"/>
        </w:rPr>
        <w:t>(Mackenzie) </w:t>
      </w:r>
      <w:r w:rsidRPr="00DE53CD">
        <w:rPr>
          <w:rFonts w:ascii="Verdana" w:hAnsi="Verdana"/>
          <w:i/>
          <w:iCs/>
          <w:sz w:val="20"/>
          <w:szCs w:val="20"/>
        </w:rPr>
        <w:t xml:space="preserve">“[...] todo cruzamento de dois seres de valor desigual dá como produto um meio termo entre os valores dos pais </w:t>
      </w:r>
      <w:proofErr w:type="gramStart"/>
      <w:r w:rsidRPr="00DE53CD">
        <w:rPr>
          <w:rFonts w:ascii="Verdana" w:hAnsi="Verdana"/>
          <w:i/>
          <w:iCs/>
          <w:sz w:val="20"/>
          <w:szCs w:val="20"/>
        </w:rPr>
        <w:t>[...] Tal</w:t>
      </w:r>
      <w:proofErr w:type="gramEnd"/>
      <w:r w:rsidRPr="00DE53CD">
        <w:rPr>
          <w:rFonts w:ascii="Verdana" w:hAnsi="Verdana"/>
          <w:i/>
          <w:iCs/>
          <w:sz w:val="20"/>
          <w:szCs w:val="20"/>
        </w:rPr>
        <w:t xml:space="preserve"> ajuntamento está em contradição com a vontade da natureza, que tende a elevar o nível dos seres. Este objetivo não pode ser atingido pela união de indivíduos de valores diferentes, mas só pela vitória completa e definitiva dos que representam o mais alto valor. O papel do mais forte é o de dominar e não o de se fundir com o mais fraco, sacrificando assim sua própria </w:t>
      </w:r>
      <w:proofErr w:type="gramStart"/>
      <w:r w:rsidRPr="00DE53CD">
        <w:rPr>
          <w:rFonts w:ascii="Verdana" w:hAnsi="Verdana"/>
          <w:i/>
          <w:iCs/>
          <w:sz w:val="20"/>
          <w:szCs w:val="20"/>
        </w:rPr>
        <w:t>grandeza.”</w:t>
      </w:r>
      <w:proofErr w:type="gramEnd"/>
      <w:r w:rsidRPr="00DE53CD">
        <w:rPr>
          <w:rFonts w:ascii="Verdana" w:hAnsi="Verdana"/>
          <w:sz w:val="20"/>
          <w:szCs w:val="20"/>
        </w:rPr>
        <w:t> (Adolf Hitler).</w:t>
      </w:r>
    </w:p>
    <w:p w14:paraId="7A3D37C0" w14:textId="7A2369ED" w:rsidR="00DE53CD" w:rsidRPr="00DE53CD" w:rsidRDefault="00DE53CD" w:rsidP="00DE53CD">
      <w:pPr>
        <w:ind w:left="-1134"/>
        <w:rPr>
          <w:rFonts w:ascii="Verdana" w:hAnsi="Verdana"/>
          <w:sz w:val="20"/>
          <w:szCs w:val="20"/>
        </w:rPr>
      </w:pPr>
      <w:r w:rsidRPr="00DE53CD">
        <w:rPr>
          <w:rFonts w:ascii="Verdana" w:hAnsi="Verdana"/>
          <w:sz w:val="20"/>
          <w:szCs w:val="20"/>
        </w:rPr>
        <w:t>No livro "</w:t>
      </w:r>
      <w:proofErr w:type="spellStart"/>
      <w:r w:rsidRPr="00DE53CD">
        <w:rPr>
          <w:rFonts w:ascii="Verdana" w:hAnsi="Verdana"/>
          <w:sz w:val="20"/>
          <w:szCs w:val="20"/>
        </w:rPr>
        <w:t>Mein</w:t>
      </w:r>
      <w:proofErr w:type="spellEnd"/>
      <w:r w:rsidRPr="00DE53CD">
        <w:rPr>
          <w:rFonts w:ascii="Verdana" w:hAnsi="Verdana"/>
          <w:sz w:val="20"/>
          <w:szCs w:val="20"/>
        </w:rPr>
        <w:t xml:space="preserve"> </w:t>
      </w:r>
      <w:proofErr w:type="spellStart"/>
      <w:r w:rsidRPr="00DE53CD">
        <w:rPr>
          <w:rFonts w:ascii="Verdana" w:hAnsi="Verdana"/>
          <w:sz w:val="20"/>
          <w:szCs w:val="20"/>
        </w:rPr>
        <w:t>Kampf</w:t>
      </w:r>
      <w:proofErr w:type="spellEnd"/>
      <w:r w:rsidRPr="00DE53CD">
        <w:rPr>
          <w:rFonts w:ascii="Verdana" w:hAnsi="Verdana"/>
          <w:sz w:val="20"/>
          <w:szCs w:val="20"/>
        </w:rPr>
        <w:t>", Hitler expressava que:</w:t>
      </w:r>
      <w:r w:rsidR="0040200B">
        <w:rPr>
          <w:rFonts w:ascii="Verdana" w:hAnsi="Verdana"/>
          <w:sz w:val="20"/>
          <w:szCs w:val="20"/>
        </w:rPr>
        <w:t xml:space="preserve">    0.5</w:t>
      </w:r>
    </w:p>
    <w:p w14:paraId="1990C0A8" w14:textId="77777777" w:rsidR="00DE53CD" w:rsidRPr="00DE53CD" w:rsidRDefault="00DE53CD" w:rsidP="00DE53CD">
      <w:pPr>
        <w:ind w:left="-1134"/>
        <w:rPr>
          <w:rFonts w:ascii="Verdana" w:hAnsi="Verdana"/>
          <w:sz w:val="20"/>
          <w:szCs w:val="20"/>
        </w:rPr>
      </w:pPr>
      <w:r w:rsidRPr="00DE53CD">
        <w:rPr>
          <w:rFonts w:ascii="Verdana" w:hAnsi="Verdana"/>
          <w:sz w:val="20"/>
          <w:szCs w:val="20"/>
        </w:rPr>
        <w:t>a) a necessidade de preservação da raça pura justificava o domínio e a eliminação das demais raças e a expansão da Alemanha.</w:t>
      </w:r>
    </w:p>
    <w:p w14:paraId="613BA2E7" w14:textId="77777777" w:rsidR="00DE53CD" w:rsidRPr="00DE53CD" w:rsidRDefault="00DE53CD" w:rsidP="00DE53CD">
      <w:pPr>
        <w:ind w:left="-1134"/>
        <w:rPr>
          <w:rFonts w:ascii="Verdana" w:hAnsi="Verdana"/>
          <w:sz w:val="20"/>
          <w:szCs w:val="20"/>
        </w:rPr>
      </w:pPr>
      <w:r w:rsidRPr="00DE53CD">
        <w:rPr>
          <w:rFonts w:ascii="Verdana" w:hAnsi="Verdana"/>
          <w:sz w:val="20"/>
          <w:szCs w:val="20"/>
        </w:rPr>
        <w:t>b) o racismo e o autoritarismo serviriam para defender a elevação da raça pura eslava e o extermínio dos judeus.</w:t>
      </w:r>
    </w:p>
    <w:p w14:paraId="47E568C3" w14:textId="77777777" w:rsidR="00DE53CD" w:rsidRPr="00DE53CD" w:rsidRDefault="00DE53CD" w:rsidP="00DE53CD">
      <w:pPr>
        <w:ind w:left="-1134"/>
        <w:rPr>
          <w:rFonts w:ascii="Verdana" w:hAnsi="Verdana"/>
          <w:sz w:val="20"/>
          <w:szCs w:val="20"/>
        </w:rPr>
      </w:pPr>
      <w:r w:rsidRPr="00DE53CD">
        <w:rPr>
          <w:rFonts w:ascii="Verdana" w:hAnsi="Verdana"/>
          <w:sz w:val="20"/>
          <w:szCs w:val="20"/>
        </w:rPr>
        <w:lastRenderedPageBreak/>
        <w:t>c) o movimento nacional-socialista desaprovava o antissemitismo e o aperfeiçoamento genético por meio da eugenia.</w:t>
      </w:r>
    </w:p>
    <w:p w14:paraId="46F0C972" w14:textId="77777777" w:rsidR="00DE53CD" w:rsidRPr="00DE53CD" w:rsidRDefault="00DE53CD" w:rsidP="00DE53CD">
      <w:pPr>
        <w:ind w:left="-1134"/>
        <w:rPr>
          <w:rFonts w:ascii="Verdana" w:hAnsi="Verdana"/>
          <w:sz w:val="20"/>
          <w:szCs w:val="20"/>
        </w:rPr>
      </w:pPr>
      <w:r w:rsidRPr="00DE53CD">
        <w:rPr>
          <w:rFonts w:ascii="Verdana" w:hAnsi="Verdana"/>
          <w:sz w:val="20"/>
          <w:szCs w:val="20"/>
        </w:rPr>
        <w:t>d) os alemães eram superiores e a raça ariana inferior, justificando, desse modo, o espaço vital.</w:t>
      </w:r>
    </w:p>
    <w:p w14:paraId="1E6CF4A1" w14:textId="2A1009F5" w:rsidR="00DE53CD" w:rsidRPr="00DE53CD" w:rsidRDefault="00DE53CD" w:rsidP="00DE53CD">
      <w:pPr>
        <w:ind w:left="-1134"/>
        <w:rPr>
          <w:rFonts w:ascii="Verdana" w:hAnsi="Verdana"/>
          <w:sz w:val="20"/>
          <w:szCs w:val="20"/>
        </w:rPr>
      </w:pPr>
      <w:r w:rsidRPr="00DE53CD">
        <w:rPr>
          <w:rFonts w:ascii="Verdana" w:hAnsi="Verdana"/>
          <w:sz w:val="20"/>
          <w:szCs w:val="20"/>
        </w:rPr>
        <w:t>e) o mito da superioridade da raça ariana servia para que os nazistas estimulassem o i</w:t>
      </w:r>
      <w:r>
        <w:rPr>
          <w:rFonts w:ascii="Verdana" w:hAnsi="Verdana"/>
          <w:sz w:val="20"/>
          <w:szCs w:val="20"/>
        </w:rPr>
        <w:t>nternacionalismo e a união dos povos</w:t>
      </w:r>
      <w:r w:rsidRPr="00DE53CD">
        <w:rPr>
          <w:rFonts w:ascii="Verdana" w:hAnsi="Verdana"/>
          <w:sz w:val="20"/>
          <w:szCs w:val="20"/>
        </w:rPr>
        <w:t>.</w:t>
      </w:r>
    </w:p>
    <w:p w14:paraId="7B15DC33" w14:textId="3BA3AC26" w:rsidR="00DE53CD" w:rsidRDefault="00DE53CD" w:rsidP="00AC3850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Pr="00DE53CD">
        <w:rPr>
          <w:rFonts w:ascii="Verdana" w:hAnsi="Verdana"/>
          <w:sz w:val="20"/>
          <w:szCs w:val="20"/>
        </w:rPr>
        <w:t xml:space="preserve">- </w:t>
      </w:r>
      <w:r w:rsidR="0061562B">
        <w:rPr>
          <w:rFonts w:ascii="Verdana" w:hAnsi="Verdana"/>
          <w:sz w:val="20"/>
          <w:szCs w:val="20"/>
        </w:rPr>
        <w:t>Uma teoria utilizada por Adolf Hitler</w:t>
      </w:r>
      <w:r w:rsidRPr="00DE53CD">
        <w:rPr>
          <w:rFonts w:ascii="Verdana" w:hAnsi="Verdana"/>
          <w:sz w:val="20"/>
          <w:szCs w:val="20"/>
        </w:rPr>
        <w:t>, de que </w:t>
      </w:r>
      <w:r w:rsidRPr="00DE53CD">
        <w:rPr>
          <w:rFonts w:ascii="Verdana" w:hAnsi="Verdana"/>
          <w:bCs/>
          <w:sz w:val="20"/>
          <w:szCs w:val="20"/>
        </w:rPr>
        <w:t>a raça ariana deveria ter um único território e expandi-lo ao máximo, formando “um guia, um império, um povo”</w:t>
      </w:r>
      <w:r w:rsidRPr="00DE53CD">
        <w:rPr>
          <w:rFonts w:ascii="Verdana" w:hAnsi="Verdana"/>
          <w:sz w:val="20"/>
          <w:szCs w:val="20"/>
        </w:rPr>
        <w:t>.</w:t>
      </w:r>
      <w:r w:rsidR="0061562B">
        <w:rPr>
          <w:rFonts w:ascii="Verdana" w:hAnsi="Verdana"/>
          <w:sz w:val="20"/>
          <w:szCs w:val="20"/>
        </w:rPr>
        <w:t xml:space="preserve"> O pensamento era de que a Alemanha necessitaria de espaços geográficos maiores para atingir todo o seu potencial.</w:t>
      </w:r>
      <w:r w:rsidRPr="00DE53CD">
        <w:rPr>
          <w:rFonts w:ascii="Verdana" w:hAnsi="Verdana"/>
          <w:sz w:val="20"/>
          <w:szCs w:val="20"/>
        </w:rPr>
        <w:t xml:space="preserve"> </w:t>
      </w:r>
      <w:r w:rsidR="0061562B">
        <w:rPr>
          <w:rFonts w:ascii="Verdana" w:hAnsi="Verdana"/>
          <w:sz w:val="20"/>
          <w:szCs w:val="20"/>
        </w:rPr>
        <w:t>Essa teoria ficou conhecida como</w:t>
      </w:r>
      <w:r w:rsidR="0040200B">
        <w:rPr>
          <w:rFonts w:ascii="Verdana" w:hAnsi="Verdana"/>
          <w:sz w:val="20"/>
          <w:szCs w:val="20"/>
        </w:rPr>
        <w:t xml:space="preserve">    0.5</w:t>
      </w:r>
    </w:p>
    <w:p w14:paraId="108071BD" w14:textId="50D259DE" w:rsidR="0061562B" w:rsidRDefault="0061562B" w:rsidP="0061562B">
      <w:pPr>
        <w:pStyle w:val="PargrafodaLista"/>
        <w:numPr>
          <w:ilvl w:val="0"/>
          <w:numId w:val="1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Brietzkrieg</w:t>
      </w:r>
      <w:proofErr w:type="spellEnd"/>
    </w:p>
    <w:p w14:paraId="33DA17DD" w14:textId="7BF7AB28" w:rsidR="0061562B" w:rsidRDefault="0061562B" w:rsidP="0061562B">
      <w:pPr>
        <w:pStyle w:val="PargrafodaLista"/>
        <w:numPr>
          <w:ilvl w:val="0"/>
          <w:numId w:val="12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Pan-germanismo</w:t>
      </w:r>
      <w:proofErr w:type="spellEnd"/>
    </w:p>
    <w:p w14:paraId="30CE78A9" w14:textId="0407C330" w:rsidR="0061562B" w:rsidRDefault="0061562B" w:rsidP="0061562B">
      <w:pPr>
        <w:pStyle w:val="PargrafodaLista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Pan-eslavismo</w:t>
      </w:r>
    </w:p>
    <w:p w14:paraId="676E0D79" w14:textId="455F880E" w:rsidR="0061562B" w:rsidRDefault="0061562B" w:rsidP="0061562B">
      <w:pPr>
        <w:pStyle w:val="PargrafodaLista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Espaço Vital</w:t>
      </w:r>
    </w:p>
    <w:p w14:paraId="38D7AEF4" w14:textId="7CF34A83" w:rsidR="0061562B" w:rsidRDefault="0061562B" w:rsidP="0061562B">
      <w:pPr>
        <w:pStyle w:val="PargrafodaLista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Linha </w:t>
      </w:r>
      <w:proofErr w:type="spellStart"/>
      <w:r>
        <w:rPr>
          <w:rFonts w:ascii="Verdana" w:hAnsi="Verdana"/>
          <w:sz w:val="20"/>
          <w:szCs w:val="20"/>
        </w:rPr>
        <w:t>Maginot</w:t>
      </w:r>
      <w:proofErr w:type="spellEnd"/>
    </w:p>
    <w:p w14:paraId="666B07BF" w14:textId="110FFBCF" w:rsidR="0061562B" w:rsidRPr="0061562B" w:rsidRDefault="0061562B" w:rsidP="0061562B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20-</w:t>
      </w:r>
      <w:r w:rsidRPr="0061562B">
        <w:rPr>
          <w:rFonts w:ascii="Open Sans" w:hAnsi="Open Sans" w:cs="Open Sans"/>
          <w:color w:val="343A40"/>
          <w:sz w:val="21"/>
          <w:szCs w:val="21"/>
          <w:lang w:eastAsia="pt-BR"/>
        </w:rPr>
        <w:t xml:space="preserve"> </w:t>
      </w:r>
      <w:r w:rsidRPr="0061562B">
        <w:rPr>
          <w:rFonts w:ascii="Verdana" w:hAnsi="Verdana"/>
          <w:sz w:val="20"/>
          <w:szCs w:val="20"/>
        </w:rPr>
        <w:t>As afirmativas a seguir apresentam características da Segunda Guerra Mundial.</w:t>
      </w:r>
      <w:r w:rsidR="0040200B">
        <w:rPr>
          <w:rFonts w:ascii="Verdana" w:hAnsi="Verdana"/>
          <w:sz w:val="20"/>
          <w:szCs w:val="20"/>
        </w:rPr>
        <w:t xml:space="preserve">   0.5</w:t>
      </w:r>
    </w:p>
    <w:p w14:paraId="33150BB8" w14:textId="77777777" w:rsidR="0061562B" w:rsidRPr="0061562B" w:rsidRDefault="0061562B" w:rsidP="0061562B">
      <w:pPr>
        <w:ind w:left="-1134"/>
        <w:rPr>
          <w:rFonts w:ascii="Verdana" w:hAnsi="Verdana"/>
          <w:sz w:val="20"/>
          <w:szCs w:val="20"/>
        </w:rPr>
      </w:pPr>
      <w:r w:rsidRPr="0061562B">
        <w:rPr>
          <w:rFonts w:ascii="Verdana" w:hAnsi="Verdana"/>
          <w:sz w:val="20"/>
          <w:szCs w:val="20"/>
        </w:rPr>
        <w:t>I. A “guerra-relâmpago” (</w:t>
      </w:r>
      <w:r w:rsidRPr="0061562B">
        <w:rPr>
          <w:rFonts w:ascii="Verdana" w:hAnsi="Verdana"/>
          <w:i/>
          <w:iCs/>
          <w:sz w:val="20"/>
          <w:szCs w:val="20"/>
        </w:rPr>
        <w:t>Blitzkrieg</w:t>
      </w:r>
      <w:r w:rsidRPr="0061562B">
        <w:rPr>
          <w:rFonts w:ascii="Verdana" w:hAnsi="Verdana"/>
          <w:sz w:val="20"/>
          <w:szCs w:val="20"/>
        </w:rPr>
        <w:t>) foi a estratégia utilizada pelo exército alemão para invadir a Polônia no início da guerra. Esta ação consistia na utilização de forças móveis em ataques com velocidade e surpresa, evitando com que as forças inimigas tivessem tempo de reação.</w:t>
      </w:r>
    </w:p>
    <w:p w14:paraId="496F69CF" w14:textId="77777777" w:rsidR="0061562B" w:rsidRPr="0061562B" w:rsidRDefault="0061562B" w:rsidP="0061562B">
      <w:pPr>
        <w:ind w:left="-1134"/>
        <w:rPr>
          <w:rFonts w:ascii="Verdana" w:hAnsi="Verdana"/>
          <w:sz w:val="20"/>
          <w:szCs w:val="20"/>
        </w:rPr>
      </w:pPr>
      <w:r w:rsidRPr="0061562B">
        <w:rPr>
          <w:rFonts w:ascii="Verdana" w:hAnsi="Verdana"/>
          <w:sz w:val="20"/>
          <w:szCs w:val="20"/>
        </w:rPr>
        <w:t>II. A exploração e assassinato de milhões de judeus e outras vítimas, nos campos de concentração nazista, durante a Segunda Guerra Mundial, ocorreu sob o comando de Adolf Hitler. A ação dos nazistas foi considerada um dos maiores genocídios do século XX.</w:t>
      </w:r>
    </w:p>
    <w:p w14:paraId="523B0D7A" w14:textId="77777777" w:rsidR="0061562B" w:rsidRPr="0061562B" w:rsidRDefault="0061562B" w:rsidP="0061562B">
      <w:pPr>
        <w:ind w:left="-1134"/>
        <w:rPr>
          <w:rFonts w:ascii="Verdana" w:hAnsi="Verdana"/>
          <w:sz w:val="20"/>
          <w:szCs w:val="20"/>
        </w:rPr>
      </w:pPr>
      <w:r w:rsidRPr="0061562B">
        <w:rPr>
          <w:rFonts w:ascii="Verdana" w:hAnsi="Verdana"/>
          <w:sz w:val="20"/>
          <w:szCs w:val="20"/>
        </w:rPr>
        <w:t>III. O desembarque dos aliados na costa da Normandia (França) passou a ser conhecido como o Dia D. No dia 6 de junho de 1944, aproximadamente, 100 mil soldados desembarcaram na costa, com apoio de 6 mil navios e 5 mil aviões, abrindo uma nova frente de combate.</w:t>
      </w:r>
    </w:p>
    <w:p w14:paraId="3E80F503" w14:textId="77777777" w:rsidR="0061562B" w:rsidRPr="0061562B" w:rsidRDefault="0061562B" w:rsidP="0061562B">
      <w:pPr>
        <w:ind w:left="-1134"/>
        <w:rPr>
          <w:rFonts w:ascii="Verdana" w:hAnsi="Verdana"/>
          <w:sz w:val="20"/>
          <w:szCs w:val="20"/>
        </w:rPr>
      </w:pPr>
      <w:r w:rsidRPr="0061562B">
        <w:rPr>
          <w:rFonts w:ascii="Verdana" w:hAnsi="Verdana"/>
          <w:sz w:val="20"/>
          <w:szCs w:val="20"/>
        </w:rPr>
        <w:t>IV. O lançamento das bombas atômicas em Hiroshima e Nagasaki pelos norte-americanos, em agosto de 1945, quebrou a resistência do Japão, que em setembro do mesmo ano assinou sua rendição, fato que assinalou o fim da Segunda Guerra Mundial.</w:t>
      </w:r>
    </w:p>
    <w:p w14:paraId="744438F2" w14:textId="77777777" w:rsidR="0061562B" w:rsidRPr="0061562B" w:rsidRDefault="0061562B" w:rsidP="0061562B">
      <w:pPr>
        <w:ind w:left="-1134"/>
        <w:rPr>
          <w:rFonts w:ascii="Verdana" w:hAnsi="Verdana"/>
          <w:sz w:val="20"/>
          <w:szCs w:val="20"/>
        </w:rPr>
      </w:pPr>
      <w:r w:rsidRPr="0061562B">
        <w:rPr>
          <w:rFonts w:ascii="Verdana" w:hAnsi="Verdana"/>
          <w:sz w:val="20"/>
          <w:szCs w:val="20"/>
        </w:rPr>
        <w:t>Estão </w:t>
      </w:r>
      <w:r w:rsidRPr="009A39E9">
        <w:rPr>
          <w:rFonts w:ascii="Verdana" w:hAnsi="Verdana"/>
          <w:bCs/>
          <w:sz w:val="20"/>
          <w:szCs w:val="20"/>
        </w:rPr>
        <w:t>CORRETAS</w:t>
      </w:r>
      <w:r w:rsidRPr="0061562B">
        <w:rPr>
          <w:rFonts w:ascii="Verdana" w:hAnsi="Verdana"/>
          <w:sz w:val="20"/>
          <w:szCs w:val="20"/>
        </w:rPr>
        <w:t>:</w:t>
      </w:r>
    </w:p>
    <w:p w14:paraId="78499957" w14:textId="77777777" w:rsidR="0061562B" w:rsidRPr="0061562B" w:rsidRDefault="0061562B" w:rsidP="0061562B">
      <w:pPr>
        <w:ind w:left="-1134"/>
        <w:rPr>
          <w:rFonts w:ascii="Verdana" w:hAnsi="Verdana"/>
          <w:sz w:val="20"/>
          <w:szCs w:val="20"/>
        </w:rPr>
      </w:pPr>
      <w:r w:rsidRPr="0061562B">
        <w:rPr>
          <w:rFonts w:ascii="Verdana" w:hAnsi="Verdana"/>
          <w:sz w:val="20"/>
          <w:szCs w:val="20"/>
        </w:rPr>
        <w:t>Alternativas</w:t>
      </w:r>
    </w:p>
    <w:p w14:paraId="401CB84A" w14:textId="47BDB4EC" w:rsidR="0061562B" w:rsidRPr="009A39E9" w:rsidRDefault="009A39E9" w:rsidP="009A39E9">
      <w:pPr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>-</w:t>
      </w:r>
      <w:r w:rsidR="0061562B" w:rsidRPr="009A39E9">
        <w:rPr>
          <w:rFonts w:ascii="Verdana" w:hAnsi="Verdana"/>
          <w:sz w:val="20"/>
          <w:szCs w:val="20"/>
        </w:rPr>
        <w:t>Somente as afirmativas I, II e III;</w:t>
      </w:r>
    </w:p>
    <w:p w14:paraId="549CBED5" w14:textId="5056D734" w:rsidR="0061562B" w:rsidRPr="009A39E9" w:rsidRDefault="009A39E9" w:rsidP="0061562B">
      <w:pPr>
        <w:ind w:left="-1134"/>
        <w:rPr>
          <w:rFonts w:ascii="Verdana" w:hAnsi="Verdana"/>
          <w:sz w:val="20"/>
          <w:szCs w:val="20"/>
        </w:rPr>
      </w:pPr>
      <w:proofErr w:type="gramStart"/>
      <w:r w:rsidRPr="009A39E9">
        <w:rPr>
          <w:rFonts w:ascii="Verdana" w:hAnsi="Verdana"/>
          <w:bCs/>
          <w:sz w:val="20"/>
          <w:szCs w:val="20"/>
        </w:rPr>
        <w:t>b</w:t>
      </w:r>
      <w:proofErr w:type="gramEnd"/>
      <w:r w:rsidR="0061562B" w:rsidRPr="009A39E9">
        <w:rPr>
          <w:rFonts w:ascii="Verdana" w:hAnsi="Verdana"/>
          <w:bCs/>
          <w:sz w:val="20"/>
          <w:szCs w:val="20"/>
        </w:rPr>
        <w:t xml:space="preserve">- </w:t>
      </w:r>
      <w:r w:rsidR="0061562B" w:rsidRPr="009A39E9">
        <w:rPr>
          <w:rFonts w:ascii="Verdana" w:hAnsi="Verdana"/>
          <w:sz w:val="20"/>
          <w:szCs w:val="20"/>
        </w:rPr>
        <w:t>Somente as afirmativas III e IV;</w:t>
      </w:r>
    </w:p>
    <w:p w14:paraId="0ADF3EA5" w14:textId="1F1D75C0" w:rsidR="0061562B" w:rsidRPr="009A39E9" w:rsidRDefault="009A39E9" w:rsidP="0061562B">
      <w:pPr>
        <w:ind w:left="-1134"/>
        <w:rPr>
          <w:rFonts w:ascii="Verdana" w:hAnsi="Verdana"/>
          <w:sz w:val="20"/>
          <w:szCs w:val="20"/>
        </w:rPr>
      </w:pPr>
      <w:proofErr w:type="gramStart"/>
      <w:r w:rsidRPr="009A39E9">
        <w:rPr>
          <w:rFonts w:ascii="Verdana" w:hAnsi="Verdana"/>
          <w:sz w:val="20"/>
          <w:szCs w:val="20"/>
        </w:rPr>
        <w:t>c</w:t>
      </w:r>
      <w:proofErr w:type="gramEnd"/>
      <w:r w:rsidR="0061562B" w:rsidRPr="009A39E9">
        <w:rPr>
          <w:rFonts w:ascii="Verdana" w:hAnsi="Verdana"/>
          <w:sz w:val="20"/>
          <w:szCs w:val="20"/>
        </w:rPr>
        <w:t>- Somente as afirmativas I, II e IV;</w:t>
      </w:r>
    </w:p>
    <w:p w14:paraId="244426C6" w14:textId="1BC35C0B" w:rsidR="0061562B" w:rsidRPr="009A39E9" w:rsidRDefault="009A39E9" w:rsidP="0061562B">
      <w:pPr>
        <w:ind w:left="-1134"/>
        <w:rPr>
          <w:rFonts w:ascii="Verdana" w:hAnsi="Verdana"/>
          <w:sz w:val="20"/>
          <w:szCs w:val="20"/>
        </w:rPr>
      </w:pPr>
      <w:proofErr w:type="gramStart"/>
      <w:r w:rsidRPr="009A39E9">
        <w:rPr>
          <w:rFonts w:ascii="Verdana" w:hAnsi="Verdana"/>
          <w:bCs/>
          <w:sz w:val="20"/>
          <w:szCs w:val="20"/>
        </w:rPr>
        <w:t>d</w:t>
      </w:r>
      <w:proofErr w:type="gramEnd"/>
      <w:r w:rsidR="0061562B" w:rsidRPr="009A39E9">
        <w:rPr>
          <w:rFonts w:ascii="Verdana" w:hAnsi="Verdana"/>
          <w:bCs/>
          <w:sz w:val="20"/>
          <w:szCs w:val="20"/>
        </w:rPr>
        <w:t>-</w:t>
      </w:r>
      <w:r w:rsidR="0061562B" w:rsidRPr="009A39E9">
        <w:rPr>
          <w:rFonts w:ascii="Verdana" w:hAnsi="Verdana"/>
          <w:sz w:val="20"/>
          <w:szCs w:val="20"/>
        </w:rPr>
        <w:t>Somente as afirmativas II, III e IV;</w:t>
      </w:r>
    </w:p>
    <w:p w14:paraId="6B7D6EA9" w14:textId="3E8F4576" w:rsidR="0061562B" w:rsidRPr="0061562B" w:rsidRDefault="009A39E9" w:rsidP="0061562B">
      <w:pPr>
        <w:ind w:left="-1134"/>
        <w:rPr>
          <w:rFonts w:ascii="Verdana" w:hAnsi="Verdana"/>
          <w:sz w:val="20"/>
          <w:szCs w:val="20"/>
        </w:rPr>
      </w:pPr>
      <w:proofErr w:type="gramStart"/>
      <w:r w:rsidRPr="009A39E9">
        <w:rPr>
          <w:rFonts w:ascii="Verdana" w:hAnsi="Verdana"/>
          <w:bCs/>
          <w:sz w:val="20"/>
          <w:szCs w:val="20"/>
        </w:rPr>
        <w:t>e</w:t>
      </w:r>
      <w:proofErr w:type="gramEnd"/>
      <w:r w:rsidR="0061562B" w:rsidRPr="009A39E9">
        <w:rPr>
          <w:rFonts w:ascii="Verdana" w:hAnsi="Verdana"/>
          <w:bCs/>
          <w:sz w:val="20"/>
          <w:szCs w:val="20"/>
        </w:rPr>
        <w:t>-</w:t>
      </w:r>
      <w:r w:rsidR="0061562B" w:rsidRPr="009A39E9">
        <w:rPr>
          <w:rFonts w:ascii="Verdana" w:hAnsi="Verdana"/>
          <w:sz w:val="20"/>
          <w:szCs w:val="20"/>
        </w:rPr>
        <w:t>Todas</w:t>
      </w:r>
      <w:r w:rsidR="0061562B" w:rsidRPr="0061562B">
        <w:rPr>
          <w:rFonts w:ascii="Verdana" w:hAnsi="Verdana"/>
          <w:sz w:val="20"/>
          <w:szCs w:val="20"/>
        </w:rPr>
        <w:t xml:space="preserve"> as afirmativas.</w:t>
      </w:r>
    </w:p>
    <w:p w14:paraId="01291227" w14:textId="1FAA1AE4" w:rsidR="0061562B" w:rsidRPr="0061562B" w:rsidRDefault="0061562B" w:rsidP="0061562B">
      <w:pPr>
        <w:ind w:left="-1134"/>
        <w:rPr>
          <w:rFonts w:ascii="Verdana" w:hAnsi="Verdana"/>
          <w:sz w:val="20"/>
          <w:szCs w:val="20"/>
        </w:rPr>
      </w:pPr>
    </w:p>
    <w:p w14:paraId="1C7E8418" w14:textId="77777777" w:rsidR="0061562B" w:rsidRPr="0061562B" w:rsidRDefault="0061562B" w:rsidP="0061562B">
      <w:pPr>
        <w:rPr>
          <w:rFonts w:ascii="Verdana" w:hAnsi="Verdana"/>
          <w:sz w:val="20"/>
          <w:szCs w:val="20"/>
        </w:rPr>
      </w:pPr>
    </w:p>
    <w:p w14:paraId="63952AA3" w14:textId="1CD5FEDB" w:rsidR="000B7198" w:rsidRPr="0030618A" w:rsidRDefault="000B7198" w:rsidP="0030618A">
      <w:pPr>
        <w:ind w:left="-1134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5EA85" w14:textId="77777777" w:rsidR="00AB6AAC" w:rsidRDefault="00AB6AAC" w:rsidP="009851F2">
      <w:pPr>
        <w:spacing w:after="0" w:line="240" w:lineRule="auto"/>
      </w:pPr>
      <w:r>
        <w:separator/>
      </w:r>
    </w:p>
  </w:endnote>
  <w:endnote w:type="continuationSeparator" w:id="0">
    <w:p w14:paraId="482263DD" w14:textId="77777777" w:rsidR="00AB6AAC" w:rsidRDefault="00AB6AA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64C28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64C2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C77D3" w14:textId="77777777" w:rsidR="00AB6AAC" w:rsidRDefault="00AB6AAC" w:rsidP="009851F2">
      <w:pPr>
        <w:spacing w:after="0" w:line="240" w:lineRule="auto"/>
      </w:pPr>
      <w:r>
        <w:separator/>
      </w:r>
    </w:p>
  </w:footnote>
  <w:footnote w:type="continuationSeparator" w:id="0">
    <w:p w14:paraId="29F6B94D" w14:textId="77777777" w:rsidR="00AB6AAC" w:rsidRDefault="00AB6AA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B00B24"/>
    <w:multiLevelType w:val="hybridMultilevel"/>
    <w:tmpl w:val="1E864730"/>
    <w:lvl w:ilvl="0" w:tplc="EA3469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6DDE"/>
    <w:multiLevelType w:val="hybridMultilevel"/>
    <w:tmpl w:val="20BC2B3C"/>
    <w:lvl w:ilvl="0" w:tplc="A30213B4">
      <w:start w:val="7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578B3628"/>
    <w:multiLevelType w:val="hybridMultilevel"/>
    <w:tmpl w:val="EFF07020"/>
    <w:lvl w:ilvl="0" w:tplc="A828949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A0769"/>
    <w:multiLevelType w:val="hybridMultilevel"/>
    <w:tmpl w:val="00484252"/>
    <w:lvl w:ilvl="0" w:tplc="A588EC62">
      <w:start w:val="1"/>
      <w:numFmt w:val="upperLetter"/>
      <w:lvlText w:val="%1-"/>
      <w:lvlJc w:val="left"/>
      <w:pPr>
        <w:ind w:left="-77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7D3521FE"/>
    <w:multiLevelType w:val="hybridMultilevel"/>
    <w:tmpl w:val="F4723FD8"/>
    <w:lvl w:ilvl="0" w:tplc="032AE5BC">
      <w:start w:val="1"/>
      <w:numFmt w:val="decimalZero"/>
      <w:lvlText w:val="%1-"/>
      <w:lvlJc w:val="left"/>
      <w:pPr>
        <w:ind w:left="-774" w:hanging="360"/>
      </w:pPr>
    </w:lvl>
    <w:lvl w:ilvl="1" w:tplc="04160019">
      <w:start w:val="1"/>
      <w:numFmt w:val="lowerLetter"/>
      <w:lvlText w:val="%2."/>
      <w:lvlJc w:val="left"/>
      <w:pPr>
        <w:ind w:left="-54" w:hanging="360"/>
      </w:pPr>
    </w:lvl>
    <w:lvl w:ilvl="2" w:tplc="0416001B">
      <w:start w:val="1"/>
      <w:numFmt w:val="lowerRoman"/>
      <w:lvlText w:val="%3."/>
      <w:lvlJc w:val="right"/>
      <w:pPr>
        <w:ind w:left="666" w:hanging="180"/>
      </w:pPr>
    </w:lvl>
    <w:lvl w:ilvl="3" w:tplc="0416000F">
      <w:start w:val="1"/>
      <w:numFmt w:val="decimal"/>
      <w:lvlText w:val="%4."/>
      <w:lvlJc w:val="left"/>
      <w:pPr>
        <w:ind w:left="1386" w:hanging="360"/>
      </w:pPr>
    </w:lvl>
    <w:lvl w:ilvl="4" w:tplc="04160019">
      <w:start w:val="1"/>
      <w:numFmt w:val="lowerLetter"/>
      <w:lvlText w:val="%5."/>
      <w:lvlJc w:val="left"/>
      <w:pPr>
        <w:ind w:left="2106" w:hanging="360"/>
      </w:pPr>
    </w:lvl>
    <w:lvl w:ilvl="5" w:tplc="0416001B">
      <w:start w:val="1"/>
      <w:numFmt w:val="lowerRoman"/>
      <w:lvlText w:val="%6."/>
      <w:lvlJc w:val="right"/>
      <w:pPr>
        <w:ind w:left="2826" w:hanging="180"/>
      </w:pPr>
    </w:lvl>
    <w:lvl w:ilvl="6" w:tplc="0416000F">
      <w:start w:val="1"/>
      <w:numFmt w:val="decimal"/>
      <w:lvlText w:val="%7."/>
      <w:lvlJc w:val="left"/>
      <w:pPr>
        <w:ind w:left="3546" w:hanging="360"/>
      </w:pPr>
    </w:lvl>
    <w:lvl w:ilvl="7" w:tplc="04160019">
      <w:start w:val="1"/>
      <w:numFmt w:val="lowerLetter"/>
      <w:lvlText w:val="%8."/>
      <w:lvlJc w:val="left"/>
      <w:pPr>
        <w:ind w:left="4266" w:hanging="360"/>
      </w:pPr>
    </w:lvl>
    <w:lvl w:ilvl="8" w:tplc="0416001B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2563D"/>
    <w:rsid w:val="00052B81"/>
    <w:rsid w:val="0007179B"/>
    <w:rsid w:val="000840B5"/>
    <w:rsid w:val="00085D76"/>
    <w:rsid w:val="00093F84"/>
    <w:rsid w:val="000B39A7"/>
    <w:rsid w:val="000B7198"/>
    <w:rsid w:val="000C2CDC"/>
    <w:rsid w:val="000D1D14"/>
    <w:rsid w:val="000E0799"/>
    <w:rsid w:val="000F03A2"/>
    <w:rsid w:val="00102A1B"/>
    <w:rsid w:val="00120E2C"/>
    <w:rsid w:val="00124600"/>
    <w:rsid w:val="00124F9F"/>
    <w:rsid w:val="00125A3B"/>
    <w:rsid w:val="00142D99"/>
    <w:rsid w:val="001465AC"/>
    <w:rsid w:val="0016003D"/>
    <w:rsid w:val="0016386B"/>
    <w:rsid w:val="00164A58"/>
    <w:rsid w:val="0017166F"/>
    <w:rsid w:val="00182E9E"/>
    <w:rsid w:val="00183B4B"/>
    <w:rsid w:val="001A0715"/>
    <w:rsid w:val="001C4278"/>
    <w:rsid w:val="001C6FF5"/>
    <w:rsid w:val="001D59B3"/>
    <w:rsid w:val="002165E6"/>
    <w:rsid w:val="00292500"/>
    <w:rsid w:val="002B0D9D"/>
    <w:rsid w:val="002B28EF"/>
    <w:rsid w:val="002B3C84"/>
    <w:rsid w:val="002D3140"/>
    <w:rsid w:val="002E0452"/>
    <w:rsid w:val="002E0F84"/>
    <w:rsid w:val="002E1C77"/>
    <w:rsid w:val="002E3D8E"/>
    <w:rsid w:val="00300FCC"/>
    <w:rsid w:val="0030618A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18CC"/>
    <w:rsid w:val="0040200B"/>
    <w:rsid w:val="0040381F"/>
    <w:rsid w:val="0042634C"/>
    <w:rsid w:val="00443986"/>
    <w:rsid w:val="00446779"/>
    <w:rsid w:val="00465F9E"/>
    <w:rsid w:val="00466D7A"/>
    <w:rsid w:val="00473C96"/>
    <w:rsid w:val="004A1876"/>
    <w:rsid w:val="004A3352"/>
    <w:rsid w:val="004B5FAA"/>
    <w:rsid w:val="004B6FE3"/>
    <w:rsid w:val="004E21E3"/>
    <w:rsid w:val="004F0ABD"/>
    <w:rsid w:val="004F106A"/>
    <w:rsid w:val="004F5938"/>
    <w:rsid w:val="005009D0"/>
    <w:rsid w:val="00510BBB"/>
    <w:rsid w:val="00510D47"/>
    <w:rsid w:val="00534ABD"/>
    <w:rsid w:val="0054275C"/>
    <w:rsid w:val="005C3014"/>
    <w:rsid w:val="005E3094"/>
    <w:rsid w:val="005E5BEA"/>
    <w:rsid w:val="005F6252"/>
    <w:rsid w:val="0061562B"/>
    <w:rsid w:val="00624538"/>
    <w:rsid w:val="006451D4"/>
    <w:rsid w:val="00654D0E"/>
    <w:rsid w:val="00655212"/>
    <w:rsid w:val="00673FDA"/>
    <w:rsid w:val="00676C6A"/>
    <w:rsid w:val="006C72CA"/>
    <w:rsid w:val="006E1771"/>
    <w:rsid w:val="006E26DF"/>
    <w:rsid w:val="006F5A84"/>
    <w:rsid w:val="007119F9"/>
    <w:rsid w:val="00715172"/>
    <w:rsid w:val="007300A8"/>
    <w:rsid w:val="00735AE3"/>
    <w:rsid w:val="0073776A"/>
    <w:rsid w:val="00744EBD"/>
    <w:rsid w:val="00755526"/>
    <w:rsid w:val="007571C0"/>
    <w:rsid w:val="00770DD2"/>
    <w:rsid w:val="007D07B0"/>
    <w:rsid w:val="007E3B2B"/>
    <w:rsid w:val="007F1C04"/>
    <w:rsid w:val="007F6974"/>
    <w:rsid w:val="008005D5"/>
    <w:rsid w:val="00805492"/>
    <w:rsid w:val="00824D86"/>
    <w:rsid w:val="0086497B"/>
    <w:rsid w:val="00874089"/>
    <w:rsid w:val="008745EF"/>
    <w:rsid w:val="0087463C"/>
    <w:rsid w:val="008A5048"/>
    <w:rsid w:val="008A567A"/>
    <w:rsid w:val="008D6898"/>
    <w:rsid w:val="008E099A"/>
    <w:rsid w:val="008E3648"/>
    <w:rsid w:val="0091198D"/>
    <w:rsid w:val="00914A2F"/>
    <w:rsid w:val="009521D6"/>
    <w:rsid w:val="00965A01"/>
    <w:rsid w:val="00970AD8"/>
    <w:rsid w:val="0098193B"/>
    <w:rsid w:val="009851F2"/>
    <w:rsid w:val="009A26A2"/>
    <w:rsid w:val="009A39E9"/>
    <w:rsid w:val="009A7F64"/>
    <w:rsid w:val="009C3431"/>
    <w:rsid w:val="009D122B"/>
    <w:rsid w:val="009E389F"/>
    <w:rsid w:val="00A02A6A"/>
    <w:rsid w:val="00A13C93"/>
    <w:rsid w:val="00A60A0D"/>
    <w:rsid w:val="00A76795"/>
    <w:rsid w:val="00A84FD5"/>
    <w:rsid w:val="00A92748"/>
    <w:rsid w:val="00A96310"/>
    <w:rsid w:val="00AA73EE"/>
    <w:rsid w:val="00AB6AAC"/>
    <w:rsid w:val="00AB782E"/>
    <w:rsid w:val="00AC2CB2"/>
    <w:rsid w:val="00AC2CBC"/>
    <w:rsid w:val="00AC3850"/>
    <w:rsid w:val="00AE7424"/>
    <w:rsid w:val="00B008E6"/>
    <w:rsid w:val="00B0295A"/>
    <w:rsid w:val="00B3709F"/>
    <w:rsid w:val="00B46F94"/>
    <w:rsid w:val="00B66FEC"/>
    <w:rsid w:val="00B674E8"/>
    <w:rsid w:val="00B71635"/>
    <w:rsid w:val="00B732CA"/>
    <w:rsid w:val="00B94D7B"/>
    <w:rsid w:val="00BA2C10"/>
    <w:rsid w:val="00BB343C"/>
    <w:rsid w:val="00BC692B"/>
    <w:rsid w:val="00BC72EB"/>
    <w:rsid w:val="00BD077F"/>
    <w:rsid w:val="00BE09C1"/>
    <w:rsid w:val="00BE32F2"/>
    <w:rsid w:val="00BE3A54"/>
    <w:rsid w:val="00BF0FFC"/>
    <w:rsid w:val="00C25F49"/>
    <w:rsid w:val="00C42966"/>
    <w:rsid w:val="00C65A96"/>
    <w:rsid w:val="00C914D3"/>
    <w:rsid w:val="00CB3C98"/>
    <w:rsid w:val="00CC2AD7"/>
    <w:rsid w:val="00CD3049"/>
    <w:rsid w:val="00CE16E2"/>
    <w:rsid w:val="00CF052E"/>
    <w:rsid w:val="00CF09CE"/>
    <w:rsid w:val="00D02C0B"/>
    <w:rsid w:val="00D2144E"/>
    <w:rsid w:val="00D26952"/>
    <w:rsid w:val="00D3757A"/>
    <w:rsid w:val="00D513BF"/>
    <w:rsid w:val="00D62933"/>
    <w:rsid w:val="00D64C28"/>
    <w:rsid w:val="00D73612"/>
    <w:rsid w:val="00D852A7"/>
    <w:rsid w:val="00DA176C"/>
    <w:rsid w:val="00DC7A8C"/>
    <w:rsid w:val="00DD3710"/>
    <w:rsid w:val="00DE030D"/>
    <w:rsid w:val="00DE53CD"/>
    <w:rsid w:val="00E05985"/>
    <w:rsid w:val="00E47795"/>
    <w:rsid w:val="00E517CC"/>
    <w:rsid w:val="00E57A59"/>
    <w:rsid w:val="00E6002F"/>
    <w:rsid w:val="00E63209"/>
    <w:rsid w:val="00E65448"/>
    <w:rsid w:val="00E663E9"/>
    <w:rsid w:val="00E77542"/>
    <w:rsid w:val="00E7798E"/>
    <w:rsid w:val="00EA4710"/>
    <w:rsid w:val="00EA61E8"/>
    <w:rsid w:val="00EC13B8"/>
    <w:rsid w:val="00ED1EBE"/>
    <w:rsid w:val="00ED64D8"/>
    <w:rsid w:val="00F034E6"/>
    <w:rsid w:val="00F03E24"/>
    <w:rsid w:val="00F16B25"/>
    <w:rsid w:val="00F34D99"/>
    <w:rsid w:val="00F44BF8"/>
    <w:rsid w:val="00F5316F"/>
    <w:rsid w:val="00F62009"/>
    <w:rsid w:val="00F75909"/>
    <w:rsid w:val="00F95273"/>
    <w:rsid w:val="00FB2E47"/>
    <w:rsid w:val="00FC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119F9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E7798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9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385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904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77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4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9165-F1AA-4CB3-AE40-DA0D4214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2294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24</cp:revision>
  <cp:lastPrinted>2018-08-06T13:00:00Z</cp:lastPrinted>
  <dcterms:created xsi:type="dcterms:W3CDTF">2022-03-01T15:11:00Z</dcterms:created>
  <dcterms:modified xsi:type="dcterms:W3CDTF">2022-08-08T16:47:00Z</dcterms:modified>
</cp:coreProperties>
</file>