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FB8C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20B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EDE939" w:rsidR="00093F84" w:rsidRPr="0086497B" w:rsidRDefault="00620B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0F151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6463B5" w14:textId="276DBD3D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0" locked="0" layoutInCell="1" allowOverlap="1" wp14:anchorId="2D64E427" wp14:editId="38019159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2298700" cy="1694815"/>
            <wp:effectExtent l="0" t="0" r="635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9A7">
        <w:rPr>
          <w:rFonts w:ascii="Verdana" w:hAnsi="Verdana"/>
          <w:b/>
          <w:bCs/>
          <w:sz w:val="20"/>
          <w:szCs w:val="20"/>
        </w:rPr>
        <w:t>No contexto da Guerra Fria, a imagem refere-se</w:t>
      </w:r>
    </w:p>
    <w:p w14:paraId="3B51E3EE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(a) corrida Espacial nos anos 60 pela conquista da Lua entre EUA e URSS.</w:t>
      </w:r>
    </w:p>
    <w:p w14:paraId="4FA1FEBF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(b) a participação dos estados Unidos e da União soviética na Guerra do Vietnã.</w:t>
      </w:r>
    </w:p>
    <w:p w14:paraId="14B6C4B3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(c) ao enfrentamento direto entre os Estados Unidos e a União Soviética na guerra da Coréia.</w:t>
      </w:r>
    </w:p>
    <w:p w14:paraId="42A4BC4D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(d) ao conflito armado entre os Estados Unidos e União Soviética durante a II Guerra Mundial.</w:t>
      </w:r>
    </w:p>
    <w:p w14:paraId="44D8B56E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3139A7">
        <w:rPr>
          <w:rFonts w:ascii="Verdana" w:hAnsi="Verdana"/>
          <w:color w:val="FF0000"/>
          <w:sz w:val="20"/>
          <w:szCs w:val="20"/>
        </w:rPr>
        <w:t>(e) ao equilíbrio bélico entre Estados Unidos e União Soviética decorrente da corrida armamentista nuclear.</w:t>
      </w:r>
    </w:p>
    <w:p w14:paraId="48B52689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68942CFC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Quais fatos são considerados como fim da Guerra Fria?</w:t>
      </w:r>
    </w:p>
    <w:p w14:paraId="178EA9DF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a) O fim da União Soviética, em 1991 e o final da ditadura de Pinochet, no Chile, em 1993.</w:t>
      </w:r>
      <w:r w:rsidRPr="003139A7">
        <w:rPr>
          <w:rFonts w:ascii="Verdana" w:hAnsi="Verdana"/>
          <w:sz w:val="20"/>
          <w:szCs w:val="20"/>
        </w:rPr>
        <w:br/>
      </w:r>
      <w:r w:rsidRPr="003139A7">
        <w:rPr>
          <w:rFonts w:ascii="Verdana" w:hAnsi="Verdana"/>
          <w:color w:val="FF0000"/>
          <w:sz w:val="20"/>
          <w:szCs w:val="20"/>
        </w:rPr>
        <w:t>b) Queda do Muro de Berlim, em 1989 e fim da União Soviética, em 1991.</w:t>
      </w:r>
      <w:r w:rsidRPr="003139A7">
        <w:rPr>
          <w:rFonts w:ascii="Verdana" w:hAnsi="Verdana"/>
          <w:sz w:val="20"/>
          <w:szCs w:val="20"/>
        </w:rPr>
        <w:br/>
        <w:t>c) Anúncio de eliminação de armas nucleares de médio alcance, em 1987, entre EUA e URSS e o fim da Guerra do Afeganistão, em 1992.</w:t>
      </w:r>
      <w:r w:rsidRPr="003139A7">
        <w:rPr>
          <w:rFonts w:ascii="Verdana" w:hAnsi="Verdana"/>
          <w:sz w:val="20"/>
          <w:szCs w:val="20"/>
        </w:rPr>
        <w:br/>
        <w:t>d) A Queda do Muro de Berlim, em 1989 e o anúncio da "perestroika" (reconstrução) da União Soviética, em 1986, que visava uma reforma no sistema socialista soviético.</w:t>
      </w:r>
    </w:p>
    <w:p w14:paraId="5717A02F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e) Revolução Francesa e a Revolução Russa.</w:t>
      </w:r>
    </w:p>
    <w:p w14:paraId="4069128D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105ECF01" wp14:editId="20380161">
            <wp:simplePos x="0" y="0"/>
            <wp:positionH relativeFrom="column">
              <wp:posOffset>-718185</wp:posOffset>
            </wp:positionH>
            <wp:positionV relativeFrom="paragraph">
              <wp:posOffset>149860</wp:posOffset>
            </wp:positionV>
            <wp:extent cx="2276475" cy="2752725"/>
            <wp:effectExtent l="0" t="0" r="9525" b="9525"/>
            <wp:wrapSquare wrapText="bothSides"/>
            <wp:docPr id="3" name="Imagem 3" descr="Capitão América dá surra em Hitler no Enem - Band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itão América dá surra em Hitler no Enem - Band.com.b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7F25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 xml:space="preserve">O herói das histórias em quadrinho, na capa da primeira edição de 1941, representou o imaginário sociopolítico norte-americano do período. Sobre isso, assinale a alternativa CORRETA. </w:t>
      </w:r>
    </w:p>
    <w:p w14:paraId="138F72B4" w14:textId="77777777" w:rsidR="00CD296B" w:rsidRPr="003139A7" w:rsidRDefault="00CD296B" w:rsidP="00CD296B">
      <w:pPr>
        <w:spacing w:after="0" w:line="240" w:lineRule="auto"/>
        <w:ind w:left="-774"/>
        <w:contextualSpacing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a) As cores e o uniforme utilizados por esse personagem demonstram seu caráter antinacionalista.</w:t>
      </w:r>
    </w:p>
    <w:p w14:paraId="01302914" w14:textId="77777777" w:rsidR="00CD296B" w:rsidRPr="003139A7" w:rsidRDefault="00CD296B" w:rsidP="00CD296B">
      <w:pPr>
        <w:spacing w:after="0" w:line="240" w:lineRule="auto"/>
        <w:ind w:left="-774"/>
        <w:contextualSpacing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b) Steve Rogers, nome original desse personagem, foi representado como anti-herói, pois não agia em nome do governo norte-americano para derrotar os nazistas.</w:t>
      </w:r>
    </w:p>
    <w:p w14:paraId="2FA494E5" w14:textId="77777777" w:rsidR="00CD296B" w:rsidRPr="003139A7" w:rsidRDefault="00CD296B" w:rsidP="00CD296B">
      <w:pPr>
        <w:spacing w:after="0" w:line="240" w:lineRule="auto"/>
        <w:ind w:left="-774"/>
        <w:contextualSpacing/>
        <w:rPr>
          <w:rFonts w:ascii="Verdana" w:hAnsi="Verdana"/>
          <w:sz w:val="20"/>
          <w:szCs w:val="20"/>
        </w:rPr>
      </w:pPr>
      <w:proofErr w:type="gramStart"/>
      <w:r w:rsidRPr="003139A7">
        <w:rPr>
          <w:rFonts w:ascii="Verdana" w:hAnsi="Verdana"/>
          <w:sz w:val="20"/>
          <w:szCs w:val="20"/>
        </w:rPr>
        <w:t>c) Esse</w:t>
      </w:r>
      <w:proofErr w:type="gramEnd"/>
      <w:r w:rsidRPr="003139A7">
        <w:rPr>
          <w:rFonts w:ascii="Verdana" w:hAnsi="Verdana"/>
          <w:sz w:val="20"/>
          <w:szCs w:val="20"/>
        </w:rPr>
        <w:t xml:space="preserve"> personagem foi criado para representar o imperialismo norte-americano e demonstrar que era possível uma aliança com os nazistas num plano macro político. </w:t>
      </w:r>
    </w:p>
    <w:p w14:paraId="57F0EA9C" w14:textId="77777777" w:rsidR="00CD296B" w:rsidRPr="003139A7" w:rsidRDefault="00CD296B" w:rsidP="00CD296B">
      <w:pPr>
        <w:numPr>
          <w:ilvl w:val="0"/>
          <w:numId w:val="23"/>
        </w:numPr>
        <w:spacing w:after="0" w:line="240" w:lineRule="auto"/>
        <w:contextualSpacing/>
        <w:rPr>
          <w:rFonts w:ascii="Verdana" w:hAnsi="Verdana"/>
          <w:color w:val="FF0000"/>
          <w:sz w:val="20"/>
          <w:szCs w:val="20"/>
        </w:rPr>
      </w:pPr>
      <w:r w:rsidRPr="003139A7">
        <w:rPr>
          <w:rFonts w:ascii="Verdana" w:hAnsi="Verdana"/>
          <w:color w:val="FF0000"/>
          <w:sz w:val="20"/>
          <w:szCs w:val="20"/>
        </w:rPr>
        <w:t xml:space="preserve"> O herói em questão apresentava todas as virtudes defendidas pelos americanos, tais como patriotismo, coragem, liderança e honestidade, sendo o representante do ideal capitalista. </w:t>
      </w:r>
    </w:p>
    <w:p w14:paraId="50654AB6" w14:textId="77777777" w:rsidR="00CD296B" w:rsidRPr="003139A7" w:rsidRDefault="00CD296B" w:rsidP="00CD296B">
      <w:pPr>
        <w:numPr>
          <w:ilvl w:val="0"/>
          <w:numId w:val="23"/>
        </w:numPr>
        <w:spacing w:after="0" w:line="240" w:lineRule="auto"/>
        <w:contextualSpacing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A sentinela da liberdade, outro nome dado ao herói da imagem, tornou públicos todos os problemas do mundo capitalista, sendo um crítico ao modelo de vida norte-americano.</w:t>
      </w:r>
    </w:p>
    <w:p w14:paraId="58EFF6CA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lastRenderedPageBreak/>
        <w:t>Hitler, chefe do Partido Nazista na Alemanha, chegou ao poder em 1933 e começou a colocar em prática o ideal nazista. Acerca do movimento nazista, assinale a opção correta.</w:t>
      </w:r>
    </w:p>
    <w:p w14:paraId="08DB98F3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proofErr w:type="gramStart"/>
      <w:r w:rsidRPr="003139A7">
        <w:rPr>
          <w:rFonts w:ascii="Verdana" w:hAnsi="Verdana"/>
          <w:color w:val="FF0000"/>
          <w:sz w:val="20"/>
          <w:szCs w:val="20"/>
        </w:rPr>
        <w:t>a) Para</w:t>
      </w:r>
      <w:proofErr w:type="gramEnd"/>
      <w:r w:rsidRPr="003139A7">
        <w:rPr>
          <w:rFonts w:ascii="Verdana" w:hAnsi="Verdana"/>
          <w:color w:val="FF0000"/>
          <w:sz w:val="20"/>
          <w:szCs w:val="20"/>
        </w:rPr>
        <w:t xml:space="preserve"> o nazismo, a raça superior é a ariana.</w:t>
      </w:r>
    </w:p>
    <w:p w14:paraId="6B875587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b) A ideologia nazista também foi adotada pela Suíça.</w:t>
      </w:r>
    </w:p>
    <w:p w14:paraId="41E8FF2C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c) O ideal nazista pressupõe a igualdade de gênero.</w:t>
      </w:r>
    </w:p>
    <w:p w14:paraId="229220D0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d) O nazismo era contra o antissemitismo.</w:t>
      </w:r>
    </w:p>
    <w:p w14:paraId="5B019FA1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e) A democracia é um dos componentes da ideologia nazista.</w:t>
      </w:r>
    </w:p>
    <w:p w14:paraId="2F31C20C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C74B58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11A270F9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  <w:vertAlign w:val="subscript"/>
        </w:rPr>
        <w:t>CAPELATO, M. H. Propaganda política e controle dos meios de comunicação. In: PANDOLFI, D. (Org.). Repensando o Estado Novo. Rio de Janeiro: FGV, 1999.</w:t>
      </w:r>
    </w:p>
    <w:p w14:paraId="1FD4B9A1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sz w:val="20"/>
          <w:szCs w:val="20"/>
        </w:rPr>
        <w:t>O controle sobre os meios de comunicação foi uma marca do Estado Novo, sendo fundamental à propaganda política, na medida em que visava</w:t>
      </w:r>
    </w:p>
    <w:p w14:paraId="3EE21FAB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139A7">
        <w:rPr>
          <w:rFonts w:ascii="Verdana" w:hAnsi="Verdana"/>
          <w:color w:val="FF0000"/>
          <w:sz w:val="20"/>
          <w:szCs w:val="20"/>
        </w:rPr>
        <w:t>a) conquistar o apoio popular na legitimação do novo governo.</w:t>
      </w:r>
      <w:r w:rsidRPr="003139A7">
        <w:rPr>
          <w:rFonts w:ascii="Verdana" w:hAnsi="Verdana"/>
          <w:color w:val="FF0000"/>
          <w:sz w:val="20"/>
          <w:szCs w:val="20"/>
        </w:rPr>
        <w:br/>
      </w:r>
      <w:r w:rsidRPr="003139A7">
        <w:rPr>
          <w:rFonts w:ascii="Verdana" w:hAnsi="Verdana"/>
          <w:sz w:val="20"/>
          <w:szCs w:val="20"/>
        </w:rPr>
        <w:t>b) ampliar o envolvimento das multidões nas decisões políticas.</w:t>
      </w:r>
      <w:r w:rsidRPr="003139A7">
        <w:rPr>
          <w:rFonts w:ascii="Verdana" w:hAnsi="Verdana"/>
          <w:sz w:val="20"/>
          <w:szCs w:val="20"/>
        </w:rPr>
        <w:br/>
        <w:t>c) aumentar a oferta de informações públicas para a sociedade civil.</w:t>
      </w:r>
      <w:r w:rsidRPr="003139A7">
        <w:rPr>
          <w:rFonts w:ascii="Verdana" w:hAnsi="Verdana"/>
          <w:sz w:val="20"/>
          <w:szCs w:val="20"/>
        </w:rPr>
        <w:br/>
        <w:t>d) estender a participação democrática dos meios de comunicação no Brasil.</w:t>
      </w:r>
      <w:r w:rsidRPr="003139A7">
        <w:rPr>
          <w:rFonts w:ascii="Verdana" w:hAnsi="Verdana"/>
          <w:sz w:val="20"/>
          <w:szCs w:val="20"/>
        </w:rPr>
        <w:br/>
        <w:t>e) alargar o entendimento da população sobre as intenções do novo governo.</w:t>
      </w:r>
    </w:p>
    <w:p w14:paraId="22EE2179" w14:textId="77777777" w:rsidR="00CD296B" w:rsidRPr="003139A7" w:rsidRDefault="00CD296B" w:rsidP="00CD296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5BE136" w14:textId="77777777" w:rsidR="000F1510" w:rsidRDefault="000F151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0F151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2C6EF" w14:textId="77777777" w:rsidR="00094CAE" w:rsidRDefault="00094CAE" w:rsidP="009851F2">
      <w:pPr>
        <w:spacing w:after="0" w:line="240" w:lineRule="auto"/>
      </w:pPr>
      <w:r>
        <w:separator/>
      </w:r>
    </w:p>
  </w:endnote>
  <w:endnote w:type="continuationSeparator" w:id="0">
    <w:p w14:paraId="0443D22D" w14:textId="77777777" w:rsidR="00094CAE" w:rsidRDefault="00094CA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139A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139A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467C7" w14:textId="77777777" w:rsidR="00094CAE" w:rsidRDefault="00094CAE" w:rsidP="009851F2">
      <w:pPr>
        <w:spacing w:after="0" w:line="240" w:lineRule="auto"/>
      </w:pPr>
      <w:r>
        <w:separator/>
      </w:r>
    </w:p>
  </w:footnote>
  <w:footnote w:type="continuationSeparator" w:id="0">
    <w:p w14:paraId="31F6ED07" w14:textId="77777777" w:rsidR="00094CAE" w:rsidRDefault="00094CA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D4037D1"/>
    <w:multiLevelType w:val="hybridMultilevel"/>
    <w:tmpl w:val="D6F4EB14"/>
    <w:lvl w:ilvl="0" w:tplc="2F94A538">
      <w:start w:val="4"/>
      <w:numFmt w:val="lowerLetter"/>
      <w:lvlText w:val="%1)"/>
      <w:lvlJc w:val="left"/>
      <w:pPr>
        <w:ind w:left="-414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4C61912"/>
    <w:multiLevelType w:val="hybridMultilevel"/>
    <w:tmpl w:val="0FC43804"/>
    <w:lvl w:ilvl="0" w:tplc="B2BA1F9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22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20"/>
  </w:num>
  <w:num w:numId="18">
    <w:abstractNumId w:val="5"/>
  </w:num>
  <w:num w:numId="19">
    <w:abstractNumId w:val="12"/>
  </w:num>
  <w:num w:numId="20">
    <w:abstractNumId w:val="17"/>
  </w:num>
  <w:num w:numId="21">
    <w:abstractNumId w:val="10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94CAE"/>
    <w:rsid w:val="000B39A7"/>
    <w:rsid w:val="000C2CDC"/>
    <w:rsid w:val="000D1D14"/>
    <w:rsid w:val="000D331D"/>
    <w:rsid w:val="000D6E3B"/>
    <w:rsid w:val="000E32A5"/>
    <w:rsid w:val="000F03A2"/>
    <w:rsid w:val="000F1510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9A7"/>
    <w:rsid w:val="00323F29"/>
    <w:rsid w:val="003335D4"/>
    <w:rsid w:val="00333E09"/>
    <w:rsid w:val="0034676E"/>
    <w:rsid w:val="003504B1"/>
    <w:rsid w:val="00360777"/>
    <w:rsid w:val="003741D5"/>
    <w:rsid w:val="0039436F"/>
    <w:rsid w:val="003B080B"/>
    <w:rsid w:val="003B4513"/>
    <w:rsid w:val="003C0F22"/>
    <w:rsid w:val="003D20C7"/>
    <w:rsid w:val="0040381F"/>
    <w:rsid w:val="0042634C"/>
    <w:rsid w:val="0043513A"/>
    <w:rsid w:val="004373CD"/>
    <w:rsid w:val="00446779"/>
    <w:rsid w:val="00451ED3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4F7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6DB1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296B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603A-3E29-4C90-9970-8B01914A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26</cp:revision>
  <cp:lastPrinted>2018-08-06T13:00:00Z</cp:lastPrinted>
  <dcterms:created xsi:type="dcterms:W3CDTF">2022-03-02T14:15:00Z</dcterms:created>
  <dcterms:modified xsi:type="dcterms:W3CDTF">2022-09-14T21:39:00Z</dcterms:modified>
</cp:coreProperties>
</file>