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49D3D57" w:rsidR="00A84FD5" w:rsidRPr="00965A01" w:rsidRDefault="00F2402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E9FE3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402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B58855E" w:rsidR="00D62933" w:rsidRDefault="00D62933" w:rsidP="00BC498C">
      <w:pPr>
        <w:ind w:left="-993"/>
        <w:rPr>
          <w:rFonts w:ascii="Verdana" w:hAnsi="Verdana"/>
          <w:sz w:val="20"/>
          <w:szCs w:val="20"/>
        </w:rPr>
      </w:pPr>
    </w:p>
    <w:p w14:paraId="56C5AB7F" w14:textId="77777777" w:rsidR="00F24020" w:rsidRPr="00F24020" w:rsidRDefault="00B87DF5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ascii="Verdana" w:hAnsi="Verdana"/>
          <w:color w:val="000000"/>
          <w:sz w:val="24"/>
          <w:szCs w:val="24"/>
          <w:lang w:eastAsia="pt-BR"/>
        </w:rPr>
        <w:t xml:space="preserve"> </w:t>
      </w:r>
      <w:r w:rsidR="00F24020" w:rsidRPr="00F24020">
        <w:rPr>
          <w:rFonts w:cs="Arial"/>
          <w:sz w:val="24"/>
          <w:szCs w:val="24"/>
          <w:lang w:eastAsia="zh-CN"/>
        </w:rPr>
        <w:t>1</w:t>
      </w:r>
      <w:r w:rsidR="00F24020" w:rsidRPr="00F24020">
        <w:rPr>
          <w:rFonts w:cs="Arial"/>
          <w:b/>
          <w:sz w:val="24"/>
          <w:szCs w:val="24"/>
          <w:lang w:eastAsia="zh-CN"/>
        </w:rPr>
        <w:t>.</w:t>
      </w:r>
      <w:r w:rsidR="00F24020" w:rsidRPr="00F24020">
        <w:rPr>
          <w:rFonts w:cs="Arial"/>
          <w:sz w:val="24"/>
          <w:szCs w:val="24"/>
          <w:lang w:eastAsia="zh-CN"/>
        </w:rPr>
        <w:t xml:space="preserve"> (Enem 2ª aplicação </w:t>
      </w:r>
      <w:proofErr w:type="gramStart"/>
      <w:r w:rsidR="00F24020" w:rsidRPr="00F24020">
        <w:rPr>
          <w:rFonts w:cs="Arial"/>
          <w:sz w:val="24"/>
          <w:szCs w:val="24"/>
          <w:lang w:eastAsia="zh-CN"/>
        </w:rPr>
        <w:t xml:space="preserve">2016)  </w:t>
      </w:r>
      <w:r w:rsidR="00F24020" w:rsidRPr="00F24020">
        <w:rPr>
          <w:rFonts w:cs="Arial"/>
          <w:sz w:val="24"/>
          <w:szCs w:val="24"/>
          <w:lang w:eastAsia="pt-BR"/>
        </w:rPr>
        <w:t>O</w:t>
      </w:r>
      <w:proofErr w:type="gramEnd"/>
      <w:r w:rsidR="00F24020" w:rsidRPr="00F24020">
        <w:rPr>
          <w:rFonts w:cs="Arial"/>
          <w:sz w:val="24"/>
          <w:szCs w:val="24"/>
          <w:lang w:eastAsia="pt-BR"/>
        </w:rPr>
        <w:t xml:space="preserve"> governo de uma cidade está preocupado com a possível epidemia de uma doença infectocontagiosa causada por bactéria. Para decidir que medidas tomar, deve calcular a velocidade de reprodução da bactéria. Em experiências laboratoriais de uma cultura bacteriana, inicialmente com </w:t>
      </w:r>
      <w:r w:rsidR="00F24020" w:rsidRPr="00F24020">
        <w:rPr>
          <w:rFonts w:cs="Arial"/>
          <w:position w:val="-6"/>
          <w:sz w:val="24"/>
          <w:szCs w:val="24"/>
          <w:lang w:eastAsia="pt-BR"/>
        </w:rPr>
        <w:object w:dxaOrig="300" w:dyaOrig="260" w14:anchorId="09A28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5" type="#_x0000_t75" style="width:15pt;height:12.75pt" o:ole="">
            <v:imagedata r:id="rId9" o:title=""/>
          </v:shape>
          <o:OLEObject Type="Embed" ProgID="Equation.DSMT4" ShapeID="_x0000_i1305" DrawAspect="Content" ObjectID="_1688562224" r:id="rId10"/>
        </w:object>
      </w:r>
      <w:r w:rsidR="00F24020" w:rsidRPr="00F24020">
        <w:rPr>
          <w:rFonts w:cs="Arial"/>
          <w:sz w:val="24"/>
          <w:szCs w:val="24"/>
          <w:lang w:eastAsia="pt-BR"/>
        </w:rPr>
        <w:t xml:space="preserve"> mil unidades, obteve-se a fórmula para a população:</w:t>
      </w:r>
    </w:p>
    <w:p w14:paraId="78511964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5A480252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position w:val="-10"/>
          <w:sz w:val="24"/>
          <w:szCs w:val="24"/>
          <w:lang w:eastAsia="pt-BR"/>
        </w:rPr>
        <w:object w:dxaOrig="1180" w:dyaOrig="360" w14:anchorId="3C14EDC4">
          <v:shape id="_x0000_i1306" type="#_x0000_t75" style="width:59.25pt;height:18pt" o:ole="">
            <v:imagedata r:id="rId11" o:title=""/>
          </v:shape>
          <o:OLEObject Type="Embed" ProgID="Equation.DSMT4" ShapeID="_x0000_i1306" DrawAspect="Content" ObjectID="_1688562225" r:id="rId12"/>
        </w:object>
      </w:r>
    </w:p>
    <w:p w14:paraId="178DDA56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37FDC0DA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em que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139" w:dyaOrig="260" w14:anchorId="09F243A9">
          <v:shape id="_x0000_i1307" type="#_x0000_t75" style="width:6.75pt;height:12.75pt" o:ole="">
            <v:imagedata r:id="rId13" o:title=""/>
          </v:shape>
          <o:OLEObject Type="Embed" ProgID="Equation.DSMT4" ShapeID="_x0000_i1307" DrawAspect="Content" ObjectID="_1688562226" r:id="rId14"/>
        </w:objec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pt-BR"/>
        </w:rPr>
        <w:t xml:space="preserve">é o tempo, em hora, e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360" w:dyaOrig="300" w14:anchorId="2E1A5A80">
          <v:shape id="_x0000_i1308" type="#_x0000_t75" style="width:18pt;height:15pt" o:ole="">
            <v:imagedata r:id="rId15" o:title=""/>
          </v:shape>
          <o:OLEObject Type="Embed" ProgID="Equation.DSMT4" ShapeID="_x0000_i1308" DrawAspect="Content" ObjectID="_1688562227" r:id="rId16"/>
        </w:objec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pt-BR"/>
        </w:rPr>
        <w:t>é a população, em milhares de bactérias.</w:t>
      </w:r>
    </w:p>
    <w:p w14:paraId="1CDC3A19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47AD8ED3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Em relação à quantidade inicial de bactérias, após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720" w:dyaOrig="300" w14:anchorId="440EAB81">
          <v:shape id="_x0000_i1309" type="#_x0000_t75" style="width:36pt;height:15pt" o:ole="">
            <v:imagedata r:id="rId17" o:title=""/>
          </v:shape>
          <o:OLEObject Type="Embed" ProgID="Equation.DSMT4" ShapeID="_x0000_i1309" DrawAspect="Content" ObjectID="_1688562228" r:id="rId18"/>
        </w:object>
      </w:r>
      <w:r w:rsidRPr="00F24020">
        <w:rPr>
          <w:rFonts w:cs="Arial"/>
          <w:sz w:val="24"/>
          <w:szCs w:val="24"/>
          <w:lang w:eastAsia="pt-BR"/>
        </w:rPr>
        <w:t xml:space="preserve"> a população será </w:t>
      </w:r>
    </w:p>
    <w:p w14:paraId="684D01E7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sz w:val="24"/>
          <w:szCs w:val="24"/>
          <w:lang w:eastAsia="pt-BR"/>
        </w:rPr>
        <w:t xml:space="preserve">reduzida a um terço.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6D4EDF2B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sz w:val="24"/>
          <w:szCs w:val="24"/>
          <w:lang w:eastAsia="pt-BR"/>
        </w:rPr>
        <w:t xml:space="preserve">reduzida à metade.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5D4762D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sz w:val="24"/>
          <w:szCs w:val="24"/>
          <w:lang w:eastAsia="pt-BR"/>
        </w:rPr>
        <w:t xml:space="preserve">reduzida a dois terços.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2C65212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sz w:val="24"/>
          <w:szCs w:val="24"/>
          <w:lang w:eastAsia="pt-BR"/>
        </w:rPr>
        <w:t xml:space="preserve">duplicada. 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D475F72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sz w:val="24"/>
          <w:szCs w:val="24"/>
          <w:lang w:eastAsia="pt-BR"/>
        </w:rPr>
        <w:t xml:space="preserve">triplicada.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6256943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244408CE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2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(Enem PPL 2015)  </w:t>
      </w:r>
      <w:r w:rsidRPr="00F24020">
        <w:rPr>
          <w:rFonts w:cs="Arial"/>
          <w:sz w:val="24"/>
          <w:szCs w:val="24"/>
          <w:lang w:eastAsia="pt-BR"/>
        </w:rPr>
        <w:t xml:space="preserve">O sindicato de trabalhadores de uma empresa sugere que o piso salarial da classe seja de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1180" w:dyaOrig="300" w14:anchorId="01D646E3">
          <v:shape id="_x0000_i1310" type="#_x0000_t75" style="width:59.25pt;height:15pt" o:ole="">
            <v:imagedata r:id="rId19" o:title=""/>
          </v:shape>
          <o:OLEObject Type="Embed" ProgID="Equation.DSMT4" ShapeID="_x0000_i1310" DrawAspect="Content" ObjectID="_1688562229" r:id="rId20"/>
        </w:object>
      </w:r>
      <w:r w:rsidRPr="00F24020">
        <w:rPr>
          <w:rFonts w:cs="Arial"/>
          <w:sz w:val="24"/>
          <w:szCs w:val="24"/>
          <w:lang w:eastAsia="pt-BR"/>
        </w:rPr>
        <w:t xml:space="preserve"> propondo um aumento percentual fixo por cada ano dedicado ao trabalho. A expressão que corresponde à proposta salarial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360" w:dyaOrig="300" w14:anchorId="146A2FD6">
          <v:shape id="_x0000_i1311" type="#_x0000_t75" style="width:18pt;height:15pt" o:ole="">
            <v:imagedata r:id="rId21" o:title=""/>
          </v:shape>
          <o:OLEObject Type="Embed" ProgID="Equation.DSMT4" ShapeID="_x0000_i1311" DrawAspect="Content" ObjectID="_1688562230" r:id="rId22"/>
        </w:object>
      </w:r>
      <w:r w:rsidRPr="00F24020">
        <w:rPr>
          <w:rFonts w:cs="Arial"/>
          <w:sz w:val="24"/>
          <w:szCs w:val="24"/>
          <w:lang w:eastAsia="pt-BR"/>
        </w:rPr>
        <w:t xml:space="preserve"> em função do tempo de serviço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320" w:dyaOrig="300" w14:anchorId="48B9CF27">
          <v:shape id="_x0000_i1312" type="#_x0000_t75" style="width:15.75pt;height:15pt" o:ole="">
            <v:imagedata r:id="rId23" o:title=""/>
          </v:shape>
          <o:OLEObject Type="Embed" ProgID="Equation.DSMT4" ShapeID="_x0000_i1312" DrawAspect="Content" ObjectID="_1688562231" r:id="rId24"/>
        </w:object>
      </w:r>
      <w:r w:rsidRPr="00F24020">
        <w:rPr>
          <w:rFonts w:cs="Arial"/>
          <w:sz w:val="24"/>
          <w:szCs w:val="24"/>
          <w:lang w:eastAsia="pt-BR"/>
        </w:rPr>
        <w:t xml:space="preserve"> em anos, é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1780" w:dyaOrig="360" w14:anchorId="1B4CF4AB">
          <v:shape id="_x0000_i1313" type="#_x0000_t75" style="width:89.25pt;height:18pt" o:ole="">
            <v:imagedata r:id="rId25" o:title=""/>
          </v:shape>
          <o:OLEObject Type="Embed" ProgID="Equation.DSMT4" ShapeID="_x0000_i1313" DrawAspect="Content" ObjectID="_1688562232" r:id="rId26"/>
        </w:object>
      </w:r>
    </w:p>
    <w:p w14:paraId="61129C07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21F8A68A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De acordo com a proposta do sindicato, o salário de um profissional dessa empresa com 2 anos de tempo de tempo de serviço será, em reais, </w:t>
      </w:r>
    </w:p>
    <w:p w14:paraId="5B19C87C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position w:val="-8"/>
          <w:sz w:val="24"/>
          <w:szCs w:val="24"/>
          <w:lang w:eastAsia="pt-BR"/>
        </w:rPr>
        <w:object w:dxaOrig="900" w:dyaOrig="279" w14:anchorId="7253145E">
          <v:shape id="_x0000_i1314" type="#_x0000_t75" style="width:45pt;height:14.25pt" o:ole="">
            <v:imagedata r:id="rId27" o:title=""/>
          </v:shape>
          <o:OLEObject Type="Embed" ProgID="Equation.DSMT4" ShapeID="_x0000_i1314" DrawAspect="Content" ObjectID="_1688562233" r:id="rId28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72D1A69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position w:val="-8"/>
          <w:sz w:val="24"/>
          <w:szCs w:val="24"/>
          <w:lang w:eastAsia="pt-BR"/>
        </w:rPr>
        <w:object w:dxaOrig="900" w:dyaOrig="279" w14:anchorId="78414897">
          <v:shape id="_x0000_i1315" type="#_x0000_t75" style="width:45pt;height:14.25pt" o:ole="">
            <v:imagedata r:id="rId29" o:title=""/>
          </v:shape>
          <o:OLEObject Type="Embed" ProgID="Equation.DSMT4" ShapeID="_x0000_i1315" DrawAspect="Content" ObjectID="_1688562234" r:id="rId30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685AEE0E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position w:val="-8"/>
          <w:sz w:val="24"/>
          <w:szCs w:val="24"/>
          <w:lang w:eastAsia="pt-BR"/>
        </w:rPr>
        <w:object w:dxaOrig="900" w:dyaOrig="279" w14:anchorId="7B8ABF2A">
          <v:shape id="_x0000_i1316" type="#_x0000_t75" style="width:45pt;height:14.25pt" o:ole="">
            <v:imagedata r:id="rId31" o:title=""/>
          </v:shape>
          <o:OLEObject Type="Embed" ProgID="Equation.DSMT4" ShapeID="_x0000_i1316" DrawAspect="Content" ObjectID="_1688562235" r:id="rId32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36B8CF8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position w:val="-8"/>
          <w:sz w:val="24"/>
          <w:szCs w:val="24"/>
          <w:lang w:eastAsia="pt-BR"/>
        </w:rPr>
        <w:object w:dxaOrig="900" w:dyaOrig="279" w14:anchorId="14D4A745">
          <v:shape id="_x0000_i1317" type="#_x0000_t75" style="width:45pt;height:14.25pt" o:ole="">
            <v:imagedata r:id="rId33" o:title=""/>
          </v:shape>
          <o:OLEObject Type="Embed" ProgID="Equation.DSMT4" ShapeID="_x0000_i1317" DrawAspect="Content" ObjectID="_1688562236" r:id="rId34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00BBF90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position w:val="-8"/>
          <w:sz w:val="24"/>
          <w:szCs w:val="24"/>
          <w:lang w:eastAsia="pt-BR"/>
        </w:rPr>
        <w:object w:dxaOrig="840" w:dyaOrig="279" w14:anchorId="3D21C308">
          <v:shape id="_x0000_i1318" type="#_x0000_t75" style="width:42pt;height:14.25pt" o:ole="">
            <v:imagedata r:id="rId35" o:title=""/>
          </v:shape>
          <o:OLEObject Type="Embed" ProgID="Equation.DSMT4" ShapeID="_x0000_i1318" DrawAspect="Content" ObjectID="_1688562237" r:id="rId36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6DC0DD5D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1AF921C3" w14:textId="77777777" w:rsidR="00F24020" w:rsidRPr="00F24020" w:rsidRDefault="00F24020" w:rsidP="00F24020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jc w:val="both"/>
        <w:rPr>
          <w:rFonts w:cs="Arial"/>
          <w:color w:val="000000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lastRenderedPageBreak/>
        <w:t>3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</w:t>
      </w:r>
      <w:proofErr w:type="spellStart"/>
      <w:r w:rsidRPr="00F24020">
        <w:rPr>
          <w:rFonts w:cs="Arial"/>
          <w:sz w:val="24"/>
          <w:szCs w:val="24"/>
          <w:lang w:eastAsia="zh-CN"/>
        </w:rPr>
        <w:t>Usf</w:t>
      </w:r>
      <w:proofErr w:type="spellEnd"/>
      <w:r w:rsidRPr="00F24020">
        <w:rPr>
          <w:rFonts w:cs="Arial"/>
          <w:sz w:val="24"/>
          <w:szCs w:val="24"/>
          <w:lang w:eastAsia="zh-CN"/>
        </w:rPr>
        <w:t xml:space="preserve"> 2018)  </w: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Em um experimento, o número de bactérias presentes nas culturas </w:t>
      </w:r>
      <w:r w:rsidRPr="00F24020">
        <w:rPr>
          <w:rFonts w:cs="Arial"/>
          <w:color w:val="000000"/>
          <w:position w:val="-4"/>
          <w:sz w:val="24"/>
          <w:szCs w:val="24"/>
          <w:lang w:eastAsia="pt-BR"/>
        </w:rPr>
        <w:object w:dxaOrig="220" w:dyaOrig="240" w14:anchorId="5343CFE3">
          <v:shape id="_x0000_i1319" type="#_x0000_t75" style="width:11.25pt;height:12pt" o:ole="">
            <v:imagedata r:id="rId37" o:title=""/>
          </v:shape>
          <o:OLEObject Type="Embed" ProgID="Equation.DSMT4" ShapeID="_x0000_i1319" DrawAspect="Content" ObjectID="_1688562238" r:id="rId38"/>
        </w:objec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e </w:t>
      </w:r>
      <w:r w:rsidRPr="00F24020">
        <w:rPr>
          <w:rFonts w:cs="Arial"/>
          <w:color w:val="000000"/>
          <w:position w:val="-8"/>
          <w:sz w:val="24"/>
          <w:szCs w:val="24"/>
          <w:lang w:eastAsia="pt-BR"/>
        </w:rPr>
        <w:object w:dxaOrig="240" w:dyaOrig="279" w14:anchorId="6B8B2A54">
          <v:shape id="_x0000_i1320" type="#_x0000_t75" style="width:12pt;height:14.25pt" o:ole="">
            <v:imagedata r:id="rId39" o:title=""/>
          </v:shape>
          <o:OLEObject Type="Embed" ProgID="Equation.DSMT4" ShapeID="_x0000_i1320" DrawAspect="Content" ObjectID="_1688562239" r:id="rId40"/>
        </w:objec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no instante </w:t>
      </w:r>
      <w:r w:rsidRPr="00F24020">
        <w:rPr>
          <w:rFonts w:cs="Arial"/>
          <w:color w:val="000000"/>
          <w:position w:val="-8"/>
          <w:sz w:val="24"/>
          <w:szCs w:val="24"/>
          <w:lang w:eastAsia="pt-BR"/>
        </w:rPr>
        <w:object w:dxaOrig="180" w:dyaOrig="279" w14:anchorId="54E3C3D0">
          <v:shape id="_x0000_i1321" type="#_x0000_t75" style="width:9pt;height:14.25pt" o:ole="">
            <v:imagedata r:id="rId41" o:title=""/>
          </v:shape>
          <o:OLEObject Type="Embed" ProgID="Equation.DSMT4" ShapeID="_x0000_i1321" DrawAspect="Content" ObjectID="_1688562240" r:id="rId42"/>
        </w:objec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em horas, é dado, respectivamente, por: </w:t>
      </w:r>
      <w:r w:rsidRPr="00F24020">
        <w:rPr>
          <w:rFonts w:cs="Arial"/>
          <w:color w:val="000000"/>
          <w:position w:val="-10"/>
          <w:sz w:val="24"/>
          <w:szCs w:val="24"/>
          <w:lang w:eastAsia="pt-BR"/>
        </w:rPr>
        <w:object w:dxaOrig="1840" w:dyaOrig="360" w14:anchorId="40DBE099">
          <v:shape id="_x0000_i1322" type="#_x0000_t75" style="width:92.25pt;height:18pt" o:ole="">
            <v:imagedata r:id="rId43" o:title=""/>
          </v:shape>
          <o:OLEObject Type="Embed" ProgID="Equation.DSMT4" ShapeID="_x0000_i1322" DrawAspect="Content" ObjectID="_1688562241" r:id="rId44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</w: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e </w:t>
      </w:r>
      <w:r w:rsidRPr="00F24020">
        <w:rPr>
          <w:rFonts w:cs="Arial"/>
          <w:color w:val="000000"/>
          <w:position w:val="-10"/>
          <w:sz w:val="24"/>
          <w:szCs w:val="24"/>
          <w:lang w:eastAsia="pt-BR"/>
        </w:rPr>
        <w:object w:dxaOrig="1560" w:dyaOrig="360" w14:anchorId="4E4425D9">
          <v:shape id="_x0000_i1323" type="#_x0000_t75" style="width:78pt;height:18pt" o:ole="">
            <v:imagedata r:id="rId45" o:title=""/>
          </v:shape>
          <o:OLEObject Type="Embed" ProgID="Equation.DSMT4" ShapeID="_x0000_i1323" DrawAspect="Content" ObjectID="_1688562242" r:id="rId46"/>
        </w:objec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De acordo com essas informações, o tempo decorrido, desde o início desse experimento, necessário para que o número de bactérias presentes na cultura </w:t>
      </w:r>
      <w:r w:rsidRPr="00F24020">
        <w:rPr>
          <w:rFonts w:cs="Arial"/>
          <w:color w:val="000000"/>
          <w:position w:val="-4"/>
          <w:sz w:val="24"/>
          <w:szCs w:val="24"/>
          <w:lang w:eastAsia="pt-BR"/>
        </w:rPr>
        <w:object w:dxaOrig="220" w:dyaOrig="240" w14:anchorId="276CCEA0">
          <v:shape id="_x0000_i1324" type="#_x0000_t75" style="width:11.25pt;height:12pt" o:ole="">
            <v:imagedata r:id="rId47" o:title=""/>
          </v:shape>
          <o:OLEObject Type="Embed" ProgID="Equation.DSMT4" ShapeID="_x0000_i1324" DrawAspect="Content" ObjectID="_1688562243" r:id="rId48"/>
        </w:objec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seja igual ao da cultura </w:t>
      </w:r>
      <w:r w:rsidRPr="00F24020">
        <w:rPr>
          <w:rFonts w:cs="Arial"/>
          <w:color w:val="000000"/>
          <w:position w:val="-4"/>
          <w:sz w:val="24"/>
          <w:szCs w:val="24"/>
          <w:lang w:eastAsia="pt-BR"/>
        </w:rPr>
        <w:object w:dxaOrig="200" w:dyaOrig="240" w14:anchorId="143F8CF8">
          <v:shape id="_x0000_i1325" type="#_x0000_t75" style="width:9.75pt;height:12pt" o:ole="">
            <v:imagedata r:id="rId49" o:title=""/>
          </v:shape>
          <o:OLEObject Type="Embed" ProgID="Equation.DSMT4" ShapeID="_x0000_i1325" DrawAspect="Content" ObjectID="_1688562244" r:id="rId50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é</w:t>
      </w:r>
      <w:r w:rsidRPr="00F24020">
        <w:rPr>
          <w:rFonts w:cs="Arial"/>
          <w:bCs/>
          <w:color w:val="000000"/>
          <w:sz w:val="24"/>
          <w:szCs w:val="24"/>
          <w:lang w:eastAsia="pt-BR"/>
        </w:rPr>
        <w:t xml:space="preserve"> </w:t>
      </w:r>
    </w:p>
    <w:p w14:paraId="6290FBBF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color w:val="000000"/>
          <w:position w:val="-6"/>
          <w:sz w:val="24"/>
          <w:szCs w:val="24"/>
          <w:lang w:eastAsia="pt-BR"/>
        </w:rPr>
        <w:object w:dxaOrig="180" w:dyaOrig="260" w14:anchorId="650FCC73">
          <v:shape id="_x0000_i1326" type="#_x0000_t75" style="width:9pt;height:12.75pt" o:ole="">
            <v:imagedata r:id="rId51" o:title=""/>
          </v:shape>
          <o:OLEObject Type="Embed" ProgID="Equation.DSMT4" ShapeID="_x0000_i1326" DrawAspect="Content" ObjectID="_1688562245" r:id="rId52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horas.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6F16BA48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color w:val="000000"/>
          <w:position w:val="-6"/>
          <w:sz w:val="24"/>
          <w:szCs w:val="24"/>
          <w:lang w:eastAsia="pt-BR"/>
        </w:rPr>
        <w:object w:dxaOrig="180" w:dyaOrig="260" w14:anchorId="2A23471F">
          <v:shape id="_x0000_i1327" type="#_x0000_t75" style="width:9pt;height:12.75pt" o:ole="">
            <v:imagedata r:id="rId53" o:title=""/>
          </v:shape>
          <o:OLEObject Type="Embed" ProgID="Equation.DSMT4" ShapeID="_x0000_i1327" DrawAspect="Content" ObjectID="_1688562246" r:id="rId54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horas. 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5F54B93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ascii="Times New Roman"/>
          <w:sz w:val="24"/>
          <w:szCs w:val="24"/>
          <w:lang w:eastAsia="zh-CN" w:bidi="he-IL"/>
        </w:rPr>
        <w:t xml:space="preserve">c) </w:t>
      </w:r>
      <w:r w:rsidRPr="00F24020">
        <w:rPr>
          <w:rFonts w:cs="Arial"/>
          <w:color w:val="000000"/>
          <w:position w:val="-4"/>
          <w:sz w:val="24"/>
          <w:szCs w:val="24"/>
          <w:lang w:eastAsia="pt-BR"/>
        </w:rPr>
        <w:object w:dxaOrig="180" w:dyaOrig="240" w14:anchorId="266C46F5">
          <v:shape id="_x0000_i1328" type="#_x0000_t75" style="width:9pt;height:12pt" o:ole="">
            <v:imagedata r:id="rId55" o:title=""/>
          </v:shape>
          <o:OLEObject Type="Embed" ProgID="Equation.DSMT4" ShapeID="_x0000_i1328" DrawAspect="Content" ObjectID="_1688562247" r:id="rId56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horas.  </w:t>
      </w:r>
      <w:r w:rsidRPr="00F24020">
        <w:rPr>
          <w:rFonts w:ascii="Times New Roman"/>
          <w:sz w:val="24"/>
          <w:szCs w:val="24"/>
          <w:lang w:eastAsia="zh-CN" w:bidi="he-IL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E612423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color w:val="000000"/>
          <w:position w:val="-6"/>
          <w:sz w:val="24"/>
          <w:szCs w:val="24"/>
          <w:lang w:eastAsia="pt-BR"/>
        </w:rPr>
        <w:object w:dxaOrig="180" w:dyaOrig="260" w14:anchorId="22EADE8D">
          <v:shape id="_x0000_i1329" type="#_x0000_t75" style="width:9pt;height:12.75pt" o:ole="">
            <v:imagedata r:id="rId57" o:title=""/>
          </v:shape>
          <o:OLEObject Type="Embed" ProgID="Equation.DSMT4" ShapeID="_x0000_i1329" DrawAspect="Content" ObjectID="_1688562248" r:id="rId58"/>
        </w:object>
      </w:r>
      <w:r w:rsidRPr="00F24020">
        <w:rPr>
          <w:rFonts w:cs="Arial"/>
          <w:color w:val="000000"/>
          <w:sz w:val="24"/>
          <w:szCs w:val="24"/>
          <w:lang w:eastAsia="pt-BR"/>
        </w:rPr>
        <w:t xml:space="preserve"> horas. 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FB43579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279" w:dyaOrig="240" w14:anchorId="27688DE2">
          <v:shape id="_x0000_i1330" type="#_x0000_t75" style="width:14.25pt;height:12pt" o:ole="">
            <v:imagedata r:id="rId59" o:title=""/>
          </v:shape>
          <o:OLEObject Type="Embed" ProgID="Equation.DSMT4" ShapeID="_x0000_i1330" DrawAspect="Content" ObjectID="_1688562249" r:id="rId60"/>
        </w:object>
      </w:r>
      <w:r w:rsidRPr="00F24020">
        <w:rPr>
          <w:rFonts w:cs="Arial"/>
          <w:sz w:val="24"/>
          <w:szCs w:val="24"/>
          <w:lang w:eastAsia="pt-BR"/>
        </w:rPr>
        <w:t xml:space="preserve"> horas.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F7425DF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15DD975C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4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(Enem 2ª aplicação 2016)  </w:t>
      </w:r>
      <w:r w:rsidRPr="00F24020">
        <w:rPr>
          <w:rFonts w:cs="Arial"/>
          <w:sz w:val="24"/>
          <w:szCs w:val="24"/>
          <w:lang w:eastAsia="pt-BR"/>
        </w:rPr>
        <w:t xml:space="preserve">Admita que um tipo de eucalipto tenha expectativa de crescimento exponencial, nos primeiros anos após seu plantio, modelado pela função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960" w:dyaOrig="360" w14:anchorId="7117D597">
          <v:shape id="_x0000_i1331" type="#_x0000_t75" style="width:48pt;height:18pt" o:ole="">
            <v:imagedata r:id="rId61" o:title=""/>
          </v:shape>
          <o:OLEObject Type="Embed" ProgID="Equation.DSMT4" ShapeID="_x0000_i1331" DrawAspect="Content" ObjectID="_1688562250" r:id="rId62"/>
        </w:object>
      </w:r>
      <w:r w:rsidRPr="00F24020">
        <w:rPr>
          <w:rFonts w:cs="Arial"/>
          <w:sz w:val="24"/>
          <w:szCs w:val="24"/>
          <w:lang w:eastAsia="pt-BR"/>
        </w:rPr>
        <w:t xml:space="preserve"> na qual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180" w:dyaOrig="260" w14:anchorId="3A69EE6D">
          <v:shape id="_x0000_i1332" type="#_x0000_t75" style="width:9pt;height:12.75pt" o:ole="">
            <v:imagedata r:id="rId63" o:title=""/>
          </v:shape>
          <o:OLEObject Type="Embed" ProgID="Equation.DSMT4" ShapeID="_x0000_i1332" DrawAspect="Content" ObjectID="_1688562251" r:id="rId64"/>
        </w:objec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pt-BR"/>
        </w:rPr>
        <w:t xml:space="preserve">representa a altura da planta em metro,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139" w:dyaOrig="260" w14:anchorId="0CECAD15">
          <v:shape id="_x0000_i1333" type="#_x0000_t75" style="width:6.75pt;height:12.75pt" o:ole="">
            <v:imagedata r:id="rId65" o:title=""/>
          </v:shape>
          <o:OLEObject Type="Embed" ProgID="Equation.DSMT4" ShapeID="_x0000_i1333" DrawAspect="Content" ObjectID="_1688562252" r:id="rId66"/>
        </w:objec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pt-BR"/>
        </w:rPr>
        <w:t xml:space="preserve">é considerado em ano, e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180" w:dyaOrig="220" w14:anchorId="6EB8BE2A">
          <v:shape id="_x0000_i1334" type="#_x0000_t75" style="width:9pt;height:11.25pt" o:ole="">
            <v:imagedata r:id="rId67" o:title=""/>
          </v:shape>
          <o:OLEObject Type="Embed" ProgID="Equation.DSMT4" ShapeID="_x0000_i1334" DrawAspect="Content" ObjectID="_1688562253" r:id="rId68"/>
        </w:objec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iCs/>
          <w:sz w:val="24"/>
          <w:szCs w:val="24"/>
          <w:lang w:eastAsia="pt-BR"/>
        </w:rPr>
        <w:t>é uma constante maior que</w: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220" w:dyaOrig="240" w14:anchorId="406452A9">
          <v:shape id="_x0000_i1335" type="#_x0000_t75" style="width:11.25pt;height:12pt" o:ole="">
            <v:imagedata r:id="rId69" o:title=""/>
          </v:shape>
          <o:OLEObject Type="Embed" ProgID="Equation.DSMT4" ShapeID="_x0000_i1335" DrawAspect="Content" ObjectID="_1688562254" r:id="rId70"/>
        </w:object>
      </w:r>
      <w:r w:rsidRPr="00F24020">
        <w:rPr>
          <w:rFonts w:cs="Arial"/>
          <w:sz w:val="24"/>
          <w:szCs w:val="24"/>
          <w:lang w:eastAsia="pt-BR"/>
        </w:rPr>
        <w:t xml:space="preserve"> O gráfico representa a função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220" w:dyaOrig="260" w14:anchorId="63C3EB8B">
          <v:shape id="_x0000_i1336" type="#_x0000_t75" style="width:11.25pt;height:12.75pt" o:ole="">
            <v:imagedata r:id="rId71" o:title=""/>
          </v:shape>
          <o:OLEObject Type="Embed" ProgID="Equation.DSMT4" ShapeID="_x0000_i1336" DrawAspect="Content" ObjectID="_1688562255" r:id="rId72"/>
        </w:object>
      </w:r>
    </w:p>
    <w:p w14:paraId="71045280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eastAsia="pt-BR"/>
        </w:rPr>
      </w:pPr>
    </w:p>
    <w:p w14:paraId="4DDDED8A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shd w:val="clear" w:color="auto" w:fill="FFFFFF"/>
          <w:lang w:eastAsia="pt-BR"/>
        </w:rPr>
      </w:pPr>
      <w:r w:rsidRPr="00F24020">
        <w:rPr>
          <w:rFonts w:cs="Arial"/>
          <w:noProof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82C9B39" wp14:editId="224BB99E">
            <wp:extent cx="2209800" cy="19431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967B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3D0FD43C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Admita ainda que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420" w:dyaOrig="300" w14:anchorId="6E301EA4">
          <v:shape id="_x0000_i1337" type="#_x0000_t75" style="width:21pt;height:15pt" o:ole="">
            <v:imagedata r:id="rId74" o:title=""/>
          </v:shape>
          <o:OLEObject Type="Embed" ProgID="Equation.DSMT4" ShapeID="_x0000_i1337" DrawAspect="Content" ObjectID="_1688562256" r:id="rId75"/>
        </w:object>
      </w:r>
      <w:r w:rsidRPr="00F24020">
        <w:rPr>
          <w:rFonts w:cs="Arial"/>
          <w:sz w:val="24"/>
          <w:szCs w:val="24"/>
          <w:lang w:eastAsia="pt-BR"/>
        </w:rPr>
        <w:t xml:space="preserve"> fornece a altura da muda quando plantada, e deseja-se cortar os eucaliptos quando as mudas crescerem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560" w:dyaOrig="300" w14:anchorId="4714700A">
          <v:shape id="_x0000_i1338" type="#_x0000_t75" style="width:27.75pt;height:15pt" o:ole="">
            <v:imagedata r:id="rId76" o:title=""/>
          </v:shape>
          <o:OLEObject Type="Embed" ProgID="Equation.DSMT4" ShapeID="_x0000_i1338" DrawAspect="Content" ObjectID="_1688562257" r:id="rId77"/>
        </w:object>
      </w:r>
      <w:r w:rsidRPr="00F24020">
        <w:rPr>
          <w:rFonts w:cs="Arial"/>
          <w:sz w:val="24"/>
          <w:szCs w:val="24"/>
          <w:lang w:eastAsia="pt-BR"/>
        </w:rPr>
        <w:t xml:space="preserve"> após o plantio.</w:t>
      </w:r>
    </w:p>
    <w:p w14:paraId="234DDCB0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7D180C13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O tempo entre a plantação e o corte, em ano, é igual a </w:t>
      </w:r>
    </w:p>
    <w:p w14:paraId="1E942153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240" w:dyaOrig="260" w14:anchorId="761B1036">
          <v:shape id="_x0000_i1339" type="#_x0000_t75" style="width:12pt;height:12.75pt" o:ole="">
            <v:imagedata r:id="rId78" o:title=""/>
          </v:shape>
          <o:OLEObject Type="Embed" ProgID="Equation.DSMT4" ShapeID="_x0000_i1339" DrawAspect="Content" ObjectID="_1688562258" r:id="rId79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3CF40B3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240" w:dyaOrig="240" w14:anchorId="0749ECFE">
          <v:shape id="_x0000_i1340" type="#_x0000_t75" style="width:12pt;height:12pt" o:ole="">
            <v:imagedata r:id="rId80" o:title=""/>
          </v:shape>
          <o:OLEObject Type="Embed" ProgID="Equation.DSMT4" ShapeID="_x0000_i1340" DrawAspect="Content" ObjectID="_1688562259" r:id="rId81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0F1DACF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240" w:dyaOrig="260" w14:anchorId="3A158C0A">
          <v:shape id="_x0000_i1341" type="#_x0000_t75" style="width:12pt;height:12.75pt" o:ole="">
            <v:imagedata r:id="rId82" o:title=""/>
          </v:shape>
          <o:OLEObject Type="Embed" ProgID="Equation.DSMT4" ShapeID="_x0000_i1341" DrawAspect="Content" ObjectID="_1688562260" r:id="rId83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964117D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660" w:dyaOrig="300" w14:anchorId="67AA2536">
          <v:shape id="_x0000_i1342" type="#_x0000_t75" style="width:33pt;height:15pt" o:ole="">
            <v:imagedata r:id="rId84" o:title=""/>
          </v:shape>
          <o:OLEObject Type="Embed" ProgID="Equation.DSMT4" ShapeID="_x0000_i1342" DrawAspect="Content" ObjectID="_1688562261" r:id="rId85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1EFFBD88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760" w:dyaOrig="300" w14:anchorId="056270B2">
          <v:shape id="_x0000_i1343" type="#_x0000_t75" style="width:38.25pt;height:15pt" o:ole="">
            <v:imagedata r:id="rId86" o:title=""/>
          </v:shape>
          <o:OLEObject Type="Embed" ProgID="Equation.DSMT4" ShapeID="_x0000_i1343" DrawAspect="Content" ObjectID="_1688562262" r:id="rId87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416CB12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09794204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5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</w:t>
      </w:r>
      <w:proofErr w:type="spellStart"/>
      <w:r w:rsidRPr="00F24020">
        <w:rPr>
          <w:rFonts w:cs="Arial"/>
          <w:sz w:val="24"/>
          <w:szCs w:val="24"/>
          <w:lang w:eastAsia="zh-CN"/>
        </w:rPr>
        <w:t>Espm</w:t>
      </w:r>
      <w:proofErr w:type="spellEnd"/>
      <w:r w:rsidRPr="00F24020">
        <w:rPr>
          <w:rFonts w:cs="Arial"/>
          <w:sz w:val="24"/>
          <w:szCs w:val="24"/>
          <w:lang w:eastAsia="zh-CN"/>
        </w:rPr>
        <w:t xml:space="preserve"> 2014)  </w:t>
      </w:r>
      <w:r w:rsidRPr="00F24020">
        <w:rPr>
          <w:rFonts w:cs="Arial"/>
          <w:sz w:val="24"/>
          <w:szCs w:val="24"/>
          <w:lang w:eastAsia="pt-BR"/>
        </w:rPr>
        <w:t xml:space="preserve">Se </w:t>
      </w:r>
      <w:r w:rsidRPr="00F24020">
        <w:rPr>
          <w:rFonts w:cs="Arial"/>
          <w:position w:val="-18"/>
          <w:sz w:val="24"/>
          <w:szCs w:val="24"/>
          <w:lang w:eastAsia="pt-BR"/>
        </w:rPr>
        <w:object w:dxaOrig="1480" w:dyaOrig="520" w14:anchorId="2C8A1B9B">
          <v:shape id="_x0000_i1344" type="#_x0000_t75" style="width:74.25pt;height:26.25pt" o:ole="">
            <v:imagedata r:id="rId88" o:title=""/>
          </v:shape>
          <o:OLEObject Type="Embed" ProgID="Equation.DSMT4" ShapeID="_x0000_i1344" DrawAspect="Content" ObjectID="_1688562263" r:id="rId89"/>
        </w:object>
      </w:r>
      <w:r w:rsidRPr="00F24020">
        <w:rPr>
          <w:rFonts w:cs="Arial"/>
          <w:sz w:val="24"/>
          <w:szCs w:val="24"/>
          <w:lang w:eastAsia="pt-BR"/>
        </w:rPr>
        <w:t xml:space="preserve"> o valor de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279" w:dyaOrig="300" w14:anchorId="4951D2F6">
          <v:shape id="_x0000_i1345" type="#_x0000_t75" style="width:14.25pt;height:15pt" o:ole="">
            <v:imagedata r:id="rId90" o:title=""/>
          </v:shape>
          <o:OLEObject Type="Embed" ProgID="Equation.DSMT4" ShapeID="_x0000_i1345" DrawAspect="Content" ObjectID="_1688562264" r:id="rId91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proofErr w:type="spellStart"/>
      <w:r w:rsidRPr="00F24020">
        <w:rPr>
          <w:rFonts w:cs="Arial"/>
          <w:sz w:val="24"/>
          <w:szCs w:val="24"/>
          <w:lang w:eastAsia="pt-BR"/>
        </w:rPr>
        <w:t>é</w:t>
      </w:r>
      <w:proofErr w:type="spellEnd"/>
      <w:r w:rsidRPr="00F24020">
        <w:rPr>
          <w:rFonts w:cs="Arial"/>
          <w:sz w:val="24"/>
          <w:szCs w:val="24"/>
          <w:lang w:eastAsia="pt-BR"/>
        </w:rPr>
        <w:t xml:space="preserve">: </w:t>
      </w:r>
    </w:p>
    <w:p w14:paraId="0BE64A14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300" w:dyaOrig="240" w14:anchorId="63171669">
          <v:shape id="_x0000_i1346" type="#_x0000_t75" style="width:15pt;height:12pt" o:ole="">
            <v:imagedata r:id="rId92" o:title=""/>
          </v:shape>
          <o:OLEObject Type="Embed" ProgID="Equation.DSMT4" ShapeID="_x0000_i1346" DrawAspect="Content" ObjectID="_1688562265" r:id="rId93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1CB4A4B4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180" w:dyaOrig="240" w14:anchorId="07C39B55">
          <v:shape id="_x0000_i1347" type="#_x0000_t75" style="width:9pt;height:12pt" o:ole="">
            <v:imagedata r:id="rId94" o:title=""/>
          </v:shape>
          <o:OLEObject Type="Embed" ProgID="Equation.DSMT4" ShapeID="_x0000_i1347" DrawAspect="Content" ObjectID="_1688562266" r:id="rId95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91F5326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position w:val="-20"/>
          <w:sz w:val="24"/>
          <w:szCs w:val="24"/>
          <w:lang w:eastAsia="pt-BR"/>
        </w:rPr>
        <w:object w:dxaOrig="220" w:dyaOrig="540" w14:anchorId="762AAF8B">
          <v:shape id="_x0000_i1348" type="#_x0000_t75" style="width:11.25pt;height:27pt" o:ole="">
            <v:imagedata r:id="rId96" o:title=""/>
          </v:shape>
          <o:OLEObject Type="Embed" ProgID="Equation.DSMT4" ShapeID="_x0000_i1348" DrawAspect="Content" ObjectID="_1688562267" r:id="rId97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1C5B6C4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139" w:dyaOrig="240" w14:anchorId="5E9D5304">
          <v:shape id="_x0000_i1349" type="#_x0000_t75" style="width:6.75pt;height:12pt" o:ole="">
            <v:imagedata r:id="rId98" o:title=""/>
          </v:shape>
          <o:OLEObject Type="Embed" ProgID="Equation.DSMT4" ShapeID="_x0000_i1349" DrawAspect="Content" ObjectID="_1688562268" r:id="rId99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9014E80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position w:val="-20"/>
          <w:sz w:val="24"/>
          <w:szCs w:val="24"/>
          <w:lang w:eastAsia="pt-BR"/>
        </w:rPr>
        <w:object w:dxaOrig="460" w:dyaOrig="540" w14:anchorId="5486B378">
          <v:shape id="_x0000_i1350" type="#_x0000_t75" style="width:23.25pt;height:27pt" o:ole="">
            <v:imagedata r:id="rId100" o:title=""/>
          </v:shape>
          <o:OLEObject Type="Embed" ProgID="Equation.DSMT4" ShapeID="_x0000_i1350" DrawAspect="Content" ObjectID="_1688562269" r:id="rId101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22D616A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21FEDBFA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6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(G1 - </w:t>
      </w:r>
      <w:proofErr w:type="spellStart"/>
      <w:r w:rsidRPr="00F24020">
        <w:rPr>
          <w:rFonts w:cs="Arial"/>
          <w:sz w:val="24"/>
          <w:szCs w:val="24"/>
          <w:lang w:eastAsia="zh-CN"/>
        </w:rPr>
        <w:t>cftmg</w:t>
      </w:r>
      <w:proofErr w:type="spellEnd"/>
      <w:r w:rsidRPr="00F24020">
        <w:rPr>
          <w:rFonts w:cs="Arial"/>
          <w:sz w:val="24"/>
          <w:szCs w:val="24"/>
          <w:lang w:eastAsia="zh-CN"/>
        </w:rPr>
        <w:t xml:space="preserve"> 2014)  </w:t>
      </w:r>
      <w:r w:rsidRPr="00F24020">
        <w:rPr>
          <w:rFonts w:cs="Arial"/>
          <w:sz w:val="24"/>
          <w:szCs w:val="24"/>
          <w:lang w:eastAsia="pt-BR"/>
        </w:rPr>
        <w:t xml:space="preserve">O conjunto solução da equação </w:t>
      </w:r>
      <w:r w:rsidRPr="00F24020">
        <w:rPr>
          <w:rFonts w:cs="Arial"/>
          <w:position w:val="-6"/>
          <w:sz w:val="24"/>
          <w:szCs w:val="24"/>
          <w:lang w:eastAsia="pt-BR"/>
        </w:rPr>
        <w:object w:dxaOrig="1579" w:dyaOrig="380" w14:anchorId="4E9FD577">
          <v:shape id="_x0000_i1351" type="#_x0000_t75" style="width:78.75pt;height:18.75pt" o:ole="">
            <v:imagedata r:id="rId102" o:title=""/>
          </v:shape>
          <o:OLEObject Type="Embed" ProgID="Equation.DSMT4" ShapeID="_x0000_i1351" DrawAspect="Content" ObjectID="_1688562270" r:id="rId103"/>
        </w:object>
      </w:r>
      <w:r w:rsidRPr="00F24020">
        <w:rPr>
          <w:rFonts w:cs="Arial"/>
          <w:sz w:val="24"/>
          <w:szCs w:val="24"/>
          <w:lang w:eastAsia="pt-BR"/>
        </w:rPr>
        <w:t xml:space="preserve"> é o conjunto </w:t>
      </w:r>
    </w:p>
    <w:p w14:paraId="4949CFB4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sz w:val="24"/>
          <w:szCs w:val="24"/>
          <w:lang w:eastAsia="pt-BR"/>
        </w:rPr>
        <w:t xml:space="preserve">S = {2}.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FB1FA9E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lastRenderedPageBreak/>
        <w:t xml:space="preserve">b) </w:t>
      </w:r>
      <w:r w:rsidRPr="00F24020">
        <w:rPr>
          <w:rFonts w:cs="Arial"/>
          <w:sz w:val="24"/>
          <w:szCs w:val="24"/>
          <w:lang w:eastAsia="pt-BR"/>
        </w:rPr>
        <w:t xml:space="preserve">S = {4}.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9E84B26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sz w:val="24"/>
          <w:szCs w:val="24"/>
          <w:lang w:eastAsia="pt-BR"/>
        </w:rPr>
        <w:t xml:space="preserve">S = {–2, 2}.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F97E325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sz w:val="24"/>
          <w:szCs w:val="24"/>
          <w:lang w:eastAsia="pt-BR"/>
        </w:rPr>
        <w:t xml:space="preserve">S = {2, 4}.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0F1E353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1AAABBAD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7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(Mackenzie 2019)  </w:t>
      </w:r>
      <w:r w:rsidRPr="00F24020">
        <w:rPr>
          <w:rFonts w:cs="Arial"/>
          <w:sz w:val="24"/>
          <w:szCs w:val="24"/>
          <w:lang w:eastAsia="pt-BR"/>
        </w:rPr>
        <w:t xml:space="preserve">A soma das raízes da equação </w:t>
      </w:r>
      <w:r w:rsidRPr="00F24020">
        <w:rPr>
          <w:rFonts w:cs="Arial"/>
          <w:position w:val="-10"/>
          <w:sz w:val="24"/>
          <w:szCs w:val="24"/>
          <w:lang w:eastAsia="pt-BR"/>
        </w:rPr>
        <w:object w:dxaOrig="1240" w:dyaOrig="360" w14:anchorId="64CD0C05">
          <v:shape id="_x0000_i1352" type="#_x0000_t75" style="width:62.25pt;height:18pt" o:ole="">
            <v:imagedata r:id="rId104" o:title=""/>
          </v:shape>
          <o:OLEObject Type="Embed" ProgID="Equation.DSMT4" ShapeID="_x0000_i1352" DrawAspect="Content" ObjectID="_1688562271" r:id="rId105"/>
        </w:object>
      </w:r>
      <w:r w:rsidRPr="00F24020">
        <w:rPr>
          <w:rFonts w:cs="Arial"/>
          <w:sz w:val="24"/>
          <w:szCs w:val="24"/>
          <w:lang w:eastAsia="pt-BR"/>
        </w:rPr>
        <w:t xml:space="preserve"> igual a </w:t>
      </w:r>
    </w:p>
    <w:p w14:paraId="22EE8B21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position w:val="-20"/>
          <w:sz w:val="24"/>
          <w:szCs w:val="24"/>
          <w:lang w:eastAsia="pt-BR"/>
        </w:rPr>
        <w:object w:dxaOrig="360" w:dyaOrig="540" w14:anchorId="29531B32">
          <v:shape id="_x0000_i1353" type="#_x0000_t75" style="width:18pt;height:27pt" o:ole="">
            <v:imagedata r:id="rId106" o:title=""/>
          </v:shape>
          <o:OLEObject Type="Embed" ProgID="Equation.DSMT4" ShapeID="_x0000_i1353" DrawAspect="Content" ObjectID="_1688562272" r:id="rId107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 </w:t>
      </w:r>
    </w:p>
    <w:p w14:paraId="345C3C11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279" w:dyaOrig="240" w14:anchorId="74471EE8">
          <v:shape id="_x0000_i1354" type="#_x0000_t75" style="width:14.25pt;height:12pt" o:ole="">
            <v:imagedata r:id="rId108" o:title=""/>
          </v:shape>
          <o:OLEObject Type="Embed" ProgID="Equation.DSMT4" ShapeID="_x0000_i1354" DrawAspect="Content" ObjectID="_1688562273" r:id="rId109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179322A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position w:val="-20"/>
          <w:sz w:val="24"/>
          <w:szCs w:val="24"/>
          <w:lang w:eastAsia="pt-BR"/>
        </w:rPr>
        <w:object w:dxaOrig="220" w:dyaOrig="540" w14:anchorId="6779B100">
          <v:shape id="_x0000_i1355" type="#_x0000_t75" style="width:11.25pt;height:27pt" o:ole="">
            <v:imagedata r:id="rId110" o:title=""/>
          </v:shape>
          <o:OLEObject Type="Embed" ProgID="Equation.DSMT4" ShapeID="_x0000_i1355" DrawAspect="Content" ObjectID="_1688562274" r:id="rId111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18654DE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position w:val="-4"/>
          <w:sz w:val="24"/>
          <w:szCs w:val="24"/>
          <w:lang w:eastAsia="pt-BR"/>
        </w:rPr>
        <w:object w:dxaOrig="139" w:dyaOrig="240" w14:anchorId="42883D9E">
          <v:shape id="_x0000_i1356" type="#_x0000_t75" style="width:6.75pt;height:12pt" o:ole="">
            <v:imagedata r:id="rId112" o:title=""/>
          </v:shape>
          <o:OLEObject Type="Embed" ProgID="Equation.DSMT4" ShapeID="_x0000_i1356" DrawAspect="Content" ObjectID="_1688562275" r:id="rId113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97299CD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position w:val="-20"/>
          <w:sz w:val="24"/>
          <w:szCs w:val="24"/>
          <w:lang w:eastAsia="pt-BR"/>
        </w:rPr>
        <w:object w:dxaOrig="220" w:dyaOrig="540" w14:anchorId="7FB0B075">
          <v:shape id="_x0000_i1357" type="#_x0000_t75" style="width:11.25pt;height:27pt" o:ole="">
            <v:imagedata r:id="rId114" o:title=""/>
          </v:shape>
          <o:OLEObject Type="Embed" ProgID="Equation.DSMT4" ShapeID="_x0000_i1357" DrawAspect="Content" ObjectID="_1688562276" r:id="rId115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C82F616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17276EB4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8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(Unesp </w:t>
      </w:r>
      <w:proofErr w:type="gramStart"/>
      <w:r w:rsidRPr="00F24020">
        <w:rPr>
          <w:rFonts w:cs="Arial"/>
          <w:sz w:val="24"/>
          <w:szCs w:val="24"/>
          <w:lang w:eastAsia="zh-CN"/>
        </w:rPr>
        <w:t xml:space="preserve">2013)  </w:t>
      </w:r>
      <w:r w:rsidRPr="00F24020">
        <w:rPr>
          <w:rFonts w:cs="Arial"/>
          <w:sz w:val="24"/>
          <w:szCs w:val="24"/>
          <w:lang w:eastAsia="pt-BR"/>
        </w:rPr>
        <w:t>A</w:t>
      </w:r>
      <w:proofErr w:type="gramEnd"/>
      <w:r w:rsidRPr="00F24020">
        <w:rPr>
          <w:rFonts w:cs="Arial"/>
          <w:sz w:val="24"/>
          <w:szCs w:val="24"/>
          <w:lang w:eastAsia="pt-BR"/>
        </w:rPr>
        <w:t xml:space="preserve"> revista </w:t>
      </w:r>
      <w:r w:rsidRPr="00F24020">
        <w:rPr>
          <w:rFonts w:cs="Arial"/>
          <w:i/>
          <w:iCs/>
          <w:sz w:val="24"/>
          <w:szCs w:val="24"/>
          <w:lang w:eastAsia="pt-BR"/>
        </w:rPr>
        <w:t>Pesquisa Fapesp</w:t>
      </w:r>
      <w:r w:rsidRPr="00F24020">
        <w:rPr>
          <w:rFonts w:cs="Arial"/>
          <w:sz w:val="24"/>
          <w:szCs w:val="24"/>
          <w:lang w:eastAsia="pt-BR"/>
        </w:rPr>
        <w:t xml:space="preserve">, na edição de novembro de 2012, publicou o artigo intitulado </w:t>
      </w:r>
      <w:r w:rsidRPr="00F24020">
        <w:rPr>
          <w:rFonts w:cs="Arial"/>
          <w:i/>
          <w:iCs/>
          <w:sz w:val="24"/>
          <w:szCs w:val="24"/>
          <w:lang w:eastAsia="pt-BR"/>
        </w:rPr>
        <w:t>Conhecimento Livre</w:t>
      </w:r>
      <w:r w:rsidRPr="00F24020">
        <w:rPr>
          <w:rFonts w:cs="Arial"/>
          <w:sz w:val="24"/>
          <w:szCs w:val="24"/>
          <w:lang w:eastAsia="pt-BR"/>
        </w:rPr>
        <w:t>, que trata dos repositórios de artigos científicos disponibilizados gratuitamente aos interessados, por meio eletrônico. Nesse artigo, há um gráfico que mostra o crescimento do número dos repositórios institucionais no mundo, entre os anos de 1991 e 2011.</w:t>
      </w:r>
    </w:p>
    <w:p w14:paraId="5ECEB885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3B89AAF2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4E1CA90E" wp14:editId="3C8E62F1">
            <wp:extent cx="2981325" cy="2181225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DD95" w14:textId="77777777" w:rsidR="00F24020" w:rsidRPr="00F24020" w:rsidRDefault="00F24020" w:rsidP="00F240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7D946488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Observando o gráfico, pode-se afirmar que, no período analisado, o crescimento do número de repositórios institucionais no mundo foi, aproximadamente, </w:t>
      </w:r>
    </w:p>
    <w:p w14:paraId="40E1B994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sz w:val="24"/>
          <w:szCs w:val="24"/>
          <w:lang w:eastAsia="pt-BR"/>
        </w:rPr>
        <w:t xml:space="preserve">exponencial.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E994C7E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sz w:val="24"/>
          <w:szCs w:val="24"/>
          <w:lang w:eastAsia="pt-BR"/>
        </w:rPr>
        <w:t xml:space="preserve">linear.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A183C90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sz w:val="24"/>
          <w:szCs w:val="24"/>
          <w:lang w:eastAsia="pt-BR"/>
        </w:rPr>
        <w:t xml:space="preserve">logarítmico.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1ED84265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sz w:val="24"/>
          <w:szCs w:val="24"/>
          <w:lang w:eastAsia="pt-BR"/>
        </w:rPr>
        <w:t xml:space="preserve">senoidal.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6977ED9D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sz w:val="24"/>
          <w:szCs w:val="24"/>
          <w:lang w:eastAsia="pt-BR"/>
        </w:rPr>
        <w:t xml:space="preserve">nulo.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8E38078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 </w:t>
      </w:r>
    </w:p>
    <w:p w14:paraId="0AC44CAB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9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</w:t>
      </w:r>
      <w:proofErr w:type="spellStart"/>
      <w:r w:rsidRPr="00F24020">
        <w:rPr>
          <w:rFonts w:cs="Arial"/>
          <w:sz w:val="24"/>
          <w:szCs w:val="24"/>
          <w:lang w:eastAsia="zh-CN"/>
        </w:rPr>
        <w:t>Acafe</w:t>
      </w:r>
      <w:proofErr w:type="spellEnd"/>
      <w:r w:rsidRPr="00F24020">
        <w:rPr>
          <w:rFonts w:cs="Arial"/>
          <w:sz w:val="24"/>
          <w:szCs w:val="24"/>
          <w:lang w:eastAsia="zh-CN"/>
        </w:rPr>
        <w:t xml:space="preserve"> </w:t>
      </w:r>
      <w:proofErr w:type="gramStart"/>
      <w:r w:rsidRPr="00F24020">
        <w:rPr>
          <w:rFonts w:cs="Arial"/>
          <w:sz w:val="24"/>
          <w:szCs w:val="24"/>
          <w:lang w:eastAsia="zh-CN"/>
        </w:rPr>
        <w:t xml:space="preserve">2012)  </w:t>
      </w:r>
      <w:r w:rsidRPr="00F24020">
        <w:rPr>
          <w:rFonts w:cs="Arial"/>
          <w:sz w:val="24"/>
          <w:szCs w:val="24"/>
          <w:lang w:eastAsia="pt-BR"/>
        </w:rPr>
        <w:t>Um</w:t>
      </w:r>
      <w:proofErr w:type="gramEnd"/>
      <w:r w:rsidRPr="00F24020">
        <w:rPr>
          <w:rFonts w:cs="Arial"/>
          <w:sz w:val="24"/>
          <w:szCs w:val="24"/>
          <w:lang w:eastAsia="pt-BR"/>
        </w:rPr>
        <w:t xml:space="preserve"> dos perigos da alimentação humana são os microrganismos, que podem causar diversas doenças e até levar a óbito. Entre eles, podemos destacar a </w:t>
      </w:r>
      <w:proofErr w:type="spellStart"/>
      <w:r w:rsidRPr="00F24020">
        <w:rPr>
          <w:rFonts w:cs="Arial"/>
          <w:i/>
          <w:iCs/>
          <w:sz w:val="24"/>
          <w:szCs w:val="24"/>
          <w:lang w:eastAsia="pt-BR"/>
        </w:rPr>
        <w:t>Salmonella</w:t>
      </w:r>
      <w:proofErr w:type="spellEnd"/>
      <w:r w:rsidRPr="00F24020">
        <w:rPr>
          <w:rFonts w:cs="Arial"/>
          <w:sz w:val="24"/>
          <w:szCs w:val="24"/>
          <w:lang w:eastAsia="pt-BR"/>
        </w:rPr>
        <w:t xml:space="preserve">. Atitudes simples como lavar as mãos, armazenar os alimentos em locais apropriados, ajudam a prevenir a contaminação pelos mesmos. Sabendo que certo microrganismo se prolifera rapidamente, dobrando sua população a cada 20 minutos, pode-se concluir que o tempo que a população de 100 microrganismos passará a ser composta de 3.200 indivíduos é: </w:t>
      </w:r>
    </w:p>
    <w:p w14:paraId="27BE0421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sz w:val="24"/>
          <w:szCs w:val="24"/>
          <w:lang w:eastAsia="pt-BR"/>
        </w:rPr>
        <w:t xml:space="preserve">1 h e 35 min.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FB12ED2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sz w:val="24"/>
          <w:szCs w:val="24"/>
          <w:lang w:eastAsia="pt-BR"/>
        </w:rPr>
        <w:t xml:space="preserve">1 h e 40 min.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0B5DF70C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sz w:val="24"/>
          <w:szCs w:val="24"/>
          <w:lang w:eastAsia="pt-BR"/>
        </w:rPr>
        <w:t xml:space="preserve">1 h e 50 min.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EDB4926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sz w:val="24"/>
          <w:szCs w:val="24"/>
          <w:lang w:eastAsia="pt-BR"/>
        </w:rPr>
        <w:t xml:space="preserve">1 h e 55 min.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D91FCB7" w14:textId="77777777" w:rsidR="00F24020" w:rsidRPr="00F24020" w:rsidRDefault="00F24020" w:rsidP="00F24020">
      <w:pPr>
        <w:spacing w:after="0" w:line="240" w:lineRule="auto"/>
        <w:jc w:val="both"/>
        <w:rPr>
          <w:rFonts w:cs="Arial"/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lastRenderedPageBreak/>
        <w:t xml:space="preserve"> </w:t>
      </w:r>
    </w:p>
    <w:p w14:paraId="5498BE03" w14:textId="3E7D6559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zh-CN"/>
        </w:rPr>
        <w:t>10</w:t>
      </w:r>
      <w:r w:rsidRPr="00F24020">
        <w:rPr>
          <w:rFonts w:cs="Arial"/>
          <w:b/>
          <w:sz w:val="24"/>
          <w:szCs w:val="24"/>
          <w:lang w:eastAsia="zh-CN"/>
        </w:rPr>
        <w:t>.</w:t>
      </w:r>
      <w:r w:rsidRPr="00F24020">
        <w:rPr>
          <w:rFonts w:cs="Arial"/>
          <w:sz w:val="24"/>
          <w:szCs w:val="24"/>
          <w:lang w:eastAsia="zh-CN"/>
        </w:rPr>
        <w:t xml:space="preserve"> (</w:t>
      </w:r>
      <w:proofErr w:type="spellStart"/>
      <w:r w:rsidRPr="00F24020">
        <w:rPr>
          <w:rFonts w:cs="Arial"/>
          <w:sz w:val="24"/>
          <w:szCs w:val="24"/>
          <w:lang w:eastAsia="zh-CN"/>
        </w:rPr>
        <w:t>Ufjf</w:t>
      </w:r>
      <w:proofErr w:type="spellEnd"/>
      <w:r w:rsidRPr="00F24020">
        <w:rPr>
          <w:rFonts w:cs="Arial"/>
          <w:sz w:val="24"/>
          <w:szCs w:val="24"/>
          <w:lang w:eastAsia="zh-CN"/>
        </w:rPr>
        <w:t xml:space="preserve"> 2012)  </w:t>
      </w:r>
      <w:r w:rsidRPr="00F24020">
        <w:rPr>
          <w:rFonts w:cs="Arial"/>
          <w:sz w:val="24"/>
          <w:szCs w:val="24"/>
          <w:lang w:eastAsia="pt-BR"/>
        </w:rPr>
        <w:t xml:space="preserve">Seja </w:t>
      </w:r>
      <w:r>
        <w:rPr>
          <w:rFonts w:cs="Arial"/>
          <w:sz w:val="24"/>
          <w:szCs w:val="24"/>
          <w:lang w:eastAsia="pt-BR"/>
        </w:rPr>
        <w:t>f</w:t>
      </w:r>
      <w:bookmarkStart w:id="0" w:name="_GoBack"/>
      <w:bookmarkEnd w:id="0"/>
      <w:r>
        <w:rPr>
          <w:rFonts w:cs="Arial"/>
          <w:sz w:val="24"/>
          <w:szCs w:val="24"/>
          <w:lang w:eastAsia="pt-BR"/>
        </w:rPr>
        <w:t>: R -&gt; R</w:t>
      </w:r>
      <w:r w:rsidRPr="00F24020">
        <w:rPr>
          <w:rFonts w:cs="Arial"/>
          <w:iCs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pt-BR"/>
        </w:rPr>
        <w:t xml:space="preserve">uma função definida por </w:t>
      </w:r>
      <w:r w:rsidRPr="00F24020">
        <w:rPr>
          <w:rFonts w:cs="Arial"/>
          <w:position w:val="-12"/>
          <w:sz w:val="24"/>
          <w:szCs w:val="24"/>
          <w:lang w:eastAsia="pt-BR"/>
        </w:rPr>
        <w:object w:dxaOrig="920" w:dyaOrig="380" w14:anchorId="03023385">
          <v:shape id="_x0000_i1359" type="#_x0000_t75" style="width:45.75pt;height:18.75pt" o:ole="">
            <v:imagedata r:id="rId117" o:title=""/>
          </v:shape>
          <o:OLEObject Type="Embed" ProgID="Equation.DSMT4" ShapeID="_x0000_i1359" DrawAspect="Content" ObjectID="_1688562277" r:id="rId118"/>
        </w:object>
      </w:r>
      <w:r w:rsidRPr="00F24020">
        <w:rPr>
          <w:rFonts w:cs="Arial"/>
          <w:sz w:val="24"/>
          <w:szCs w:val="24"/>
          <w:lang w:eastAsia="pt-BR"/>
        </w:rPr>
        <w:t xml:space="preserve"> Na figura abaixo está representado, no plano cartesiano, o gráfico de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f </w:t>
      </w:r>
      <w:r w:rsidRPr="00F24020">
        <w:rPr>
          <w:rFonts w:cs="Arial"/>
          <w:sz w:val="24"/>
          <w:szCs w:val="24"/>
          <w:lang w:eastAsia="pt-BR"/>
        </w:rPr>
        <w:t xml:space="preserve">e um trapézio </w:t>
      </w:r>
      <w:r w:rsidRPr="00F24020">
        <w:rPr>
          <w:rFonts w:cs="Arial"/>
          <w:i/>
          <w:iCs/>
          <w:sz w:val="24"/>
          <w:szCs w:val="24"/>
          <w:lang w:eastAsia="pt-BR"/>
        </w:rPr>
        <w:t>ABCD</w:t>
      </w:r>
      <w:r w:rsidRPr="00F24020">
        <w:rPr>
          <w:rFonts w:cs="Arial"/>
          <w:sz w:val="24"/>
          <w:szCs w:val="24"/>
          <w:lang w:eastAsia="pt-BR"/>
        </w:rPr>
        <w:t xml:space="preserve">, retângulo nos vértices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A </w:t>
      </w:r>
      <w:r w:rsidRPr="00F24020">
        <w:rPr>
          <w:rFonts w:cs="Arial"/>
          <w:sz w:val="24"/>
          <w:szCs w:val="24"/>
          <w:lang w:eastAsia="pt-BR"/>
        </w:rPr>
        <w:t xml:space="preserve">e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D </w:t>
      </w:r>
      <w:r w:rsidRPr="00F24020">
        <w:rPr>
          <w:rFonts w:cs="Arial"/>
          <w:sz w:val="24"/>
          <w:szCs w:val="24"/>
          <w:lang w:eastAsia="pt-BR"/>
        </w:rPr>
        <w:t xml:space="preserve">e cujos vértices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B </w:t>
      </w:r>
      <w:r w:rsidRPr="00F24020">
        <w:rPr>
          <w:rFonts w:cs="Arial"/>
          <w:sz w:val="24"/>
          <w:szCs w:val="24"/>
          <w:lang w:eastAsia="pt-BR"/>
        </w:rPr>
        <w:t xml:space="preserve">e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C </w:t>
      </w:r>
      <w:r w:rsidRPr="00F24020">
        <w:rPr>
          <w:rFonts w:cs="Arial"/>
          <w:sz w:val="24"/>
          <w:szCs w:val="24"/>
          <w:lang w:eastAsia="pt-BR"/>
        </w:rPr>
        <w:t xml:space="preserve">estão sobre o gráfico de </w:t>
      </w:r>
      <w:r w:rsidRPr="00F24020">
        <w:rPr>
          <w:rFonts w:cs="Arial"/>
          <w:i/>
          <w:iCs/>
          <w:sz w:val="24"/>
          <w:szCs w:val="24"/>
          <w:lang w:eastAsia="pt-BR"/>
        </w:rPr>
        <w:t>f</w:t>
      </w:r>
      <w:r w:rsidRPr="00F24020">
        <w:rPr>
          <w:rFonts w:cs="Arial"/>
          <w:sz w:val="24"/>
          <w:szCs w:val="24"/>
          <w:lang w:eastAsia="pt-BR"/>
        </w:rPr>
        <w:t>.</w:t>
      </w:r>
    </w:p>
    <w:p w14:paraId="02BE6883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5DBC20E3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  <w:r w:rsidRPr="00F24020">
        <w:rPr>
          <w:rFonts w:cs="Arial"/>
          <w:noProof/>
          <w:sz w:val="24"/>
          <w:szCs w:val="24"/>
          <w:lang w:eastAsia="pt-BR"/>
        </w:rPr>
        <w:drawing>
          <wp:inline distT="0" distB="0" distL="0" distR="0" wp14:anchorId="3D767DC2" wp14:editId="05C35CE3">
            <wp:extent cx="1857375" cy="1790700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8042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  <w:lang w:eastAsia="pt-BR"/>
        </w:rPr>
      </w:pPr>
    </w:p>
    <w:p w14:paraId="4CB31BA6" w14:textId="77777777" w:rsidR="00F24020" w:rsidRPr="00F24020" w:rsidRDefault="00F24020" w:rsidP="00F2402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  <w:lang w:eastAsia="pt-BR"/>
        </w:rPr>
      </w:pPr>
      <w:r w:rsidRPr="00F24020">
        <w:rPr>
          <w:rFonts w:cs="Arial"/>
          <w:sz w:val="24"/>
          <w:szCs w:val="24"/>
          <w:lang w:eastAsia="pt-BR"/>
        </w:rPr>
        <w:t xml:space="preserve">A medida da área do trapézio </w:t>
      </w:r>
      <w:r w:rsidRPr="00F24020">
        <w:rPr>
          <w:rFonts w:cs="Arial"/>
          <w:i/>
          <w:iCs/>
          <w:sz w:val="24"/>
          <w:szCs w:val="24"/>
          <w:lang w:eastAsia="pt-BR"/>
        </w:rPr>
        <w:t xml:space="preserve">ABCD </w:t>
      </w:r>
      <w:r w:rsidRPr="00F24020">
        <w:rPr>
          <w:rFonts w:cs="Arial"/>
          <w:sz w:val="24"/>
          <w:szCs w:val="24"/>
          <w:lang w:eastAsia="pt-BR"/>
        </w:rPr>
        <w:t xml:space="preserve">é igual a: </w:t>
      </w:r>
    </w:p>
    <w:p w14:paraId="0E388793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a) </w:t>
      </w:r>
      <w:r w:rsidRPr="00F24020">
        <w:rPr>
          <w:rFonts w:cs="Arial"/>
          <w:sz w:val="24"/>
          <w:szCs w:val="24"/>
          <w:lang w:eastAsia="pt-BR"/>
        </w:rPr>
        <w:t xml:space="preserve">2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29B5C4D5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b) </w:t>
      </w:r>
      <w:r w:rsidRPr="00F24020">
        <w:rPr>
          <w:rFonts w:cs="Arial"/>
          <w:position w:val="-22"/>
          <w:sz w:val="24"/>
          <w:szCs w:val="24"/>
          <w:lang w:eastAsia="pt-BR"/>
        </w:rPr>
        <w:object w:dxaOrig="220" w:dyaOrig="560" w14:anchorId="067F2546">
          <v:shape id="_x0000_i1360" type="#_x0000_t75" style="width:11.25pt;height:27.75pt" o:ole="">
            <v:imagedata r:id="rId120" o:title=""/>
          </v:shape>
          <o:OLEObject Type="Embed" ProgID="Equation.DSMT4" ShapeID="_x0000_i1360" DrawAspect="Content" ObjectID="_1688562278" r:id="rId121"/>
        </w:object>
      </w:r>
      <w:r w:rsidRPr="00F24020">
        <w:rPr>
          <w:rFonts w:cs="Arial"/>
          <w:sz w:val="24"/>
          <w:szCs w:val="24"/>
          <w:lang w:eastAsia="pt-BR"/>
        </w:rPr>
        <w:t xml:space="preserve">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3D4CDC39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c) </w:t>
      </w:r>
      <w:r w:rsidRPr="00F24020">
        <w:rPr>
          <w:rFonts w:cs="Arial"/>
          <w:sz w:val="24"/>
          <w:szCs w:val="24"/>
          <w:lang w:eastAsia="pt-BR"/>
        </w:rPr>
        <w:t xml:space="preserve">3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48A93D11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d) </w:t>
      </w:r>
      <w:r w:rsidRPr="00F24020">
        <w:rPr>
          <w:rFonts w:cs="Arial"/>
          <w:sz w:val="24"/>
          <w:szCs w:val="24"/>
          <w:lang w:eastAsia="pt-BR"/>
        </w:rPr>
        <w:t xml:space="preserve">4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1F987E29" w14:textId="77777777" w:rsidR="00F24020" w:rsidRPr="00F24020" w:rsidRDefault="00F24020" w:rsidP="00F24020">
      <w:pPr>
        <w:spacing w:after="0" w:line="240" w:lineRule="auto"/>
        <w:ind w:left="227" w:hanging="227"/>
        <w:jc w:val="both"/>
        <w:rPr>
          <w:sz w:val="24"/>
          <w:szCs w:val="24"/>
          <w:lang w:eastAsia="zh-CN"/>
        </w:rPr>
      </w:pPr>
      <w:r w:rsidRPr="00F24020">
        <w:rPr>
          <w:rFonts w:cs="Arial"/>
          <w:sz w:val="24"/>
          <w:szCs w:val="24"/>
          <w:lang w:eastAsia="zh-CN"/>
        </w:rPr>
        <w:t xml:space="preserve">e) </w:t>
      </w:r>
      <w:r w:rsidRPr="00F24020">
        <w:rPr>
          <w:rFonts w:cs="Arial"/>
          <w:sz w:val="24"/>
          <w:szCs w:val="24"/>
          <w:lang w:eastAsia="pt-BR"/>
        </w:rPr>
        <w:t xml:space="preserve">6 </w:t>
      </w:r>
      <w:r w:rsidRPr="00F24020">
        <w:rPr>
          <w:rFonts w:cs="Arial"/>
          <w:sz w:val="24"/>
          <w:szCs w:val="24"/>
          <w:lang w:eastAsia="zh-CN"/>
        </w:rPr>
        <w:t xml:space="preserve"> </w:t>
      </w:r>
      <w:r w:rsidRPr="00F24020">
        <w:rPr>
          <w:sz w:val="24"/>
          <w:szCs w:val="24"/>
          <w:lang w:eastAsia="zh-CN"/>
        </w:rPr>
        <w:t xml:space="preserve"> </w:t>
      </w:r>
    </w:p>
    <w:p w14:paraId="5783ABEB" w14:textId="676EBA8C" w:rsidR="00B87DF5" w:rsidRPr="005A4251" w:rsidRDefault="00B87DF5" w:rsidP="00F24020">
      <w:pPr>
        <w:pStyle w:val="Corpodetexto"/>
        <w:ind w:left="-851"/>
        <w:jc w:val="both"/>
        <w:rPr>
          <w:rFonts w:ascii="Verdana" w:hAnsi="Verdana"/>
          <w:sz w:val="20"/>
          <w:szCs w:val="20"/>
        </w:rPr>
      </w:pPr>
    </w:p>
    <w:p w14:paraId="0B293F1D" w14:textId="53646D54" w:rsidR="0034676E" w:rsidRPr="00BC498C" w:rsidRDefault="0034676E" w:rsidP="00B87DF5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-851"/>
        <w:rPr>
          <w:rFonts w:ascii="Verdana" w:hAnsi="Verdana"/>
          <w:sz w:val="20"/>
          <w:szCs w:val="20"/>
        </w:rPr>
      </w:pPr>
    </w:p>
    <w:sectPr w:rsidR="0034676E" w:rsidRPr="00BC498C" w:rsidSect="00B71635">
      <w:headerReference w:type="default" r:id="rId122"/>
      <w:footerReference w:type="default" r:id="rId123"/>
      <w:footerReference w:type="first" r:id="rId12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B854E8" w14:textId="77777777" w:rsidR="00E56175" w:rsidRDefault="00E56175" w:rsidP="009851F2">
      <w:pPr>
        <w:spacing w:after="0" w:line="240" w:lineRule="auto"/>
      </w:pPr>
      <w:r>
        <w:separator/>
      </w:r>
    </w:p>
  </w:endnote>
  <w:endnote w:type="continuationSeparator" w:id="0">
    <w:p w14:paraId="78E50811" w14:textId="77777777" w:rsidR="00E56175" w:rsidRDefault="00E5617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EB7B1AC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24020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FC0CD3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24020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DEC96" w14:textId="77777777" w:rsidR="00E56175" w:rsidRDefault="00E56175" w:rsidP="009851F2">
      <w:pPr>
        <w:spacing w:after="0" w:line="240" w:lineRule="auto"/>
      </w:pPr>
      <w:r>
        <w:separator/>
      </w:r>
    </w:p>
  </w:footnote>
  <w:footnote w:type="continuationSeparator" w:id="0">
    <w:p w14:paraId="5BE64264" w14:textId="77777777" w:rsidR="00E56175" w:rsidRDefault="00E5617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1327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6175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24020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footer" Target="footer2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9.wmf"/><Relationship Id="rId125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B35F6-5A44-4441-AD5B-2789F486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1014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17</cp:revision>
  <cp:lastPrinted>2018-08-06T13:00:00Z</cp:lastPrinted>
  <dcterms:created xsi:type="dcterms:W3CDTF">2021-02-25T16:08:00Z</dcterms:created>
  <dcterms:modified xsi:type="dcterms:W3CDTF">2021-07-23T20:16:00Z</dcterms:modified>
</cp:coreProperties>
</file>