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3505BB3D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0A588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3903FC54" w:rsidR="00A84FD5" w:rsidRPr="00965A01" w:rsidRDefault="008E30C1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260F342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gram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</w:t>
            </w:r>
            <w:proofErr w:type="gram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3006C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Willian Borges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305E02D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3006C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REDAÇÃO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</w:t>
            </w:r>
            <w:proofErr w:type="gramStart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é(</w:t>
            </w:r>
            <w:proofErr w:type="gramEnd"/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8E30C1" w:rsidRDefault="00D62933" w:rsidP="008E30C1">
      <w:pPr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65EB708F" w14:textId="7885416F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Produção textual.</w:t>
      </w:r>
      <w:r>
        <w:rPr>
          <w:rFonts w:ascii="Verdana" w:hAnsi="Verdana"/>
          <w:sz w:val="20"/>
          <w:szCs w:val="16"/>
        </w:rPr>
        <w:t xml:space="preserve"> (10,0)</w:t>
      </w:r>
    </w:p>
    <w:p w14:paraId="7794CC9D" w14:textId="7055B172" w:rsidR="00CC5D86" w:rsidRDefault="00CC5D86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>
        <w:rPr>
          <w:rFonts w:ascii="Verdana" w:hAnsi="Verdana"/>
          <w:sz w:val="20"/>
          <w:szCs w:val="16"/>
        </w:rPr>
        <w:t>TEXTO I</w:t>
      </w:r>
    </w:p>
    <w:p w14:paraId="228550EF" w14:textId="3FA29E8A" w:rsidR="00CC5D86" w:rsidRDefault="00CC5D86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>
        <w:rPr>
          <w:rFonts w:ascii="Verdana" w:hAnsi="Verdana"/>
          <w:noProof/>
          <w:sz w:val="16"/>
          <w:szCs w:val="16"/>
          <w:lang w:eastAsia="pt-BR"/>
        </w:rPr>
        <w:drawing>
          <wp:inline distT="0" distB="0" distL="0" distR="0" wp14:anchorId="5CA8D937" wp14:editId="54A1FEF4">
            <wp:extent cx="4193938" cy="419393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named.png"/>
                    <pic:cNvPicPr/>
                  </pic:nvPicPr>
                  <pic:blipFill>
                    <a:blip r:embed="rId9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100" cy="41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D558" w14:textId="77777777" w:rsidR="00CC5D86" w:rsidRDefault="00CC5D86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144A1563" w14:textId="79A2DA12" w:rsidR="001B013A" w:rsidRPr="001B013A" w:rsidRDefault="00CC5D86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>
        <w:rPr>
          <w:rFonts w:ascii="Verdana" w:hAnsi="Verdana"/>
          <w:sz w:val="20"/>
          <w:szCs w:val="16"/>
        </w:rPr>
        <w:t>TEXTO II</w:t>
      </w:r>
    </w:p>
    <w:p w14:paraId="79233EF8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A pandemia parou o mundo. Mas a esperança não pode parar. Doe Sangue. Salve Vidas!</w:t>
      </w:r>
    </w:p>
    <w:p w14:paraId="58339F49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 xml:space="preserve">A pandemia da COVID-19 continua causando importantes impactos em todo o mundo. No Brasil, o sistema de saúde vem sofrendo com a falta de leitos para atender os milhares de pacientes infectados pelo novo </w:t>
      </w:r>
      <w:proofErr w:type="spellStart"/>
      <w:r w:rsidRPr="001B013A">
        <w:rPr>
          <w:rFonts w:ascii="Verdana" w:hAnsi="Verdana"/>
          <w:sz w:val="20"/>
          <w:szCs w:val="16"/>
        </w:rPr>
        <w:t>coronavírus</w:t>
      </w:r>
      <w:proofErr w:type="spellEnd"/>
      <w:r w:rsidRPr="001B013A">
        <w:rPr>
          <w:rFonts w:ascii="Verdana" w:hAnsi="Verdana"/>
          <w:sz w:val="20"/>
          <w:szCs w:val="16"/>
        </w:rPr>
        <w:t>, além de enfrentar dificuldades para manter os agendamentos e tratamentos das demais doenças.</w:t>
      </w:r>
    </w:p>
    <w:p w14:paraId="4F72A2A3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7BD62F5D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 xml:space="preserve">Pacientes com cânceres do sangue, como as leucemias agudas, e portadores da </w:t>
      </w:r>
      <w:proofErr w:type="spellStart"/>
      <w:r w:rsidRPr="001B013A">
        <w:rPr>
          <w:rFonts w:ascii="Verdana" w:hAnsi="Verdana"/>
          <w:sz w:val="20"/>
          <w:szCs w:val="16"/>
        </w:rPr>
        <w:t>talassemia</w:t>
      </w:r>
      <w:proofErr w:type="spellEnd"/>
      <w:r w:rsidRPr="001B013A">
        <w:rPr>
          <w:rFonts w:ascii="Verdana" w:hAnsi="Verdana"/>
          <w:sz w:val="20"/>
          <w:szCs w:val="16"/>
        </w:rPr>
        <w:t xml:space="preserve"> maior, tipo de anemia grave e hereditária, sentem na pele estes problemas. Afinal, eles têm as transfusões </w:t>
      </w:r>
      <w:r w:rsidRPr="001B013A">
        <w:rPr>
          <w:rFonts w:ascii="Verdana" w:hAnsi="Verdana"/>
          <w:sz w:val="20"/>
          <w:szCs w:val="16"/>
        </w:rPr>
        <w:lastRenderedPageBreak/>
        <w:t>sanguíneas como parte do tratamento e os estoques de bolsas de sangue estão em escassez nos hemocentros de diversas regiões do país.</w:t>
      </w:r>
    </w:p>
    <w:p w14:paraId="62E3EF0E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5D56D80E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Essa é uma situação muito preocupante. Por isso, a Associação Brasileira de Linfoma e Leucemia (</w:t>
      </w:r>
      <w:proofErr w:type="spellStart"/>
      <w:r w:rsidRPr="001B013A">
        <w:rPr>
          <w:rFonts w:ascii="Verdana" w:hAnsi="Verdana"/>
          <w:sz w:val="20"/>
          <w:szCs w:val="16"/>
        </w:rPr>
        <w:t>Abrale</w:t>
      </w:r>
      <w:proofErr w:type="spellEnd"/>
      <w:r w:rsidRPr="001B013A">
        <w:rPr>
          <w:rFonts w:ascii="Verdana" w:hAnsi="Verdana"/>
          <w:sz w:val="20"/>
          <w:szCs w:val="16"/>
        </w:rPr>
        <w:t xml:space="preserve">) e Associação Brasileira de </w:t>
      </w:r>
      <w:proofErr w:type="spellStart"/>
      <w:r w:rsidRPr="001B013A">
        <w:rPr>
          <w:rFonts w:ascii="Verdana" w:hAnsi="Verdana"/>
          <w:sz w:val="20"/>
          <w:szCs w:val="16"/>
        </w:rPr>
        <w:t>Talassemia</w:t>
      </w:r>
      <w:proofErr w:type="spellEnd"/>
      <w:r w:rsidRPr="001B013A">
        <w:rPr>
          <w:rFonts w:ascii="Verdana" w:hAnsi="Verdana"/>
          <w:sz w:val="20"/>
          <w:szCs w:val="16"/>
        </w:rPr>
        <w:t xml:space="preserve"> (</w:t>
      </w:r>
      <w:proofErr w:type="spellStart"/>
      <w:r w:rsidRPr="001B013A">
        <w:rPr>
          <w:rFonts w:ascii="Verdana" w:hAnsi="Verdana"/>
          <w:sz w:val="20"/>
          <w:szCs w:val="16"/>
        </w:rPr>
        <w:t>Abrasta</w:t>
      </w:r>
      <w:proofErr w:type="spellEnd"/>
      <w:r w:rsidRPr="001B013A">
        <w:rPr>
          <w:rFonts w:ascii="Verdana" w:hAnsi="Verdana"/>
          <w:sz w:val="20"/>
          <w:szCs w:val="16"/>
        </w:rPr>
        <w:t>), lançam a campanha A pandemia parou o mundo. Mas a esperança não pode parar. Doe Sangue. Salve Vidas!</w:t>
      </w:r>
    </w:p>
    <w:p w14:paraId="67AB8778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3A79067F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O objetivo é mobilizar a população para que doe sangue e ajude milhares de pessoas.</w:t>
      </w:r>
    </w:p>
    <w:p w14:paraId="4FFB124C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6DF9D77B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Você também pode participar da campanha postando nas redes sociais! É simples:</w:t>
      </w:r>
    </w:p>
    <w:p w14:paraId="24CC7CC7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53DB91C5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Passo 1 – Vista uma peça vermelha.</w:t>
      </w:r>
    </w:p>
    <w:p w14:paraId="2974043D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Passo 2 – Tire uma foto e poste em suas redes sociais, marcando a @</w:t>
      </w:r>
      <w:proofErr w:type="spellStart"/>
      <w:r w:rsidRPr="001B013A">
        <w:rPr>
          <w:rFonts w:ascii="Verdana" w:hAnsi="Verdana"/>
          <w:sz w:val="20"/>
          <w:szCs w:val="16"/>
        </w:rPr>
        <w:t>abraleoficial</w:t>
      </w:r>
      <w:proofErr w:type="spellEnd"/>
      <w:r w:rsidRPr="001B013A">
        <w:rPr>
          <w:rFonts w:ascii="Verdana" w:hAnsi="Verdana"/>
          <w:sz w:val="20"/>
          <w:szCs w:val="16"/>
        </w:rPr>
        <w:t xml:space="preserve"> e @</w:t>
      </w:r>
      <w:proofErr w:type="spellStart"/>
      <w:r w:rsidRPr="001B013A">
        <w:rPr>
          <w:rFonts w:ascii="Verdana" w:hAnsi="Verdana"/>
          <w:sz w:val="20"/>
          <w:szCs w:val="16"/>
        </w:rPr>
        <w:t>abrastaoficial</w:t>
      </w:r>
      <w:proofErr w:type="spellEnd"/>
      <w:r w:rsidRPr="001B013A">
        <w:rPr>
          <w:rFonts w:ascii="Verdana" w:hAnsi="Verdana"/>
          <w:sz w:val="20"/>
          <w:szCs w:val="16"/>
        </w:rPr>
        <w:t>, e as #</w:t>
      </w:r>
      <w:proofErr w:type="spellStart"/>
      <w:r w:rsidRPr="001B013A">
        <w:rPr>
          <w:rFonts w:ascii="Verdana" w:hAnsi="Verdana"/>
          <w:sz w:val="20"/>
          <w:szCs w:val="16"/>
        </w:rPr>
        <w:t>VistaVermelho</w:t>
      </w:r>
      <w:proofErr w:type="spellEnd"/>
      <w:r w:rsidRPr="001B013A">
        <w:rPr>
          <w:rFonts w:ascii="Verdana" w:hAnsi="Verdana"/>
          <w:sz w:val="20"/>
          <w:szCs w:val="16"/>
        </w:rPr>
        <w:t xml:space="preserve"> #</w:t>
      </w:r>
      <w:proofErr w:type="spellStart"/>
      <w:r w:rsidRPr="001B013A">
        <w:rPr>
          <w:rFonts w:ascii="Verdana" w:hAnsi="Verdana"/>
          <w:sz w:val="20"/>
          <w:szCs w:val="16"/>
        </w:rPr>
        <w:t>DoeSangue</w:t>
      </w:r>
      <w:proofErr w:type="spellEnd"/>
      <w:r w:rsidRPr="001B013A">
        <w:rPr>
          <w:rFonts w:ascii="Verdana" w:hAnsi="Verdana"/>
          <w:sz w:val="20"/>
          <w:szCs w:val="16"/>
        </w:rPr>
        <w:t>.</w:t>
      </w:r>
    </w:p>
    <w:p w14:paraId="62D3718C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Passo 3 – Convide seus amigos para fazer parte da ação!</w:t>
      </w:r>
    </w:p>
    <w:p w14:paraId="64B7FC72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DOE SANGUE!</w:t>
      </w:r>
    </w:p>
    <w:p w14:paraId="015C9389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Você precisa:</w:t>
      </w:r>
    </w:p>
    <w:p w14:paraId="57949462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7A0D547B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proofErr w:type="gramStart"/>
      <w:r w:rsidRPr="001B013A">
        <w:rPr>
          <w:rFonts w:ascii="Verdana" w:hAnsi="Verdana"/>
          <w:sz w:val="20"/>
          <w:szCs w:val="16"/>
        </w:rPr>
        <w:t>•</w:t>
      </w:r>
      <w:r w:rsidRPr="001B013A">
        <w:rPr>
          <w:rFonts w:ascii="Verdana" w:hAnsi="Verdana"/>
          <w:sz w:val="20"/>
          <w:szCs w:val="16"/>
        </w:rPr>
        <w:tab/>
        <w:t>Ligar</w:t>
      </w:r>
      <w:proofErr w:type="gramEnd"/>
      <w:r w:rsidRPr="001B013A">
        <w:rPr>
          <w:rFonts w:ascii="Verdana" w:hAnsi="Verdana"/>
          <w:sz w:val="20"/>
          <w:szCs w:val="16"/>
        </w:rPr>
        <w:t xml:space="preserve"> no hemocentro ou ponto de coleta mais próximo e agendar um melhor horário, para evitar aglomerações. Veja a lista completa de locais em: http://umsosangue.com.br/ </w:t>
      </w:r>
    </w:p>
    <w:p w14:paraId="6C6EF907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proofErr w:type="gramStart"/>
      <w:r w:rsidRPr="001B013A">
        <w:rPr>
          <w:rFonts w:ascii="Verdana" w:hAnsi="Verdana"/>
          <w:sz w:val="20"/>
          <w:szCs w:val="16"/>
        </w:rPr>
        <w:t>•</w:t>
      </w:r>
      <w:r w:rsidRPr="001B013A">
        <w:rPr>
          <w:rFonts w:ascii="Verdana" w:hAnsi="Verdana"/>
          <w:sz w:val="20"/>
          <w:szCs w:val="16"/>
        </w:rPr>
        <w:tab/>
        <w:t>Ter</w:t>
      </w:r>
      <w:proofErr w:type="gramEnd"/>
      <w:r w:rsidRPr="001B013A">
        <w:rPr>
          <w:rFonts w:ascii="Verdana" w:hAnsi="Verdana"/>
          <w:sz w:val="20"/>
          <w:szCs w:val="16"/>
        </w:rPr>
        <w:t xml:space="preserve"> entre 16 e 69 anos, desde que a primeira doação tenha sido feita até 60 anos. Menores de 18 anos é necessário o consentimento dos responsáveis. O modelo estará disponível no hemocentro.</w:t>
      </w:r>
    </w:p>
    <w:p w14:paraId="7854759B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proofErr w:type="gramStart"/>
      <w:r w:rsidRPr="001B013A">
        <w:rPr>
          <w:rFonts w:ascii="Verdana" w:hAnsi="Verdana"/>
          <w:sz w:val="20"/>
          <w:szCs w:val="16"/>
        </w:rPr>
        <w:t>•</w:t>
      </w:r>
      <w:r w:rsidRPr="001B013A">
        <w:rPr>
          <w:rFonts w:ascii="Verdana" w:hAnsi="Verdana"/>
          <w:sz w:val="20"/>
          <w:szCs w:val="16"/>
        </w:rPr>
        <w:tab/>
        <w:t>Pesar</w:t>
      </w:r>
      <w:proofErr w:type="gramEnd"/>
      <w:r w:rsidRPr="001B013A">
        <w:rPr>
          <w:rFonts w:ascii="Verdana" w:hAnsi="Verdana"/>
          <w:sz w:val="20"/>
          <w:szCs w:val="16"/>
        </w:rPr>
        <w:t xml:space="preserve"> mais de 50kg.</w:t>
      </w:r>
    </w:p>
    <w:p w14:paraId="5B30A315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proofErr w:type="gramStart"/>
      <w:r w:rsidRPr="001B013A">
        <w:rPr>
          <w:rFonts w:ascii="Verdana" w:hAnsi="Verdana"/>
          <w:sz w:val="20"/>
          <w:szCs w:val="16"/>
        </w:rPr>
        <w:t>•</w:t>
      </w:r>
      <w:r w:rsidRPr="001B013A">
        <w:rPr>
          <w:rFonts w:ascii="Verdana" w:hAnsi="Verdana"/>
          <w:sz w:val="20"/>
          <w:szCs w:val="16"/>
        </w:rPr>
        <w:tab/>
        <w:t>Levar</w:t>
      </w:r>
      <w:proofErr w:type="gramEnd"/>
      <w:r w:rsidRPr="001B013A">
        <w:rPr>
          <w:rFonts w:ascii="Verdana" w:hAnsi="Verdana"/>
          <w:sz w:val="20"/>
          <w:szCs w:val="16"/>
        </w:rPr>
        <w:t xml:space="preserve"> documento de identidade original, com foto recente.</w:t>
      </w:r>
    </w:p>
    <w:p w14:paraId="73ED4C7E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Importante! Se estiver gripado, resfriado ou com suspeita da COVID-19, não doar sangue temporariamente.</w:t>
      </w:r>
    </w:p>
    <w:p w14:paraId="719C853E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>Fonte: https://www.abrasta.org.br/campanha-doacao-de-sangue/</w:t>
      </w:r>
    </w:p>
    <w:p w14:paraId="1CB084F3" w14:textId="77777777" w:rsidR="001B013A" w:rsidRPr="001B013A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28168759" w14:textId="069B4748" w:rsidR="008E30C1" w:rsidRDefault="001B013A" w:rsidP="001B013A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  <w:r w:rsidRPr="001B013A">
        <w:rPr>
          <w:rFonts w:ascii="Verdana" w:hAnsi="Verdana"/>
          <w:sz w:val="20"/>
          <w:szCs w:val="16"/>
        </w:rPr>
        <w:t xml:space="preserve">A partir do texto acima produza um </w:t>
      </w:r>
      <w:r w:rsidRPr="00CC5D86">
        <w:rPr>
          <w:rFonts w:ascii="Verdana" w:hAnsi="Verdana"/>
          <w:b/>
          <w:sz w:val="20"/>
          <w:szCs w:val="16"/>
        </w:rPr>
        <w:t>cartaz</w:t>
      </w:r>
      <w:r w:rsidRPr="001B013A">
        <w:rPr>
          <w:rFonts w:ascii="Verdana" w:hAnsi="Verdana"/>
          <w:sz w:val="20"/>
          <w:szCs w:val="16"/>
        </w:rPr>
        <w:t xml:space="preserve"> </w:t>
      </w:r>
      <w:r w:rsidR="00CC5D86">
        <w:rPr>
          <w:rFonts w:ascii="Verdana" w:hAnsi="Verdana"/>
          <w:sz w:val="20"/>
          <w:szCs w:val="16"/>
        </w:rPr>
        <w:t>mesclando linguagem verbal e linguagem não-verbal para incentivar a</w:t>
      </w:r>
      <w:r w:rsidRPr="001B013A">
        <w:rPr>
          <w:rFonts w:ascii="Verdana" w:hAnsi="Verdana"/>
          <w:sz w:val="20"/>
          <w:szCs w:val="16"/>
        </w:rPr>
        <w:t xml:space="preserve"> doação de sangue. Utilize o Texto I como exemplo desse gênero textual. Selecione as informações que constarão em seu texto e as organize bem no espaço do cartaz. Não se esqueça </w:t>
      </w:r>
      <w:r w:rsidR="00CC5D86">
        <w:rPr>
          <w:rFonts w:ascii="Verdana" w:hAnsi="Verdana"/>
          <w:sz w:val="20"/>
          <w:szCs w:val="16"/>
        </w:rPr>
        <w:t>dos elementos não-</w:t>
      </w:r>
      <w:bookmarkStart w:id="0" w:name="_GoBack"/>
      <w:bookmarkEnd w:id="0"/>
      <w:r w:rsidR="00CC5D86">
        <w:rPr>
          <w:rFonts w:ascii="Verdana" w:hAnsi="Verdana"/>
          <w:sz w:val="20"/>
          <w:szCs w:val="16"/>
        </w:rPr>
        <w:t>verbais</w:t>
      </w:r>
      <w:r w:rsidRPr="001B013A">
        <w:rPr>
          <w:rFonts w:ascii="Verdana" w:hAnsi="Verdana"/>
          <w:sz w:val="20"/>
          <w:szCs w:val="16"/>
        </w:rPr>
        <w:t>.</w:t>
      </w:r>
    </w:p>
    <w:p w14:paraId="15A7AFBE" w14:textId="64693F72" w:rsidR="001B013A" w:rsidRDefault="001B013A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34B3D8B3" w14:textId="07240815" w:rsidR="001B013A" w:rsidRDefault="001B013A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0C56B69E" w14:textId="4D4F2954" w:rsidR="001B013A" w:rsidRDefault="001B013A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70F16C81" w14:textId="77777777" w:rsidR="001B013A" w:rsidRPr="008E30C1" w:rsidRDefault="001B013A" w:rsidP="008E30C1">
      <w:pPr>
        <w:tabs>
          <w:tab w:val="left" w:pos="1125"/>
        </w:tabs>
        <w:spacing w:after="0" w:line="240" w:lineRule="auto"/>
        <w:ind w:left="-992"/>
        <w:jc w:val="both"/>
        <w:rPr>
          <w:rFonts w:ascii="Verdana" w:hAnsi="Verdana"/>
          <w:sz w:val="20"/>
          <w:szCs w:val="16"/>
        </w:rPr>
      </w:pPr>
    </w:p>
    <w:p w14:paraId="0EC864C7" w14:textId="02D5E9B0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20"/>
          <w:szCs w:val="16"/>
        </w:rPr>
      </w:pPr>
    </w:p>
    <w:p w14:paraId="6372B15E" w14:textId="77777777" w:rsidR="001B013A" w:rsidRDefault="001B013A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38CED4C0" w14:textId="77777777" w:rsidR="00D62933" w:rsidRDefault="00D62933" w:rsidP="000707DA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71C494E6" w14:textId="1BE5A5ED" w:rsidR="00D62933" w:rsidRDefault="00CB77D9" w:rsidP="00CB77D9">
      <w:pPr>
        <w:tabs>
          <w:tab w:val="left" w:pos="1125"/>
        </w:tabs>
        <w:jc w:val="right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BOA SORTE!!!</w:t>
      </w:r>
    </w:p>
    <w:p w14:paraId="1D9142E1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8BF6703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8632276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E2DDC1C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06216C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E11C7C1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C4CD22" w14:textId="77777777" w:rsidR="003F2821" w:rsidRDefault="003F2821" w:rsidP="009851F2">
      <w:pPr>
        <w:spacing w:after="0" w:line="240" w:lineRule="auto"/>
      </w:pPr>
      <w:r>
        <w:separator/>
      </w:r>
    </w:p>
  </w:endnote>
  <w:endnote w:type="continuationSeparator" w:id="0">
    <w:p w14:paraId="45812342" w14:textId="77777777" w:rsidR="003F2821" w:rsidRDefault="003F2821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4251AD01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5D86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0985558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C5D8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5078C3" w14:textId="77777777" w:rsidR="003F2821" w:rsidRDefault="003F2821" w:rsidP="009851F2">
      <w:pPr>
        <w:spacing w:after="0" w:line="240" w:lineRule="auto"/>
      </w:pPr>
      <w:r>
        <w:separator/>
      </w:r>
    </w:p>
  </w:footnote>
  <w:footnote w:type="continuationSeparator" w:id="0">
    <w:p w14:paraId="38C7F38F" w14:textId="77777777" w:rsidR="003F2821" w:rsidRDefault="003F2821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707DA"/>
    <w:rsid w:val="000840B5"/>
    <w:rsid w:val="00093F84"/>
    <w:rsid w:val="000A588F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2E9E"/>
    <w:rsid w:val="00183B4B"/>
    <w:rsid w:val="001A0715"/>
    <w:rsid w:val="001B013A"/>
    <w:rsid w:val="001C4278"/>
    <w:rsid w:val="001C6FF5"/>
    <w:rsid w:val="002165E6"/>
    <w:rsid w:val="00291818"/>
    <w:rsid w:val="00292500"/>
    <w:rsid w:val="002B28EF"/>
    <w:rsid w:val="002B3C84"/>
    <w:rsid w:val="002D3140"/>
    <w:rsid w:val="002E0452"/>
    <w:rsid w:val="002E0F84"/>
    <w:rsid w:val="002E1C77"/>
    <w:rsid w:val="002E3D8E"/>
    <w:rsid w:val="003006CA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F2821"/>
    <w:rsid w:val="0040381F"/>
    <w:rsid w:val="0042634C"/>
    <w:rsid w:val="00446779"/>
    <w:rsid w:val="00466D7A"/>
    <w:rsid w:val="00473C96"/>
    <w:rsid w:val="004A1876"/>
    <w:rsid w:val="004B5FAA"/>
    <w:rsid w:val="004F0ABD"/>
    <w:rsid w:val="004F5938"/>
    <w:rsid w:val="00510D47"/>
    <w:rsid w:val="0054275C"/>
    <w:rsid w:val="005C3014"/>
    <w:rsid w:val="005E5BEA"/>
    <w:rsid w:val="005F33F3"/>
    <w:rsid w:val="005F6252"/>
    <w:rsid w:val="00624538"/>
    <w:rsid w:val="006451D4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4568"/>
    <w:rsid w:val="007C6030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0C1"/>
    <w:rsid w:val="008E3648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25F49"/>
    <w:rsid w:val="00C65A96"/>
    <w:rsid w:val="00C914D3"/>
    <w:rsid w:val="00CB3C98"/>
    <w:rsid w:val="00CB77D9"/>
    <w:rsid w:val="00CC2AD7"/>
    <w:rsid w:val="00CC5D86"/>
    <w:rsid w:val="00CD3049"/>
    <w:rsid w:val="00CF052E"/>
    <w:rsid w:val="00CF09CE"/>
    <w:rsid w:val="00D2144E"/>
    <w:rsid w:val="00D26952"/>
    <w:rsid w:val="00D3757A"/>
    <w:rsid w:val="00D62933"/>
    <w:rsid w:val="00D73612"/>
    <w:rsid w:val="00DA176C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1B540-619A-4AB6-BD6E-1DC4A5B4E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Willian Rolao Silva</cp:lastModifiedBy>
  <cp:revision>3</cp:revision>
  <cp:lastPrinted>2018-08-06T13:00:00Z</cp:lastPrinted>
  <dcterms:created xsi:type="dcterms:W3CDTF">2022-05-19T01:43:00Z</dcterms:created>
  <dcterms:modified xsi:type="dcterms:W3CDTF">2022-05-19T01:46:00Z</dcterms:modified>
</cp:coreProperties>
</file>