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6C89AB3" w:rsidR="00A84FD5" w:rsidRPr="00965A01" w:rsidRDefault="001A431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FE74615" w14:textId="77777777" w:rsidR="00EA6BD9" w:rsidRDefault="00EA6BD9" w:rsidP="00EA6BD9">
      <w:pPr>
        <w:pStyle w:val="Corpodetexto"/>
        <w:ind w:left="-851"/>
        <w:jc w:val="both"/>
        <w:rPr>
          <w:rFonts w:ascii="Arial" w:hAnsi="Arial"/>
          <w:color w:val="000000"/>
          <w:lang w:eastAsia="pt-BR"/>
        </w:rPr>
      </w:pPr>
    </w:p>
    <w:p w14:paraId="37DCCAFE" w14:textId="77777777" w:rsidR="00C66A6C" w:rsidRDefault="00181707" w:rsidP="00C66A6C">
      <w:pPr>
        <w:shd w:val="clear" w:color="auto" w:fill="FFFFFF"/>
        <w:spacing w:after="0" w:line="240" w:lineRule="auto"/>
        <w:ind w:left="-426" w:right="284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C66A6C">
        <w:rPr>
          <w:rFonts w:ascii="Arial" w:hAnsi="Arial" w:cs="Arial"/>
          <w:b/>
          <w:color w:val="000000"/>
          <w:sz w:val="24"/>
          <w:szCs w:val="24"/>
          <w:lang w:eastAsia="pt-BR"/>
        </w:rPr>
        <w:t xml:space="preserve"> </w:t>
      </w:r>
      <w:r w:rsidR="00C66A6C" w:rsidRPr="00C66A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PRODUÇÃO TEXTUAL</w:t>
      </w:r>
    </w:p>
    <w:p w14:paraId="5E9E3F7F" w14:textId="77777777" w:rsidR="00C66A6C" w:rsidRPr="00C66A6C" w:rsidRDefault="00C66A6C" w:rsidP="00C66A6C">
      <w:pPr>
        <w:shd w:val="clear" w:color="auto" w:fill="FFFFFF"/>
        <w:spacing w:after="0" w:line="240" w:lineRule="auto"/>
        <w:ind w:left="-426" w:right="284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14:paraId="2C643DE1" w14:textId="52E0C61E" w:rsidR="00C66A6C" w:rsidRDefault="00C66A6C" w:rsidP="00C66A6C">
      <w:pPr>
        <w:shd w:val="clear" w:color="auto" w:fill="FFFFFF"/>
        <w:spacing w:after="0" w:line="240" w:lineRule="auto"/>
        <w:ind w:left="-426" w:right="284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C66A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Texto I - Baleia Azul, o jogo suicida que preocupa o Brasil e o mundo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.</w:t>
      </w:r>
    </w:p>
    <w:p w14:paraId="77F6D1EF" w14:textId="77777777" w:rsidR="00C66A6C" w:rsidRPr="00C66A6C" w:rsidRDefault="00C66A6C" w:rsidP="00C66A6C">
      <w:pPr>
        <w:shd w:val="clear" w:color="auto" w:fill="FFFFFF"/>
        <w:spacing w:after="0" w:line="240" w:lineRule="auto"/>
        <w:ind w:left="-426" w:right="284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14:paraId="1CA69EC8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</w:pPr>
      <w:r w:rsidRPr="00C66A6C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Um dos assuntos que mais tem gerado preocupação no Brasil e no mundo é o jogo virtual da Baleia </w:t>
      </w:r>
      <w:proofErr w:type="gramStart"/>
      <w:r w:rsidRPr="00C66A6C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Azul(</w:t>
      </w:r>
      <w:proofErr w:type="gramEnd"/>
      <w:r w:rsidRPr="00C66A6C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 Blue </w:t>
      </w:r>
      <w:proofErr w:type="spellStart"/>
      <w:r w:rsidRPr="00C66A6C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Whale</w:t>
      </w:r>
      <w:proofErr w:type="spellEnd"/>
      <w:r w:rsidRPr="00C66A6C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). O passatempo, disputado pelas redes sociais, propõe ao jogador 50 desafios macabros que vão desde a </w:t>
      </w:r>
      <w:proofErr w:type="spellStart"/>
      <w:r w:rsidRPr="00C66A6C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automultilação</w:t>
      </w:r>
      <w:proofErr w:type="spellEnd"/>
      <w:r w:rsidRPr="00C66A6C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 até o suicídio. O game funciona como uma espécie de "siga o mestre" - quem dita </w:t>
      </w:r>
      <w:proofErr w:type="gramStart"/>
      <w:r w:rsidRPr="00C66A6C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as</w:t>
      </w:r>
      <w:proofErr w:type="gramEnd"/>
      <w:r w:rsidRPr="00C66A6C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 regras e propõe os desafios é um mentor denominado “curador”, o qual envia aos participantes mensagens com instruções do que fazer e solicita fotos como prova do cumprimento das tarefas. </w:t>
      </w:r>
    </w:p>
    <w:p w14:paraId="3F26216B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C66A6C">
        <w:rPr>
          <w:rFonts w:ascii="Arial" w:eastAsia="Calibri" w:hAnsi="Arial" w:cs="Arial"/>
          <w:color w:val="000000"/>
          <w:sz w:val="24"/>
          <w:szCs w:val="24"/>
        </w:rPr>
        <w:t>Os jogadores geralmente são crianças e adolescentes, que, além de estarem mais suscetíveis a influências de terceiros, passam mais tempo em redes sociais. Tudo começa de maneira "leve" - no início, são delegadas aos jogadores tarefas como assistir a filmes de terror, ouvir músicas psicodélicas e desenhar uma baleia azul em um papel. Com o passar dos dias, os adolescentes chegam a ser desafiados a se pendurarem em lugares altos e se automutilarem, ou até tirarem a própria vida.</w:t>
      </w:r>
    </w:p>
    <w:p w14:paraId="34DCD9A4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color w:val="000000"/>
          <w:sz w:val="24"/>
          <w:szCs w:val="24"/>
        </w:rPr>
        <w:t xml:space="preserve">Ao que tudo </w:t>
      </w:r>
      <w:proofErr w:type="gramStart"/>
      <w:r w:rsidRPr="00C66A6C">
        <w:rPr>
          <w:rFonts w:ascii="Arial" w:eastAsia="Calibri" w:hAnsi="Arial" w:cs="Arial"/>
          <w:color w:val="000000"/>
          <w:sz w:val="24"/>
          <w:szCs w:val="24"/>
        </w:rPr>
        <w:t>indica,</w:t>
      </w:r>
      <w:proofErr w:type="gramEnd"/>
      <w:r w:rsidRPr="00C66A6C">
        <w:rPr>
          <w:rFonts w:ascii="Arial" w:eastAsia="Calibri" w:hAnsi="Arial" w:cs="Arial"/>
          <w:color w:val="000000"/>
          <w:sz w:val="24"/>
          <w:szCs w:val="24"/>
        </w:rPr>
        <w:t xml:space="preserve"> o jogo Baleia Azul teve início na Rússia, em 2015, quando uma jovem </w:t>
      </w:r>
      <w:r w:rsidRPr="00C66A6C">
        <w:rPr>
          <w:rFonts w:ascii="Arial" w:eastAsia="Calibri" w:hAnsi="Arial" w:cs="Arial"/>
          <w:sz w:val="24"/>
          <w:szCs w:val="24"/>
        </w:rPr>
        <w:t xml:space="preserve">de 15 anos cumpriu a última tarefa e pulou do alto de um edifício. Dias depois, uma adolescente de 14 anos se atirou na frente de um trem. Os episódios fizeram as autoridades </w:t>
      </w:r>
      <w:proofErr w:type="gramStart"/>
      <w:r w:rsidRPr="00C66A6C">
        <w:rPr>
          <w:rFonts w:ascii="Arial" w:eastAsia="Calibri" w:hAnsi="Arial" w:cs="Arial"/>
          <w:sz w:val="24"/>
          <w:szCs w:val="24"/>
        </w:rPr>
        <w:t>do país começarem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 xml:space="preserve"> uma investigação que ligou os incidentes a um grupo que participava de um desafio com 50 missões.</w:t>
      </w:r>
    </w:p>
    <w:p w14:paraId="17964544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66A6C">
        <w:rPr>
          <w:rFonts w:ascii="Arial" w:eastAsia="Calibri" w:hAnsi="Arial" w:cs="Arial"/>
          <w:sz w:val="24"/>
          <w:szCs w:val="24"/>
        </w:rPr>
        <w:t>https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>://noticias.terra.com.br/brasil/baleia-azul-o-jogo-suicida-que-preocupa-o-brasil-e-o-mundo- adaptado</w:t>
      </w:r>
    </w:p>
    <w:p w14:paraId="7AEC0FA0" w14:textId="77777777" w:rsidR="00C66A6C" w:rsidRPr="00C66A6C" w:rsidRDefault="00C66A6C" w:rsidP="00C66A6C">
      <w:pPr>
        <w:shd w:val="clear" w:color="auto" w:fill="FFFFFF"/>
        <w:spacing w:before="300" w:after="75" w:line="435" w:lineRule="atLeast"/>
        <w:ind w:left="-426" w:right="284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66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Texto II - Como os </w:t>
      </w:r>
      <w:proofErr w:type="spellStart"/>
      <w:r w:rsidRPr="00C66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cibercriminosos</w:t>
      </w:r>
      <w:proofErr w:type="spellEnd"/>
      <w:r w:rsidRPr="00C66A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agem?</w:t>
      </w:r>
    </w:p>
    <w:p w14:paraId="4D2069BB" w14:textId="3BC3B908" w:rsidR="00C66A6C" w:rsidRPr="00C66A6C" w:rsidRDefault="00C66A6C" w:rsidP="00C66A6C">
      <w:pPr>
        <w:shd w:val="clear" w:color="auto" w:fill="FFFFFF"/>
        <w:spacing w:after="150" w:line="420" w:lineRule="atLeast"/>
        <w:ind w:left="-426" w:right="284"/>
        <w:rPr>
          <w:rFonts w:ascii="Arial" w:eastAsia="Times New Roman" w:hAnsi="Arial" w:cs="Arial"/>
          <w:sz w:val="24"/>
          <w:szCs w:val="24"/>
          <w:lang w:eastAsia="pt-BR"/>
        </w:rPr>
      </w:pPr>
      <w:r w:rsidRPr="00C66A6C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C66A6C">
        <w:rPr>
          <w:rFonts w:ascii="Arial" w:eastAsia="Times New Roman" w:hAnsi="Arial" w:cs="Arial"/>
          <w:sz w:val="24"/>
          <w:szCs w:val="24"/>
          <w:lang w:eastAsia="pt-BR"/>
        </w:rPr>
        <w:t>mentor “curador</w:t>
      </w:r>
      <w:r w:rsidRPr="00C66A6C">
        <w:rPr>
          <w:rFonts w:ascii="Arial" w:eastAsia="Times New Roman" w:hAnsi="Arial" w:cs="Arial"/>
          <w:sz w:val="24"/>
          <w:szCs w:val="24"/>
          <w:lang w:eastAsia="pt-BR"/>
        </w:rPr>
        <w:t>” ameaça as crianças e adolescentes com seus dados pessoais, como por exemplo, nome completo, escola onde estuda e até mesmo endereço, dados obtidos de maneira criminosa na internet.</w:t>
      </w:r>
    </w:p>
    <w:p w14:paraId="6F850778" w14:textId="77777777" w:rsidR="00C66A6C" w:rsidRPr="00C66A6C" w:rsidRDefault="00C66A6C" w:rsidP="00C66A6C">
      <w:pPr>
        <w:shd w:val="clear" w:color="auto" w:fill="FFFFFF"/>
        <w:spacing w:after="0" w:line="420" w:lineRule="atLeast"/>
        <w:ind w:left="-426" w:right="284"/>
        <w:rPr>
          <w:rFonts w:ascii="Arial" w:eastAsia="Times New Roman" w:hAnsi="Arial" w:cs="Arial"/>
          <w:sz w:val="24"/>
          <w:szCs w:val="24"/>
          <w:lang w:eastAsia="pt-BR"/>
        </w:rPr>
      </w:pPr>
      <w:r w:rsidRPr="00C66A6C">
        <w:rPr>
          <w:rFonts w:ascii="Arial" w:eastAsia="Times New Roman" w:hAnsi="Arial" w:cs="Arial"/>
          <w:sz w:val="24"/>
          <w:szCs w:val="24"/>
          <w:lang w:eastAsia="pt-BR"/>
        </w:rPr>
        <w:t xml:space="preserve">Com os dados em mãos o criminoso faz ameaças aos amigos e família da vítima obrigando-a a participar dos desafios, é desta forma que vem agindo um dos </w:t>
      </w:r>
      <w:proofErr w:type="spellStart"/>
      <w:r w:rsidRPr="00C66A6C">
        <w:rPr>
          <w:rFonts w:ascii="Arial" w:eastAsia="Times New Roman" w:hAnsi="Arial" w:cs="Arial"/>
          <w:sz w:val="24"/>
          <w:szCs w:val="24"/>
          <w:lang w:eastAsia="pt-BR"/>
        </w:rPr>
        <w:t>cibercriminosos</w:t>
      </w:r>
      <w:proofErr w:type="spellEnd"/>
      <w:r w:rsidRPr="00C66A6C">
        <w:rPr>
          <w:rFonts w:ascii="Arial" w:eastAsia="Times New Roman" w:hAnsi="Arial" w:cs="Arial"/>
          <w:sz w:val="24"/>
          <w:szCs w:val="24"/>
          <w:lang w:eastAsia="pt-BR"/>
        </w:rPr>
        <w:t xml:space="preserve"> identificado como Victor Moreira que enviou a seguinte tarefa para uma de suas vítimas: "Primeira tarefa: desenhe uma baleia com estilete no braço, depois tire uma foto quando estiver sangrando e me envie". Victor afirmou para o participante que caso não recebesse a foto em 10 minutos, ele seria responsável pela morte de seus amigos e familiares.</w:t>
      </w:r>
    </w:p>
    <w:p w14:paraId="5D7C6CF2" w14:textId="77777777" w:rsidR="00C66A6C" w:rsidRPr="00C66A6C" w:rsidRDefault="00C66A6C" w:rsidP="00C66A6C">
      <w:pPr>
        <w:shd w:val="clear" w:color="auto" w:fill="FFFFFF"/>
        <w:spacing w:after="150" w:line="420" w:lineRule="atLeast"/>
        <w:ind w:left="-426" w:right="284"/>
        <w:rPr>
          <w:rFonts w:ascii="Arial" w:eastAsia="Times New Roman" w:hAnsi="Arial" w:cs="Arial"/>
          <w:sz w:val="24"/>
          <w:szCs w:val="24"/>
          <w:lang w:eastAsia="pt-BR"/>
        </w:rPr>
      </w:pPr>
      <w:r w:rsidRPr="00C66A6C">
        <w:rPr>
          <w:rFonts w:ascii="Arial" w:eastAsia="Times New Roman" w:hAnsi="Arial" w:cs="Arial"/>
          <w:sz w:val="24"/>
          <w:szCs w:val="24"/>
          <w:lang w:eastAsia="pt-BR"/>
        </w:rPr>
        <w:t xml:space="preserve">Mas fique atento: </w:t>
      </w:r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>Isto não é um jogo, é sim uma maneira de cometer um crime hediondo. Esses “curadores” são criminosos que arquitetaram uma maneira rápida e prática para praticar o mal.</w:t>
      </w:r>
    </w:p>
    <w:p w14:paraId="096C5E8D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sz w:val="24"/>
          <w:szCs w:val="24"/>
        </w:rPr>
        <w:t>http://br.blastingnews.com/brasil/2017/04/desafio-da-baleia-azul-jogo-do-suicidio-chega-ao-brasil-e-ja-ha-vitimas-001621133.html- adaptado</w:t>
      </w:r>
    </w:p>
    <w:p w14:paraId="1D740A83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</w:p>
    <w:p w14:paraId="07C3FB6A" w14:textId="77777777" w:rsidR="00C66A6C" w:rsidRPr="00C66A6C" w:rsidRDefault="00C66A6C" w:rsidP="00C66A6C">
      <w:pPr>
        <w:spacing w:after="0" w:line="360" w:lineRule="auto"/>
        <w:ind w:left="-426" w:right="284"/>
        <w:jc w:val="center"/>
        <w:rPr>
          <w:rFonts w:ascii="Arial" w:eastAsia="Calibri" w:hAnsi="Arial" w:cs="Arial"/>
          <w:b/>
          <w:sz w:val="24"/>
          <w:szCs w:val="24"/>
        </w:rPr>
      </w:pPr>
      <w:r w:rsidRPr="00C66A6C">
        <w:rPr>
          <w:rFonts w:ascii="Arial" w:eastAsia="Calibri" w:hAnsi="Arial" w:cs="Arial"/>
          <w:b/>
          <w:sz w:val="24"/>
          <w:szCs w:val="24"/>
        </w:rPr>
        <w:t>10 Dicas de prevenção</w:t>
      </w:r>
    </w:p>
    <w:p w14:paraId="0490D15A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66A6C">
        <w:rPr>
          <w:rFonts w:ascii="Arial" w:eastAsia="Calibri" w:hAnsi="Arial" w:cs="Arial"/>
          <w:sz w:val="24"/>
          <w:szCs w:val="24"/>
        </w:rPr>
        <w:t>1.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>Não fique trancado no quarto por muito tempo sozinho; nem ouvindo sons com temas fúnebres ou depressivos.</w:t>
      </w:r>
    </w:p>
    <w:p w14:paraId="42BC13E1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66A6C">
        <w:rPr>
          <w:rFonts w:ascii="Arial" w:eastAsia="Calibri" w:hAnsi="Arial" w:cs="Arial"/>
          <w:sz w:val="24"/>
          <w:szCs w:val="24"/>
        </w:rPr>
        <w:t>2.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>Se está sofrendo com algum problema “fale”, peça ajuda aos seus pais ou para uma pessoa adulta de confiança;</w:t>
      </w:r>
    </w:p>
    <w:p w14:paraId="445382B1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66A6C">
        <w:rPr>
          <w:rFonts w:ascii="Arial" w:eastAsia="Calibri" w:hAnsi="Arial" w:cs="Arial"/>
          <w:sz w:val="24"/>
          <w:szCs w:val="24"/>
        </w:rPr>
        <w:t>3.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>Leve seus amigos para sua casa de vez em quando. Dê oportunidade para que seus pais façam parte da sua vida. Não se exclua.</w:t>
      </w:r>
    </w:p>
    <w:p w14:paraId="52C9A5FA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66A6C">
        <w:rPr>
          <w:rFonts w:ascii="Arial" w:eastAsia="Calibri" w:hAnsi="Arial" w:cs="Arial"/>
          <w:sz w:val="24"/>
          <w:szCs w:val="24"/>
        </w:rPr>
        <w:t>4.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>Tenha intimidade com seus pais, faça projetos de vida juntos; tracem metas como uma viagem ou até algo mais simples como programar um fim de semana.</w:t>
      </w:r>
    </w:p>
    <w:p w14:paraId="1CF15452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sz w:val="24"/>
          <w:szCs w:val="24"/>
        </w:rPr>
        <w:t xml:space="preserve">5. Sinta-se à vontade para falar com seus pais sobre suas frustrações e anseios. </w:t>
      </w:r>
    </w:p>
    <w:p w14:paraId="713C81DD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66A6C">
        <w:rPr>
          <w:rFonts w:ascii="Arial" w:eastAsia="Calibri" w:hAnsi="Arial" w:cs="Arial"/>
          <w:sz w:val="24"/>
          <w:szCs w:val="24"/>
        </w:rPr>
        <w:t>6.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>Divida suas angústia com quem te ama de verdade: “seus pais” ou algum parente próximo que você confia. Não guarde sentimentos negativos ou pessimistas.</w:t>
      </w:r>
    </w:p>
    <w:p w14:paraId="394EDE57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66A6C">
        <w:rPr>
          <w:rFonts w:ascii="Arial" w:eastAsia="Calibri" w:hAnsi="Arial" w:cs="Arial"/>
          <w:sz w:val="24"/>
          <w:szCs w:val="24"/>
        </w:rPr>
        <w:t>7.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>Fale com seus pais sobre o que sentir vontade. Procure manter um diálogo franco sem reservas.</w:t>
      </w:r>
    </w:p>
    <w:p w14:paraId="21B48E8B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66A6C">
        <w:rPr>
          <w:rFonts w:ascii="Arial" w:eastAsia="Calibri" w:hAnsi="Arial" w:cs="Arial"/>
          <w:sz w:val="24"/>
          <w:szCs w:val="24"/>
        </w:rPr>
        <w:t>8.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 xml:space="preserve">Não ceda às ameaças de ninguém. Não seja manipulado, porque você não </w:t>
      </w:r>
      <w:proofErr w:type="gramStart"/>
      <w:r w:rsidRPr="00C66A6C">
        <w:rPr>
          <w:rFonts w:ascii="Arial" w:eastAsia="Calibri" w:hAnsi="Arial" w:cs="Arial"/>
          <w:sz w:val="24"/>
          <w:szCs w:val="24"/>
        </w:rPr>
        <w:t>é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 xml:space="preserve"> marionetes.</w:t>
      </w:r>
    </w:p>
    <w:p w14:paraId="26CD234B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66A6C">
        <w:rPr>
          <w:rFonts w:ascii="Arial" w:eastAsia="Calibri" w:hAnsi="Arial" w:cs="Arial"/>
          <w:sz w:val="24"/>
          <w:szCs w:val="24"/>
        </w:rPr>
        <w:t>9.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>Tenha opinião própria não deixe se levar por ninguém.</w:t>
      </w:r>
    </w:p>
    <w:p w14:paraId="26CFC1F3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66A6C">
        <w:rPr>
          <w:rFonts w:ascii="Arial" w:eastAsia="Calibri" w:hAnsi="Arial" w:cs="Arial"/>
          <w:sz w:val="24"/>
          <w:szCs w:val="24"/>
        </w:rPr>
        <w:lastRenderedPageBreak/>
        <w:t>10.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>Seja autoconfiante, procure manter sua autoestima elevada fazendo coisas que tragam prazer. Se ame mais e procure viver o lado bom da vida.</w:t>
      </w:r>
    </w:p>
    <w:p w14:paraId="0B50489E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</w:p>
    <w:p w14:paraId="21FE97DD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>Obs:</w:t>
      </w:r>
      <w:proofErr w:type="gramEnd"/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>Se</w:t>
      </w:r>
      <w:proofErr w:type="spellEnd"/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você souber de alguém ou mesmo se você estiver sendo vítima do jogo Baleia Azul, busque ajuda, denuncie à polícia, procure a Delegacia Especializada em </w:t>
      </w:r>
      <w:r w:rsidRPr="00C66A6C">
        <w:rPr>
          <w:rFonts w:ascii="Arial" w:eastAsia="Calibri" w:hAnsi="Arial" w:cs="Arial"/>
          <w:b/>
          <w:bCs/>
          <w:sz w:val="24"/>
          <w:szCs w:val="24"/>
          <w:shd w:val="clear" w:color="auto" w:fill="FFFFFF"/>
        </w:rPr>
        <w:t>#</w:t>
      </w:r>
      <w:proofErr w:type="spellStart"/>
      <w:r w:rsidRPr="00C66A6C">
        <w:rPr>
          <w:rFonts w:ascii="Arial" w:eastAsia="Calibri" w:hAnsi="Arial" w:cs="Arial"/>
          <w:b/>
          <w:bCs/>
          <w:sz w:val="24"/>
          <w:szCs w:val="24"/>
          <w:shd w:val="clear" w:color="auto" w:fill="FFFFFF"/>
        </w:rPr>
        <w:t>Cibercrime</w:t>
      </w:r>
      <w:proofErr w:type="spellEnd"/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>.</w:t>
      </w:r>
    </w:p>
    <w:p w14:paraId="3F14B12F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i/>
          <w:sz w:val="24"/>
          <w:szCs w:val="24"/>
          <w:shd w:val="clear" w:color="auto" w:fill="FFFFFF"/>
        </w:rPr>
      </w:pPr>
    </w:p>
    <w:p w14:paraId="17DE1EE2" w14:textId="7134293C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i/>
          <w:sz w:val="24"/>
          <w:szCs w:val="24"/>
          <w:shd w:val="clear" w:color="auto" w:fill="FFFFFF"/>
        </w:rPr>
      </w:pPr>
      <w:r w:rsidRPr="00C66A6C">
        <w:rPr>
          <w:rFonts w:ascii="Arial" w:eastAsia="Calibri" w:hAnsi="Arial" w:cs="Arial"/>
          <w:i/>
          <w:sz w:val="24"/>
          <w:szCs w:val="24"/>
          <w:shd w:val="clear" w:color="auto" w:fill="FFFFFF"/>
        </w:rPr>
        <w:t>Após realizar a leitura dos textos I,II e III redija um te</w:t>
      </w:r>
      <w:r>
        <w:rPr>
          <w:rFonts w:ascii="Arial" w:eastAsia="Calibri" w:hAnsi="Arial" w:cs="Arial"/>
          <w:i/>
          <w:sz w:val="24"/>
          <w:szCs w:val="24"/>
          <w:shd w:val="clear" w:color="auto" w:fill="FFFFFF"/>
        </w:rPr>
        <w:t>xto argumentativo sobre o tema “</w:t>
      </w:r>
      <w:proofErr w:type="spellStart"/>
      <w:r>
        <w:rPr>
          <w:rFonts w:ascii="Arial" w:eastAsia="Calibri" w:hAnsi="Arial" w:cs="Arial"/>
          <w:i/>
          <w:sz w:val="24"/>
          <w:szCs w:val="24"/>
          <w:shd w:val="clear" w:color="auto" w:fill="FFFFFF"/>
        </w:rPr>
        <w:t>Arede</w:t>
      </w:r>
      <w:proofErr w:type="spellEnd"/>
      <w:r>
        <w:rPr>
          <w:rFonts w:ascii="Arial" w:eastAsia="Calibri" w:hAnsi="Arial" w:cs="Arial"/>
          <w:i/>
          <w:sz w:val="24"/>
          <w:szCs w:val="24"/>
          <w:shd w:val="clear" w:color="auto" w:fill="FFFFFF"/>
        </w:rPr>
        <w:t xml:space="preserve"> mundial de computadores e seus perigos.”</w:t>
      </w:r>
      <w:bookmarkStart w:id="0" w:name="_GoBack"/>
      <w:bookmarkEnd w:id="0"/>
      <w:r w:rsidRPr="00C66A6C">
        <w:rPr>
          <w:rFonts w:ascii="Arial" w:eastAsia="Calibri" w:hAnsi="Arial" w:cs="Arial"/>
          <w:i/>
          <w:sz w:val="24"/>
          <w:szCs w:val="24"/>
          <w:shd w:val="clear" w:color="auto" w:fill="FFFFFF"/>
        </w:rPr>
        <w:t xml:space="preserve"> – (Baleia azul) não é uma prática válida é um atentado à vida. </w:t>
      </w:r>
    </w:p>
    <w:p w14:paraId="3F539087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  <w:shd w:val="clear" w:color="auto" w:fill="FFFFFF"/>
        </w:rPr>
      </w:pPr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>Seu texto deverá:</w:t>
      </w:r>
    </w:p>
    <w:p w14:paraId="03DC6F60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  <w:shd w:val="clear" w:color="auto" w:fill="FFFFFF"/>
        </w:rPr>
      </w:pPr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>- ser redigido na norma culta;</w:t>
      </w:r>
    </w:p>
    <w:p w14:paraId="3AA971AB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  <w:shd w:val="clear" w:color="auto" w:fill="FFFFFF"/>
        </w:rPr>
      </w:pPr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>- ter no mínimo 15 linhas;</w:t>
      </w:r>
    </w:p>
    <w:p w14:paraId="117A8504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  <w:shd w:val="clear" w:color="auto" w:fill="FFFFFF"/>
        </w:rPr>
      </w:pPr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>-ter título;</w:t>
      </w:r>
    </w:p>
    <w:p w14:paraId="244DA067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  <w:shd w:val="clear" w:color="auto" w:fill="FFFFFF"/>
        </w:rPr>
      </w:pPr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-ter coerência </w:t>
      </w:r>
      <w:proofErr w:type="gramStart"/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( </w:t>
      </w:r>
      <w:proofErr w:type="gramEnd"/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>não fuja do tema);</w:t>
      </w:r>
    </w:p>
    <w:p w14:paraId="510F60DD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  <w:shd w:val="clear" w:color="auto" w:fill="FFFFFF"/>
        </w:rPr>
      </w:pPr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-ter três parágrafos no mínimo </w:t>
      </w:r>
      <w:proofErr w:type="gramStart"/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( </w:t>
      </w:r>
      <w:proofErr w:type="gramEnd"/>
      <w:r w:rsidRPr="00C66A6C">
        <w:rPr>
          <w:rFonts w:ascii="Arial" w:eastAsia="Calibri" w:hAnsi="Arial" w:cs="Arial"/>
          <w:sz w:val="24"/>
          <w:szCs w:val="24"/>
          <w:shd w:val="clear" w:color="auto" w:fill="FFFFFF"/>
        </w:rPr>
        <w:t>introdução, desenvolvimento e conclusão).</w:t>
      </w:r>
    </w:p>
    <w:p w14:paraId="5603E922" w14:textId="77777777" w:rsidR="00C66A6C" w:rsidRPr="00C66A6C" w:rsidRDefault="00C66A6C" w:rsidP="00C66A6C">
      <w:p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sz w:val="24"/>
          <w:szCs w:val="24"/>
        </w:rPr>
        <w:t>-Ao escrever, recorra às palavras e expressões abaixo para explicitar as relações lógicas entre as orações, os períodos e parágrafos, ou seja, para dar coesão ao seu texto.</w:t>
      </w:r>
    </w:p>
    <w:p w14:paraId="6F1397F0" w14:textId="77777777" w:rsidR="00C66A6C" w:rsidRPr="00C66A6C" w:rsidRDefault="00C66A6C" w:rsidP="00C66A6C">
      <w:pPr>
        <w:numPr>
          <w:ilvl w:val="0"/>
          <w:numId w:val="11"/>
        </w:num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b/>
          <w:sz w:val="24"/>
          <w:szCs w:val="24"/>
        </w:rPr>
        <w:t xml:space="preserve">Causa, explicação, </w:t>
      </w:r>
      <w:proofErr w:type="spellStart"/>
      <w:proofErr w:type="gramStart"/>
      <w:r w:rsidRPr="00C66A6C">
        <w:rPr>
          <w:rFonts w:ascii="Arial" w:eastAsia="Calibri" w:hAnsi="Arial" w:cs="Arial"/>
          <w:b/>
          <w:sz w:val="24"/>
          <w:szCs w:val="24"/>
        </w:rPr>
        <w:t>motivo</w:t>
      </w:r>
      <w:r w:rsidRPr="00C66A6C">
        <w:rPr>
          <w:rFonts w:ascii="Arial" w:eastAsia="Calibri" w:hAnsi="Arial" w:cs="Arial"/>
          <w:sz w:val="24"/>
          <w:szCs w:val="24"/>
        </w:rPr>
        <w:t>: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>pois</w:t>
      </w:r>
      <w:proofErr w:type="spellEnd"/>
      <w:r w:rsidRPr="00C66A6C">
        <w:rPr>
          <w:rFonts w:ascii="Arial" w:eastAsia="Calibri" w:hAnsi="Arial" w:cs="Arial"/>
          <w:sz w:val="24"/>
          <w:szCs w:val="24"/>
        </w:rPr>
        <w:t xml:space="preserve"> porque;</w:t>
      </w:r>
    </w:p>
    <w:p w14:paraId="5DB8C32E" w14:textId="77777777" w:rsidR="00C66A6C" w:rsidRPr="00C66A6C" w:rsidRDefault="00C66A6C" w:rsidP="00C66A6C">
      <w:pPr>
        <w:numPr>
          <w:ilvl w:val="0"/>
          <w:numId w:val="11"/>
        </w:num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C66A6C">
        <w:rPr>
          <w:rFonts w:ascii="Arial" w:eastAsia="Calibri" w:hAnsi="Arial" w:cs="Arial"/>
          <w:b/>
          <w:sz w:val="24"/>
          <w:szCs w:val="24"/>
        </w:rPr>
        <w:t>Consequência</w:t>
      </w:r>
      <w:r w:rsidRPr="00C66A6C">
        <w:rPr>
          <w:rFonts w:ascii="Arial" w:eastAsia="Calibri" w:hAnsi="Arial" w:cs="Arial"/>
          <w:sz w:val="24"/>
          <w:szCs w:val="24"/>
        </w:rPr>
        <w:t>: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>portanto</w:t>
      </w:r>
      <w:proofErr w:type="spellEnd"/>
      <w:r w:rsidRPr="00C66A6C">
        <w:rPr>
          <w:rFonts w:ascii="Arial" w:eastAsia="Calibri" w:hAnsi="Arial" w:cs="Arial"/>
          <w:sz w:val="24"/>
          <w:szCs w:val="24"/>
        </w:rPr>
        <w:t>, então, por isso, desse modo, dessa forma, assim;</w:t>
      </w:r>
    </w:p>
    <w:p w14:paraId="14249242" w14:textId="77777777" w:rsidR="00C66A6C" w:rsidRPr="00C66A6C" w:rsidRDefault="00C66A6C" w:rsidP="00C66A6C">
      <w:pPr>
        <w:numPr>
          <w:ilvl w:val="0"/>
          <w:numId w:val="11"/>
        </w:num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b/>
          <w:sz w:val="24"/>
          <w:szCs w:val="24"/>
        </w:rPr>
        <w:t>Exemplificação</w:t>
      </w:r>
      <w:r w:rsidRPr="00C66A6C">
        <w:rPr>
          <w:rFonts w:ascii="Arial" w:eastAsia="Calibri" w:hAnsi="Arial" w:cs="Arial"/>
          <w:sz w:val="24"/>
          <w:szCs w:val="24"/>
        </w:rPr>
        <w:t>: por exemplo, como, ou seja, isto é;</w:t>
      </w:r>
    </w:p>
    <w:p w14:paraId="5A0B9995" w14:textId="77777777" w:rsidR="00C66A6C" w:rsidRPr="00C66A6C" w:rsidRDefault="00C66A6C" w:rsidP="00C66A6C">
      <w:pPr>
        <w:numPr>
          <w:ilvl w:val="0"/>
          <w:numId w:val="11"/>
        </w:num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b/>
          <w:sz w:val="24"/>
          <w:szCs w:val="24"/>
        </w:rPr>
        <w:t>Oposição</w:t>
      </w:r>
      <w:r w:rsidRPr="00C66A6C">
        <w:rPr>
          <w:rFonts w:ascii="Arial" w:eastAsia="Calibri" w:hAnsi="Arial" w:cs="Arial"/>
          <w:sz w:val="24"/>
          <w:szCs w:val="24"/>
        </w:rPr>
        <w:t>: mas, porém, entretanto, todavia, contudo, ao contrário;</w:t>
      </w:r>
    </w:p>
    <w:p w14:paraId="0A0FDE65" w14:textId="77777777" w:rsidR="00C66A6C" w:rsidRPr="00C66A6C" w:rsidRDefault="00C66A6C" w:rsidP="00C66A6C">
      <w:pPr>
        <w:numPr>
          <w:ilvl w:val="0"/>
          <w:numId w:val="11"/>
        </w:num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b/>
          <w:sz w:val="24"/>
          <w:szCs w:val="24"/>
        </w:rPr>
        <w:t>Concessão</w:t>
      </w:r>
      <w:r w:rsidRPr="00C66A6C">
        <w:rPr>
          <w:rFonts w:ascii="Arial" w:eastAsia="Calibri" w:hAnsi="Arial" w:cs="Arial"/>
          <w:sz w:val="24"/>
          <w:szCs w:val="24"/>
        </w:rPr>
        <w:t>: ainda que, apesar de, embora;</w:t>
      </w:r>
    </w:p>
    <w:p w14:paraId="1DD3866F" w14:textId="77777777" w:rsidR="00C66A6C" w:rsidRPr="00C66A6C" w:rsidRDefault="00C66A6C" w:rsidP="00C66A6C">
      <w:pPr>
        <w:numPr>
          <w:ilvl w:val="0"/>
          <w:numId w:val="11"/>
        </w:num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b/>
          <w:sz w:val="24"/>
          <w:szCs w:val="24"/>
        </w:rPr>
        <w:t>Reafirmação ou resumo</w:t>
      </w:r>
      <w:r w:rsidRPr="00C66A6C">
        <w:rPr>
          <w:rFonts w:ascii="Arial" w:eastAsia="Calibri" w:hAnsi="Arial" w:cs="Arial"/>
          <w:sz w:val="24"/>
          <w:szCs w:val="24"/>
        </w:rPr>
        <w:t>: em outras palavras, em resumo, de fato;</w:t>
      </w:r>
    </w:p>
    <w:p w14:paraId="56D91D93" w14:textId="77777777" w:rsidR="00C66A6C" w:rsidRPr="00C66A6C" w:rsidRDefault="00C66A6C" w:rsidP="00C66A6C">
      <w:pPr>
        <w:numPr>
          <w:ilvl w:val="0"/>
          <w:numId w:val="11"/>
        </w:num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b/>
          <w:sz w:val="24"/>
          <w:szCs w:val="24"/>
        </w:rPr>
        <w:t>Ligação temporal</w:t>
      </w:r>
      <w:r w:rsidRPr="00C66A6C">
        <w:rPr>
          <w:rFonts w:ascii="Arial" w:eastAsia="Calibri" w:hAnsi="Arial" w:cs="Arial"/>
          <w:sz w:val="24"/>
          <w:szCs w:val="24"/>
        </w:rPr>
        <w:t xml:space="preserve">: assim que, em seguida, até que, quando, por </w:t>
      </w:r>
      <w:proofErr w:type="gramStart"/>
      <w:r w:rsidRPr="00C66A6C">
        <w:rPr>
          <w:rFonts w:ascii="Arial" w:eastAsia="Calibri" w:hAnsi="Arial" w:cs="Arial"/>
          <w:sz w:val="24"/>
          <w:szCs w:val="24"/>
        </w:rPr>
        <w:t>fim ,</w:t>
      </w:r>
      <w:proofErr w:type="gramEnd"/>
      <w:r w:rsidRPr="00C66A6C">
        <w:rPr>
          <w:rFonts w:ascii="Arial" w:eastAsia="Calibri" w:hAnsi="Arial" w:cs="Arial"/>
          <w:sz w:val="24"/>
          <w:szCs w:val="24"/>
        </w:rPr>
        <w:t xml:space="preserve"> depois;</w:t>
      </w:r>
    </w:p>
    <w:p w14:paraId="625074A8" w14:textId="77777777" w:rsidR="00C66A6C" w:rsidRPr="00C66A6C" w:rsidRDefault="00C66A6C" w:rsidP="00C66A6C">
      <w:pPr>
        <w:numPr>
          <w:ilvl w:val="0"/>
          <w:numId w:val="11"/>
        </w:num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b/>
          <w:sz w:val="24"/>
          <w:szCs w:val="24"/>
        </w:rPr>
        <w:t>Ligação espacial</w:t>
      </w:r>
      <w:r w:rsidRPr="00C66A6C">
        <w:rPr>
          <w:rFonts w:ascii="Arial" w:eastAsia="Calibri" w:hAnsi="Arial" w:cs="Arial"/>
          <w:sz w:val="24"/>
          <w:szCs w:val="24"/>
        </w:rPr>
        <w:t>: ao lado, sobre, à esquerda, no meio, no fundo;</w:t>
      </w:r>
    </w:p>
    <w:p w14:paraId="43982C38" w14:textId="77777777" w:rsidR="00C66A6C" w:rsidRPr="00C66A6C" w:rsidRDefault="00C66A6C" w:rsidP="00C66A6C">
      <w:pPr>
        <w:numPr>
          <w:ilvl w:val="0"/>
          <w:numId w:val="11"/>
        </w:num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b/>
          <w:sz w:val="24"/>
          <w:szCs w:val="24"/>
        </w:rPr>
        <w:t>Comparação e ênfase</w:t>
      </w:r>
      <w:r w:rsidRPr="00C66A6C">
        <w:rPr>
          <w:rFonts w:ascii="Arial" w:eastAsia="Calibri" w:hAnsi="Arial" w:cs="Arial"/>
          <w:sz w:val="24"/>
          <w:szCs w:val="24"/>
        </w:rPr>
        <w:t>: do mesmo modo, igualmente, dessa forma;</w:t>
      </w:r>
    </w:p>
    <w:p w14:paraId="3FE53C5B" w14:textId="77777777" w:rsidR="00C66A6C" w:rsidRPr="00C66A6C" w:rsidRDefault="00C66A6C" w:rsidP="00C66A6C">
      <w:pPr>
        <w:numPr>
          <w:ilvl w:val="0"/>
          <w:numId w:val="11"/>
        </w:num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b/>
          <w:sz w:val="24"/>
          <w:szCs w:val="24"/>
        </w:rPr>
        <w:t>Adição</w:t>
      </w:r>
      <w:r w:rsidRPr="00C66A6C">
        <w:rPr>
          <w:rFonts w:ascii="Arial" w:eastAsia="Calibri" w:hAnsi="Arial" w:cs="Arial"/>
          <w:sz w:val="24"/>
          <w:szCs w:val="24"/>
        </w:rPr>
        <w:t>: e, depois, além disso, também;</w:t>
      </w:r>
    </w:p>
    <w:p w14:paraId="58494AFF" w14:textId="77777777" w:rsidR="00C66A6C" w:rsidRPr="00C66A6C" w:rsidRDefault="00C66A6C" w:rsidP="00C66A6C">
      <w:pPr>
        <w:numPr>
          <w:ilvl w:val="0"/>
          <w:numId w:val="11"/>
        </w:numPr>
        <w:spacing w:after="0" w:line="36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66A6C">
        <w:rPr>
          <w:rFonts w:ascii="Arial" w:eastAsia="Calibri" w:hAnsi="Arial" w:cs="Arial"/>
          <w:b/>
          <w:sz w:val="24"/>
          <w:szCs w:val="24"/>
        </w:rPr>
        <w:t>Conclusão</w:t>
      </w:r>
      <w:r w:rsidRPr="00C66A6C">
        <w:rPr>
          <w:rFonts w:ascii="Arial" w:eastAsia="Calibri" w:hAnsi="Arial" w:cs="Arial"/>
          <w:sz w:val="24"/>
          <w:szCs w:val="24"/>
        </w:rPr>
        <w:t>: portanto, assim, enfim, em resumo, concluindo.</w:t>
      </w:r>
    </w:p>
    <w:p w14:paraId="0ECEED9C" w14:textId="77777777" w:rsidR="00C66A6C" w:rsidRPr="00C66A6C" w:rsidRDefault="00C66A6C" w:rsidP="00C66A6C">
      <w:pPr>
        <w:spacing w:after="0" w:line="360" w:lineRule="auto"/>
        <w:ind w:left="-426" w:right="284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7443ED58" w14:textId="5A453EB0" w:rsidR="00911633" w:rsidRPr="00C66A6C" w:rsidRDefault="00911633" w:rsidP="00C66A6C">
      <w:pPr>
        <w:pStyle w:val="Corpodetexto"/>
        <w:ind w:right="284"/>
        <w:jc w:val="both"/>
        <w:rPr>
          <w:rFonts w:ascii="Arial" w:hAnsi="Arial"/>
          <w:lang w:eastAsia="pt-BR"/>
        </w:rPr>
      </w:pPr>
    </w:p>
    <w:sectPr w:rsidR="00911633" w:rsidRPr="00C66A6C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D133C" w14:textId="77777777" w:rsidR="00EF6970" w:rsidRDefault="00EF6970" w:rsidP="009851F2">
      <w:pPr>
        <w:spacing w:after="0" w:line="240" w:lineRule="auto"/>
      </w:pPr>
      <w:r>
        <w:separator/>
      </w:r>
    </w:p>
  </w:endnote>
  <w:endnote w:type="continuationSeparator" w:id="0">
    <w:p w14:paraId="0BBA589B" w14:textId="77777777" w:rsidR="00EF6970" w:rsidRDefault="00EF697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66A6C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66A6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5C7A0" w14:textId="77777777" w:rsidR="00EF6970" w:rsidRDefault="00EF6970" w:rsidP="009851F2">
      <w:pPr>
        <w:spacing w:after="0" w:line="240" w:lineRule="auto"/>
      </w:pPr>
      <w:r>
        <w:separator/>
      </w:r>
    </w:p>
  </w:footnote>
  <w:footnote w:type="continuationSeparator" w:id="0">
    <w:p w14:paraId="398476F3" w14:textId="77777777" w:rsidR="00EF6970" w:rsidRDefault="00EF697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33C37058"/>
    <w:multiLevelType w:val="hybridMultilevel"/>
    <w:tmpl w:val="546E8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6712F"/>
    <w:multiLevelType w:val="hybridMultilevel"/>
    <w:tmpl w:val="B26C45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1707"/>
    <w:rsid w:val="00182E9E"/>
    <w:rsid w:val="00183B4B"/>
    <w:rsid w:val="001A05AB"/>
    <w:rsid w:val="001A0715"/>
    <w:rsid w:val="001A431D"/>
    <w:rsid w:val="001C4278"/>
    <w:rsid w:val="001C6FF5"/>
    <w:rsid w:val="00201327"/>
    <w:rsid w:val="00210236"/>
    <w:rsid w:val="002165E6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F0ABD"/>
    <w:rsid w:val="004F1929"/>
    <w:rsid w:val="004F5938"/>
    <w:rsid w:val="00510D47"/>
    <w:rsid w:val="0054275C"/>
    <w:rsid w:val="005A4251"/>
    <w:rsid w:val="005C3014"/>
    <w:rsid w:val="005E5BEA"/>
    <w:rsid w:val="005F6252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90544"/>
    <w:rsid w:val="007D07B0"/>
    <w:rsid w:val="007D177C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911633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D077F"/>
    <w:rsid w:val="00BE09C1"/>
    <w:rsid w:val="00BE32F2"/>
    <w:rsid w:val="00BF0FFC"/>
    <w:rsid w:val="00C25F49"/>
    <w:rsid w:val="00C4243E"/>
    <w:rsid w:val="00C65A96"/>
    <w:rsid w:val="00C66A6C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5639"/>
    <w:rsid w:val="00D26952"/>
    <w:rsid w:val="00D3757A"/>
    <w:rsid w:val="00D62933"/>
    <w:rsid w:val="00D73612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F6970"/>
    <w:rsid w:val="00F034E6"/>
    <w:rsid w:val="00F03E24"/>
    <w:rsid w:val="00F16B25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DD08-559E-4766-BC51-1F91ED66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994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2021-09-24T18:53:00Z</dcterms:created>
  <dcterms:modified xsi:type="dcterms:W3CDTF">2021-09-24T19:02:00Z</dcterms:modified>
</cp:coreProperties>
</file>