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61F" w:rsidRPr="00A7661F" w:rsidRDefault="00A7661F" w:rsidP="00A7661F">
      <w:pPr>
        <w:spacing w:after="161" w:line="240" w:lineRule="auto"/>
        <w:outlineLvl w:val="0"/>
        <w:rPr>
          <w:rFonts w:ascii="Helvetica" w:eastAsia="Times New Roman" w:hAnsi="Helvetica" w:cs="Helvetica"/>
          <w:b/>
          <w:bCs/>
          <w:color w:val="283D4B"/>
          <w:kern w:val="36"/>
          <w:sz w:val="48"/>
          <w:szCs w:val="48"/>
          <w:lang w:eastAsia="ru-RU"/>
        </w:rPr>
      </w:pPr>
      <w:r w:rsidRPr="00A7661F">
        <w:rPr>
          <w:rFonts w:ascii="Helvetica" w:eastAsia="Times New Roman" w:hAnsi="Helvetica" w:cs="Helvetica"/>
          <w:b/>
          <w:bCs/>
          <w:color w:val="283D4B"/>
          <w:kern w:val="36"/>
          <w:sz w:val="48"/>
          <w:szCs w:val="48"/>
          <w:lang w:eastAsia="ru-RU"/>
        </w:rPr>
        <w:t xml:space="preserve">Знакомьтесь, </w:t>
      </w:r>
      <w:proofErr w:type="spellStart"/>
      <w:r w:rsidRPr="00A7661F">
        <w:rPr>
          <w:rFonts w:ascii="Helvetica" w:eastAsia="Times New Roman" w:hAnsi="Helvetica" w:cs="Helvetica"/>
          <w:b/>
          <w:bCs/>
          <w:color w:val="283D4B"/>
          <w:kern w:val="36"/>
          <w:sz w:val="48"/>
          <w:szCs w:val="48"/>
          <w:lang w:eastAsia="ru-RU"/>
        </w:rPr>
        <w:t>Джини</w:t>
      </w:r>
      <w:proofErr w:type="spellEnd"/>
    </w:p>
    <w:p w:rsidR="00A7661F" w:rsidRPr="00A7661F" w:rsidRDefault="00A7661F" w:rsidP="00A7661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Многие путаются в </w:t>
      </w:r>
      <w:r w:rsidRPr="00A7661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 xml:space="preserve">коэффициентах </w:t>
      </w:r>
      <w:proofErr w:type="spellStart"/>
      <w:r w:rsidRPr="00A7661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Джини</w:t>
      </w:r>
      <w:proofErr w:type="spellEnd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, не понимают, что они бывают разные и для разных задач (и названия у них разные — просто в русском переводе, как всегда, многое </w:t>
      </w:r>
      <w:proofErr w:type="spellStart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схлопывается</w:t>
      </w:r>
      <w:proofErr w:type="spellEnd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в один термин).</w:t>
      </w:r>
    </w:p>
    <w:p w:rsidR="00A7661F" w:rsidRPr="00A7661F" w:rsidRDefault="00A7661F" w:rsidP="00A7661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Есть коэффициент/индекс </w:t>
      </w:r>
      <w:proofErr w:type="spellStart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Джини</w:t>
      </w:r>
      <w:proofErr w:type="spellEnd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(</w:t>
      </w:r>
      <w:proofErr w:type="spellStart"/>
      <w:r w:rsidRPr="00A7661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Gini</w:t>
      </w:r>
      <w:proofErr w:type="spellEnd"/>
      <w:r w:rsidRPr="00A7661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 xml:space="preserve"> </w:t>
      </w:r>
      <w:proofErr w:type="spellStart"/>
      <w:r w:rsidRPr="00A7661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coefficient</w:t>
      </w:r>
      <w:proofErr w:type="spellEnd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), который используют при </w:t>
      </w:r>
      <w:hyperlink r:id="rId4" w:tgtFrame="_blank" w:history="1">
        <w:r w:rsidRPr="00A7661F">
          <w:rPr>
            <w:rFonts w:ascii="Georgia" w:eastAsia="Times New Roman" w:hAnsi="Georgia" w:cs="Times New Roman"/>
            <w:color w:val="1185D7"/>
            <w:sz w:val="30"/>
            <w:lang w:eastAsia="ru-RU"/>
          </w:rPr>
          <w:t>оценке качества классификации и регрессии</w:t>
        </w:r>
      </w:hyperlink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. На </w:t>
      </w:r>
      <w:hyperlink r:id="rId5" w:tgtFrame="_blank" w:history="1">
        <w:r w:rsidRPr="00A7661F">
          <w:rPr>
            <w:rFonts w:ascii="Georgia" w:eastAsia="Times New Roman" w:hAnsi="Georgia" w:cs="Times New Roman"/>
            <w:color w:val="1185D7"/>
            <w:sz w:val="30"/>
            <w:lang w:eastAsia="ru-RU"/>
          </w:rPr>
          <w:t xml:space="preserve">русской странице </w:t>
        </w:r>
        <w:proofErr w:type="spellStart"/>
        <w:r w:rsidRPr="00A7661F">
          <w:rPr>
            <w:rFonts w:ascii="Georgia" w:eastAsia="Times New Roman" w:hAnsi="Georgia" w:cs="Times New Roman"/>
            <w:color w:val="1185D7"/>
            <w:sz w:val="30"/>
            <w:lang w:eastAsia="ru-RU"/>
          </w:rPr>
          <w:t>Wiki</w:t>
        </w:r>
        <w:proofErr w:type="spellEnd"/>
      </w:hyperlink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не очень информативно, но вот </w:t>
      </w:r>
      <w:hyperlink r:id="rId6" w:history="1">
        <w:r w:rsidRPr="00A7661F">
          <w:rPr>
            <w:rFonts w:ascii="Georgia" w:eastAsia="Times New Roman" w:hAnsi="Georgia" w:cs="Times New Roman"/>
            <w:color w:val="1185D7"/>
            <w:sz w:val="30"/>
            <w:lang w:eastAsia="ru-RU"/>
          </w:rPr>
          <w:t>на английской</w:t>
        </w:r>
      </w:hyperlink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всё подробно: изначально это был </w:t>
      </w:r>
      <w:r w:rsidRPr="00A7661F">
        <w:rPr>
          <w:rFonts w:ascii="Georgia" w:eastAsia="Times New Roman" w:hAnsi="Georgia" w:cs="Times New Roman"/>
          <w:i/>
          <w:iCs/>
          <w:color w:val="444444"/>
          <w:sz w:val="30"/>
          <w:lang w:eastAsia="ru-RU"/>
        </w:rPr>
        <w:t>статистический показатель степени расслоения общества данной страны или региона по отношению к какому-либо изучаемому признаку. Вычисляется как отношение площади фигуры, образованной кривой Лоренца и кривой равенства, к площади треугольника, образованного кривыми равенства и неравенства</w:t>
      </w:r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. Сейчас поясню.</w:t>
      </w:r>
    </w:p>
    <w:p w:rsidR="00A7661F" w:rsidRPr="00A7661F" w:rsidRDefault="00A7661F" w:rsidP="00A7661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Допустим, в компании работают 4 человека с суммарным доходом 8000$. Равномерное распределение дохода — это 2000$+2000$+2000$+2000$, неравномерное — 0$+0$+0$+8000$. А как оценить неравномерность, скажем, для случая 1000$+1000$+2000$+4000$? Упорядочим сотрудников по возрастанию дохода. Построим кривую (Лоренца) в координатах [процент населения, процент дохода этого населения] — идём по всем сотрудникам и откладывает точки. Для первого — [25%, 12.5%] — это сколько он составляет процентов от всего штата и сколько процентов составляет его доход, для первого и второго — [50%, 25%] — это сколько они составляют процентов и сколько процентов их доход, для первых трёх — [75%, 50%], для всех — [100%, 100%].</w:t>
      </w:r>
    </w:p>
    <w:p w:rsidR="00A7661F" w:rsidRPr="00A7661F" w:rsidRDefault="00A7661F" w:rsidP="00A7661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lastRenderedPageBreak/>
        <w:drawing>
          <wp:inline distT="0" distB="0" distL="0" distR="0">
            <wp:extent cx="6629400" cy="4572000"/>
            <wp:effectExtent l="19050" t="0" r="0" b="0"/>
            <wp:docPr id="1" name="Рисунок 1" descr="g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ni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Рис. 1. Вычисление </w:t>
      </w:r>
      <w:proofErr w:type="spellStart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gini</w:t>
      </w:r>
      <w:proofErr w:type="spellEnd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с помощью кривой Лоренца</w:t>
      </w:r>
    </w:p>
    <w:p w:rsidR="00A7661F" w:rsidRPr="00A7661F" w:rsidRDefault="00A7661F" w:rsidP="00A7661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На. Рис. 1. построенная кривая Лоренца показана красным цветом. Кривая Лоренца, которая соответствует равномерному распределению дохода, — синяя диагональ (т.н. кривая равенства). Кривая Лоренца, которая соответствует неравномерному распределению, — зелёная (т.н. кривая неравенства). Вот площадь A, делённая на A+B=0.5, и есть коэффициент </w:t>
      </w:r>
      <w:proofErr w:type="spellStart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Gini</w:t>
      </w:r>
      <w:proofErr w:type="spellEnd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.</w:t>
      </w:r>
    </w:p>
    <w:p w:rsidR="00A7661F" w:rsidRPr="00A7661F" w:rsidRDefault="00A7661F" w:rsidP="00A7661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При оценке качества классификации GINI = 2*AUCROC-1. Про AUCROC я уже как-то писал. Почему это они так связаны </w:t>
      </w:r>
      <w:r w:rsidRPr="00A7661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нигде</w:t>
      </w:r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подробно не описано. Я нашёл упоминание в работе </w:t>
      </w:r>
      <w:proofErr w:type="spellStart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begin"/>
      </w:r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instrText xml:space="preserve"> HYPERLINK "https://www.rocq.inria.fr/axis/modulad/Workshop_Franco_Bresilien/programme/niang.pdf" \t "_blank" </w:instrText>
      </w:r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separate"/>
      </w:r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>Supervised</w:t>
      </w:r>
      <w:proofErr w:type="spellEnd"/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 xml:space="preserve"> </w:t>
      </w:r>
      <w:proofErr w:type="spellStart"/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>Classification</w:t>
      </w:r>
      <w:proofErr w:type="spellEnd"/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 xml:space="preserve"> </w:t>
      </w:r>
      <w:proofErr w:type="spellStart"/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>and</w:t>
      </w:r>
      <w:proofErr w:type="spellEnd"/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 xml:space="preserve"> AUC</w:t>
      </w:r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end"/>
      </w:r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. Там всё логично: если в задаче классификации на два класса 0 и 1 интерпретировать эти числа как доходы. Но чтобы связь была именно GINI = 2*AUCROC-1, должно быть что-то типа рис. 2 (но ROC-кривая и кривая Лоренца это не одно и то же), кстати в презентации </w:t>
      </w:r>
      <w:proofErr w:type="spellStart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begin"/>
      </w:r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instrText xml:space="preserve"> HYPERLINK "https://alexanderdyakonov.wordpress.com/2015/12/15/%d0%b7%d0%bd%d0%b0%d0%ba%d0%be%d0%bc%d1%8c%d1%82%d0%b5%d1%81%d1%8c-%d0%b4%d0%b6%d0%b8%d0%bd%d0%b8/www.business-school.ed.ac.uk/waf/crc_archive/2013/18.pdf" \t "_blank" </w:instrText>
      </w:r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separate"/>
      </w:r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>Credit</w:t>
      </w:r>
      <w:proofErr w:type="spellEnd"/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 xml:space="preserve"> </w:t>
      </w:r>
      <w:proofErr w:type="spellStart"/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>Scoring</w:t>
      </w:r>
      <w:proofErr w:type="spellEnd"/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 xml:space="preserve"> </w:t>
      </w:r>
      <w:proofErr w:type="spellStart"/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>and</w:t>
      </w:r>
      <w:proofErr w:type="spellEnd"/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 xml:space="preserve"> </w:t>
      </w:r>
      <w:proofErr w:type="spellStart"/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>the</w:t>
      </w:r>
      <w:proofErr w:type="spellEnd"/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 xml:space="preserve"> </w:t>
      </w:r>
      <w:proofErr w:type="spellStart"/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>Optimization</w:t>
      </w:r>
      <w:proofErr w:type="spellEnd"/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 xml:space="preserve"> </w:t>
      </w:r>
      <w:proofErr w:type="spellStart"/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>concerning</w:t>
      </w:r>
      <w:proofErr w:type="spellEnd"/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 xml:space="preserve"> </w:t>
      </w:r>
      <w:proofErr w:type="spellStart"/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>Area</w:t>
      </w:r>
      <w:proofErr w:type="spellEnd"/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 xml:space="preserve"> </w:t>
      </w:r>
      <w:proofErr w:type="spellStart"/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>under</w:t>
      </w:r>
      <w:proofErr w:type="spellEnd"/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 xml:space="preserve"> </w:t>
      </w:r>
      <w:proofErr w:type="spellStart"/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>the</w:t>
      </w:r>
      <w:proofErr w:type="spellEnd"/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 xml:space="preserve"> </w:t>
      </w:r>
      <w:proofErr w:type="spellStart"/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>curve</w:t>
      </w:r>
      <w:proofErr w:type="spellEnd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end"/>
      </w:r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такая же картинка.</w:t>
      </w:r>
    </w:p>
    <w:p w:rsidR="00A7661F" w:rsidRPr="00A7661F" w:rsidRDefault="00A7661F" w:rsidP="00A7661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lastRenderedPageBreak/>
        <w:drawing>
          <wp:inline distT="0" distB="0" distL="0" distR="0">
            <wp:extent cx="3390900" cy="1971675"/>
            <wp:effectExtent l="19050" t="0" r="0" b="0"/>
            <wp:docPr id="2" name="Рисунок 2" descr="g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ni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Рис.2. Связь AUCROC и GINI.</w:t>
      </w:r>
    </w:p>
    <w:p w:rsidR="00A7661F" w:rsidRPr="00A7661F" w:rsidRDefault="00A7661F" w:rsidP="00A7661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Есть ещё коэффициент/индекс </w:t>
      </w:r>
      <w:proofErr w:type="spellStart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Джини</w:t>
      </w:r>
      <w:proofErr w:type="spellEnd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(</w:t>
      </w:r>
      <w:proofErr w:type="spellStart"/>
      <w:r w:rsidRPr="00A7661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Gini</w:t>
      </w:r>
      <w:proofErr w:type="spellEnd"/>
      <w:r w:rsidRPr="00A7661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 xml:space="preserve"> </w:t>
      </w:r>
      <w:proofErr w:type="spellStart"/>
      <w:r w:rsidRPr="00A7661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impurity</w:t>
      </w:r>
      <w:proofErr w:type="spellEnd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), который используется в решающих деревьях </w:t>
      </w:r>
      <w:hyperlink r:id="rId9" w:anchor="Gini_impurity" w:tgtFrame="_blank" w:history="1">
        <w:r w:rsidRPr="00A7661F">
          <w:rPr>
            <w:rFonts w:ascii="Georgia" w:eastAsia="Times New Roman" w:hAnsi="Georgia" w:cs="Times New Roman"/>
            <w:color w:val="1185D7"/>
            <w:sz w:val="30"/>
            <w:lang w:eastAsia="ru-RU"/>
          </w:rPr>
          <w:t>при выборе расщепления</w:t>
        </w:r>
      </w:hyperlink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. Я дал ссылку на английскую </w:t>
      </w:r>
      <w:proofErr w:type="spellStart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Wiki</w:t>
      </w:r>
      <w:proofErr w:type="spellEnd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, поскольку русского аналога нет. Он тоже измеряет «равномерность», если </w:t>
      </w:r>
      <w:proofErr w:type="spellStart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p_i</w:t>
      </w:r>
      <w:proofErr w:type="spellEnd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— частоты представителей разных классов в листе дерева, то коэффициент </w:t>
      </w:r>
      <w:proofErr w:type="spellStart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Джини</w:t>
      </w:r>
      <w:proofErr w:type="spellEnd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для него равен</w:t>
      </w:r>
    </w:p>
    <w:p w:rsidR="00A7661F" w:rsidRPr="00A7661F" w:rsidRDefault="00A7661F" w:rsidP="00A7661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1371600" cy="628650"/>
            <wp:effectExtent l="19050" t="0" r="0" b="0"/>
            <wp:docPr id="3" name="Рисунок 3" descr="fg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gini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61F" w:rsidRPr="00A7661F" w:rsidRDefault="00A7661F" w:rsidP="00A7661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Только вот это другая равномерность, никак не связанная с рассмотренной ранее. Для первой нужно два показателя — доход и численность населения с таким доходом, а тут только проценты (частоты). В английской версии на странице </w:t>
      </w:r>
      <w:proofErr w:type="spellStart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Gini</w:t>
      </w:r>
      <w:proofErr w:type="spellEnd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</w:t>
      </w:r>
      <w:proofErr w:type="spellStart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coefficient</w:t>
      </w:r>
      <w:proofErr w:type="spellEnd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написано «не путать с </w:t>
      </w:r>
      <w:proofErr w:type="spellStart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Gini</w:t>
      </w:r>
      <w:proofErr w:type="spellEnd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</w:t>
      </w:r>
      <w:proofErr w:type="spellStart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impurity</w:t>
      </w:r>
      <w:proofErr w:type="spellEnd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» и наоборот.</w:t>
      </w:r>
    </w:p>
    <w:p w:rsidR="00A7661F" w:rsidRPr="00A7661F" w:rsidRDefault="00A7661F" w:rsidP="00A7661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Я не знаю, как лучше переводить </w:t>
      </w:r>
      <w:proofErr w:type="spellStart"/>
      <w:r w:rsidRPr="00A7661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impurity</w:t>
      </w:r>
      <w:proofErr w:type="spellEnd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, скажем, </w:t>
      </w:r>
      <w:proofErr w:type="spellStart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begin"/>
      </w:r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instrText xml:space="preserve"> HYPERLINK "https://www.google.ru/url?sa=t&amp;rct=j&amp;q=&amp;esrc=s&amp;source=web&amp;cd=1&amp;cad=rja&amp;uact=8&amp;ved=0ahUKEwi7qd2Al9TJAhVLwHIKHcogDykQFggbMAA&amp;url=http%3A%2F%2Fwww.krc.karelia.ru%2Fdoc_download.php%3Fid%3D5876%26table_name%3Dsection%26table_ident%3D957&amp;usg=AFQjCNF7PoXItfEohhBrW6-DrhPbFJXkEw&amp;bvm=bv.109910813,d.bGQ" \t "_blank" </w:instrText>
      </w:r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separate"/>
      </w:r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>С.П.Чистяков</w:t>
      </w:r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end"/>
      </w:r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переводит</w:t>
      </w:r>
      <w:proofErr w:type="spellEnd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как «загрязненность» (на мой взгляд, не очень звучит…).</w:t>
      </w:r>
    </w:p>
    <w:p w:rsidR="00A7661F" w:rsidRPr="00A7661F" w:rsidRDefault="00A7661F" w:rsidP="00A7661F">
      <w:pPr>
        <w:shd w:val="clear" w:color="auto" w:fill="FFFFFF"/>
        <w:spacing w:before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proofErr w:type="spellStart"/>
      <w:r w:rsidRPr="00A7661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Коррадо</w:t>
      </w:r>
      <w:proofErr w:type="spellEnd"/>
      <w:r w:rsidRPr="00A7661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 xml:space="preserve"> </w:t>
      </w:r>
      <w:proofErr w:type="spellStart"/>
      <w:r w:rsidRPr="00A7661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Джини</w:t>
      </w:r>
      <w:proofErr w:type="spellEnd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(</w:t>
      </w:r>
      <w:proofErr w:type="spellStart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Corrado</w:t>
      </w:r>
      <w:proofErr w:type="spellEnd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</w:t>
      </w:r>
      <w:proofErr w:type="spellStart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Gini</w:t>
      </w:r>
      <w:proofErr w:type="spellEnd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, 1884), который всё это придумал был итальянским статистиком. Но кроме этого, он известный идеолог </w:t>
      </w:r>
      <w:proofErr w:type="spellStart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фашизмa</w:t>
      </w:r>
      <w:proofErr w:type="spellEnd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, написал книгу «Научные основы фашизма». Прожил, кстати, довольно много — 80 лет, видимо, после войны не преследовался. Вот так бывает…</w:t>
      </w:r>
    </w:p>
    <w:p w:rsidR="00EC32B3" w:rsidRDefault="00EC32B3"/>
    <w:sectPr w:rsidR="00EC32B3" w:rsidSect="00EC3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7661F"/>
    <w:rsid w:val="00A7661F"/>
    <w:rsid w:val="00EC3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2B3"/>
  </w:style>
  <w:style w:type="paragraph" w:styleId="1">
    <w:name w:val="heading 1"/>
    <w:basedOn w:val="a"/>
    <w:link w:val="10"/>
    <w:uiPriority w:val="9"/>
    <w:qFormat/>
    <w:rsid w:val="00A766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66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ed-on">
    <w:name w:val="posted-on"/>
    <w:basedOn w:val="a0"/>
    <w:rsid w:val="00A7661F"/>
  </w:style>
  <w:style w:type="character" w:styleId="a3">
    <w:name w:val="Hyperlink"/>
    <w:basedOn w:val="a0"/>
    <w:uiPriority w:val="99"/>
    <w:semiHidden/>
    <w:unhideWhenUsed/>
    <w:rsid w:val="00A7661F"/>
    <w:rPr>
      <w:color w:val="0000FF"/>
      <w:u w:val="single"/>
    </w:rPr>
  </w:style>
  <w:style w:type="character" w:customStyle="1" w:styleId="author">
    <w:name w:val="author"/>
    <w:basedOn w:val="a0"/>
    <w:rsid w:val="00A7661F"/>
  </w:style>
  <w:style w:type="character" w:customStyle="1" w:styleId="entry-categories">
    <w:name w:val="entry-categories"/>
    <w:basedOn w:val="a0"/>
    <w:rsid w:val="00A7661F"/>
  </w:style>
  <w:style w:type="character" w:customStyle="1" w:styleId="entry-tags">
    <w:name w:val="entry-tags"/>
    <w:basedOn w:val="a0"/>
    <w:rsid w:val="00A7661F"/>
  </w:style>
  <w:style w:type="paragraph" w:styleId="a4">
    <w:name w:val="Normal (Web)"/>
    <w:basedOn w:val="a"/>
    <w:uiPriority w:val="99"/>
    <w:semiHidden/>
    <w:unhideWhenUsed/>
    <w:rsid w:val="00A76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7661F"/>
    <w:rPr>
      <w:b/>
      <w:bCs/>
    </w:rPr>
  </w:style>
  <w:style w:type="character" w:styleId="a6">
    <w:name w:val="Emphasis"/>
    <w:basedOn w:val="a0"/>
    <w:uiPriority w:val="20"/>
    <w:qFormat/>
    <w:rsid w:val="00A7661F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A7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766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3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49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15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Gini_coefficien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9A%D0%BE%D1%8D%D1%84%D1%84%D0%B8%D1%86%D0%B8%D0%B5%D0%BD%D1%82_%D0%94%D0%B6%D0%B8%D0%BD%D0%B8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www.kaggle.com/wiki/Gini" TargetMode="External"/><Relationship Id="rId9" Type="http://schemas.openxmlformats.org/officeDocument/2006/relationships/hyperlink" Target="https://en.wikipedia.org/wiki/Decision_tree_learn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667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1</cp:revision>
  <dcterms:created xsi:type="dcterms:W3CDTF">2018-03-16T09:30:00Z</dcterms:created>
  <dcterms:modified xsi:type="dcterms:W3CDTF">2018-03-16T09:30:00Z</dcterms:modified>
</cp:coreProperties>
</file>