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D3" w:rsidRPr="006B5ED3" w:rsidRDefault="006B5ED3" w:rsidP="006B5ED3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6B5ED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Наивный Байесовский классификатор в 25 строк кода</w:t>
      </w:r>
    </w:p>
    <w:p w:rsidR="006B5ED3" w:rsidRPr="006B5ED3" w:rsidRDefault="006B5ED3" w:rsidP="006B5ED3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proofErr w:type="spellStart"/>
        <w:r w:rsidRPr="006B5ED3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Python</w:t>
        </w:r>
        <w:proofErr w:type="spellEnd"/>
      </w:hyperlink>
    </w:p>
    <w:p w:rsidR="006B5ED3" w:rsidRPr="006B5ED3" w:rsidRDefault="006B5ED3" w:rsidP="006B5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Наивный Байесовский классификатор один из самых простых из алгоритмов классификации. Тем не менее, очень часто он работает не хуже, а то и лучше более сложных алгоритмов. Здесь я хочу поделиться кодом и описанием того, как это все работает. 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так, для примера возьму задачу определения пола по имени. Конечно, чтобы определить пол можно создать большой список имен с метками пола. Но этот список в любом случае будет неполон. Для того чтобы решить эту проблему, можно «натренировать» модель по маркированным именам. 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интересует, прошу </w:t>
      </w:r>
      <w:bookmarkStart w:id="0" w:name="habracut"/>
      <w:bookmarkEnd w:id="0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B5ED3" w:rsidRPr="006B5ED3" w:rsidRDefault="006B5ED3" w:rsidP="006B5ED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B5ED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Немного теории</w:t>
      </w:r>
    </w:p>
    <w:p w:rsidR="006B5ED3" w:rsidRPr="006B5ED3" w:rsidRDefault="006B5ED3" w:rsidP="006B5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Пусть у нас есть строка текста O. Кроме того, имеются классы С, к одному из которых мы должны отнести строку. Нам необходимо найти такой класс с, при котором его вероятность для данной строки была бы максимальна. Математически это записывается так: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381125" cy="228600"/>
            <wp:effectExtent l="19050" t="0" r="952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Вычислить P(C|O) сложно. Но можно воспользоваться теоремой Байеса и перейти к косвенным вероятностям: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685925" cy="371475"/>
            <wp:effectExtent l="19050" t="0" r="952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как мы ищем максимум от функции, то знаменатель нас не интересует (он в данном случае константа). Кроме того, нужно взглянуть на строку O. Обычно, нет смысла работать со всей строкой. Намного эффективней выделить из нее определенные признаки (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features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Таким образом формула примет вид: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619375" cy="371475"/>
            <wp:effectExtent l="19050" t="0" r="952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Знаменатель нас не интересует. Числитель же можно переписать так. 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4pt;height:24pt"/>
        </w:pic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 это опять сложно. Здесь включаем «наивное» предположение о том, что переменные O зависят только от класса C, и не зависят друг от друга. Это сильно упрощение, но зачастую это работает. Числитель примет вид: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534150" cy="352425"/>
            <wp:effectExtent l="1905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Финальная формула примет вид: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619500" cy="266700"/>
            <wp:effectExtent l="1905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(1)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Т.е. все что нужно сделать, это вычислить вероятности P( C ) и P(O|C). Вычисление этих параметров и называется тренировкой классификатора.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B5ED3" w:rsidRPr="006B5ED3" w:rsidRDefault="006B5ED3" w:rsidP="006B5ED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B5ED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Код</w:t>
      </w:r>
    </w:p>
    <w:p w:rsidR="006B5ED3" w:rsidRPr="006B5ED3" w:rsidRDefault="006B5ED3" w:rsidP="006B5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Ниже — код на питоне. Содержит всего две функции: одна для тренировки (подсчета параметров формулы), другая для классификации (непосредственный расчет формулы).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from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__future__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import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division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from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collections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import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defaultdict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from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math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import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log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def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</w:t>
      </w:r>
      <w:r w:rsidRPr="006B5ED3">
        <w:rPr>
          <w:rFonts w:ascii="Monaco" w:eastAsia="Times New Roman" w:hAnsi="Monaco" w:cs="Courier New"/>
          <w:color w:val="4078F2"/>
          <w:sz w:val="21"/>
          <w:lang w:val="en-US" w:eastAsia="ru-RU"/>
        </w:rPr>
        <w:t>train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(samples):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classes, freq = defaultdict(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lambda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: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0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), defaultdict(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lambda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: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0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)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for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feats, label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samples: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classes[label] += 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1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count classes frequencies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for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feat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feats: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    freq[label, feat] += 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1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count features frequencies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for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label, feat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freq:      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normalize features frequencies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freq[label, feat] /= classes[label]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for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c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classes:             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normalize classes frequencies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classes[c] /= len(samples)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return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classes, freq          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return P(C) and P(O|C)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def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</w:t>
      </w:r>
      <w:r w:rsidRPr="006B5ED3">
        <w:rPr>
          <w:rFonts w:ascii="Monaco" w:eastAsia="Times New Roman" w:hAnsi="Monaco" w:cs="Courier New"/>
          <w:color w:val="4078F2"/>
          <w:sz w:val="21"/>
          <w:lang w:val="en-US" w:eastAsia="ru-RU"/>
        </w:rPr>
        <w:t>classify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(classifier, feats):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classes, prob = classifier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return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min(classes.keys(),    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calculate argmin(-log(C|O))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key =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lambda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cl: -log(classes[cl]) + \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    sum(-log(prob.get((cl,feat), 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10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**(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-7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)))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for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feat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feats))</w:t>
      </w:r>
    </w:p>
    <w:p w:rsidR="006B5ED3" w:rsidRPr="006B5ED3" w:rsidRDefault="006B5ED3" w:rsidP="006B5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5ED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функции </w:t>
      </w:r>
      <w:proofErr w:type="spellStart"/>
      <w:r w:rsidRPr="006B5ED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train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первые пять строк производят подсчет количества классов C, а также частоту появления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 и С в одном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семпле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Вторая часть метода просто нормирует эти частоты. Таким образом на выходе получаются вероятности P© и P(O|C).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функции </w:t>
      </w:r>
      <w:proofErr w:type="spellStart"/>
      <w:r w:rsidRPr="006B5ED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classify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происходит поиск наиболее вероятного класса. Единственное 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отличие от формулы (1) в том, что я заменяю произведение вероятностей на сумму логарифмов, взятых с отрицательным знаком, и вычисляю не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argmax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argmin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Переход к логарифмам —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распространненный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прием чтобы избежать слишком маленьких чисел, которые могли бы получится при произведении вероятностей.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Число 10(^-7), которое подставляется в логарифм, это способ избежать нуля в аргументе логарифма (т.к. он будет иначе он будет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неопределен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 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 натренировать классификатор возьмем размеченный список мужских и женских имен и воспользуемся этим кодом: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def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</w:t>
      </w:r>
      <w:r w:rsidRPr="006B5ED3">
        <w:rPr>
          <w:rFonts w:ascii="Monaco" w:eastAsia="Times New Roman" w:hAnsi="Monaco" w:cs="Courier New"/>
          <w:color w:val="4078F2"/>
          <w:sz w:val="21"/>
          <w:lang w:val="en-US" w:eastAsia="ru-RU"/>
        </w:rPr>
        <w:t>get_features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(sample):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return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(sample[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-1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],)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get last letter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samples = (line.decode(</w:t>
      </w:r>
      <w:r w:rsidRPr="006B5ED3">
        <w:rPr>
          <w:rFonts w:ascii="Monaco" w:eastAsia="Times New Roman" w:hAnsi="Monaco" w:cs="Courier New"/>
          <w:color w:val="50A14F"/>
          <w:sz w:val="21"/>
          <w:lang w:val="en-US" w:eastAsia="ru-RU"/>
        </w:rPr>
        <w:t>'utf-8'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).split()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for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line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open(</w:t>
      </w:r>
      <w:r w:rsidRPr="006B5ED3">
        <w:rPr>
          <w:rFonts w:ascii="Monaco" w:eastAsia="Times New Roman" w:hAnsi="Monaco" w:cs="Courier New"/>
          <w:color w:val="50A14F"/>
          <w:sz w:val="21"/>
          <w:lang w:val="en-US" w:eastAsia="ru-RU"/>
        </w:rPr>
        <w:t>'names.txt'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))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features = [(get_features(feat), label)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for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feat, label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in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samples]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classifier = train(features)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print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</w:t>
      </w:r>
      <w:r w:rsidRPr="006B5ED3">
        <w:rPr>
          <w:rFonts w:ascii="Monaco" w:eastAsia="Times New Roman" w:hAnsi="Monaco" w:cs="Courier New"/>
          <w:color w:val="50A14F"/>
          <w:sz w:val="21"/>
          <w:lang w:val="en-US" w:eastAsia="ru-RU"/>
        </w:rPr>
        <w:t>'gender: '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, classify(classifier, get_features(</w:t>
      </w:r>
      <w:r w:rsidRPr="006B5ED3">
        <w:rPr>
          <w:rFonts w:ascii="Monaco" w:eastAsia="Times New Roman" w:hAnsi="Monaco" w:cs="Courier New"/>
          <w:color w:val="50A14F"/>
          <w:sz w:val="21"/>
          <w:lang w:val="en-US" w:eastAsia="ru-RU"/>
        </w:rPr>
        <w:t>u'</w:t>
      </w:r>
      <w:proofErr w:type="spellStart"/>
      <w:r w:rsidRPr="006B5ED3">
        <w:rPr>
          <w:rFonts w:ascii="Courier New" w:eastAsia="Times New Roman" w:hAnsi="Courier New" w:cs="Courier New"/>
          <w:color w:val="50A14F"/>
          <w:sz w:val="21"/>
          <w:lang w:eastAsia="ru-RU"/>
        </w:rPr>
        <w:t>Аглафья</w:t>
      </w:r>
      <w:proofErr w:type="spellEnd"/>
      <w:r w:rsidRPr="006B5ED3">
        <w:rPr>
          <w:rFonts w:ascii="Monaco" w:eastAsia="Times New Roman" w:hAnsi="Monaco" w:cs="Monaco"/>
          <w:color w:val="50A14F"/>
          <w:sz w:val="21"/>
          <w:lang w:val="en-US" w:eastAsia="ru-RU"/>
        </w:rPr>
        <w:t>'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>))</w:t>
      </w:r>
    </w:p>
    <w:p w:rsidR="006B5ED3" w:rsidRPr="006B5ED3" w:rsidRDefault="006B5ED3" w:rsidP="006B5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Файл '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names.txt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' можно скачать </w:t>
      </w:r>
      <w:hyperlink r:id="rId11" w:history="1">
        <w:r w:rsidRPr="006B5ED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качестве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 выбрал последнюю букву имени (см функцию </w:t>
      </w:r>
      <w:proofErr w:type="spellStart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get_features</w:t>
      </w:r>
      <w:proofErr w:type="spellEnd"/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Работает неплохо, но для рабочего варианта лучше использовать схему посложнее. К примеру, выбрать первую букву имени и две последних. К примеру, вот так: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def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</w:t>
      </w:r>
      <w:r w:rsidRPr="006B5ED3">
        <w:rPr>
          <w:rFonts w:ascii="Monaco" w:eastAsia="Times New Roman" w:hAnsi="Monaco" w:cs="Courier New"/>
          <w:color w:val="4078F2"/>
          <w:sz w:val="21"/>
          <w:lang w:val="en-US" w:eastAsia="ru-RU"/>
        </w:rPr>
        <w:t>get_features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(sample): </w:t>
      </w:r>
      <w:r w:rsidRPr="006B5ED3">
        <w:rPr>
          <w:rFonts w:ascii="Monaco" w:eastAsia="Times New Roman" w:hAnsi="Monaco" w:cs="Courier New"/>
          <w:color w:val="A626A4"/>
          <w:sz w:val="21"/>
          <w:lang w:val="en-US" w:eastAsia="ru-RU"/>
        </w:rPr>
        <w:t>return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(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</w:t>
      </w:r>
      <w:r w:rsidRPr="006B5ED3">
        <w:rPr>
          <w:rFonts w:ascii="Monaco" w:eastAsia="Times New Roman" w:hAnsi="Monaco" w:cs="Courier New"/>
          <w:color w:val="50A14F"/>
          <w:sz w:val="21"/>
          <w:lang w:val="en-US" w:eastAsia="ru-RU"/>
        </w:rPr>
        <w:t>'ll: %s'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% sample[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-1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],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get last letter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</w:t>
      </w:r>
      <w:r w:rsidRPr="006B5ED3">
        <w:rPr>
          <w:rFonts w:ascii="Monaco" w:eastAsia="Times New Roman" w:hAnsi="Monaco" w:cs="Courier New"/>
          <w:color w:val="50A14F"/>
          <w:sz w:val="21"/>
          <w:lang w:val="en-US" w:eastAsia="ru-RU"/>
        </w:rPr>
        <w:t>'fl: %s'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% sample[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0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], 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get first letter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val="en-US"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</w:t>
      </w:r>
      <w:r w:rsidRPr="006B5ED3">
        <w:rPr>
          <w:rFonts w:ascii="Monaco" w:eastAsia="Times New Roman" w:hAnsi="Monaco" w:cs="Courier New"/>
          <w:color w:val="50A14F"/>
          <w:sz w:val="21"/>
          <w:lang w:val="en-US" w:eastAsia="ru-RU"/>
        </w:rPr>
        <w:t>'sl: %s'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% sample[</w:t>
      </w:r>
      <w:r w:rsidRPr="006B5ED3">
        <w:rPr>
          <w:rFonts w:ascii="Monaco" w:eastAsia="Times New Roman" w:hAnsi="Monaco" w:cs="Courier New"/>
          <w:color w:val="986801"/>
          <w:sz w:val="21"/>
          <w:lang w:val="en-US" w:eastAsia="ru-RU"/>
        </w:rPr>
        <w:t>1</w:t>
      </w: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],           </w:t>
      </w:r>
      <w:r w:rsidRPr="006B5ED3">
        <w:rPr>
          <w:rFonts w:ascii="Monaco" w:eastAsia="Times New Roman" w:hAnsi="Monaco" w:cs="Courier New"/>
          <w:i/>
          <w:iCs/>
          <w:color w:val="A0A1A7"/>
          <w:sz w:val="21"/>
          <w:lang w:val="en-US" w:eastAsia="ru-RU"/>
        </w:rPr>
        <w:t># get second letter</w:t>
      </w:r>
    </w:p>
    <w:p w:rsidR="006B5ED3" w:rsidRPr="006B5ED3" w:rsidRDefault="006B5ED3" w:rsidP="006B5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lang w:eastAsia="ru-RU"/>
        </w:rPr>
      </w:pPr>
      <w:r w:rsidRPr="006B5ED3">
        <w:rPr>
          <w:rFonts w:ascii="Monaco" w:eastAsia="Times New Roman" w:hAnsi="Monaco" w:cs="Courier New"/>
          <w:color w:val="383A42"/>
          <w:sz w:val="21"/>
          <w:lang w:val="en-US" w:eastAsia="ru-RU"/>
        </w:rPr>
        <w:t xml:space="preserve">        </w:t>
      </w:r>
      <w:r w:rsidRPr="006B5ED3">
        <w:rPr>
          <w:rFonts w:ascii="Monaco" w:eastAsia="Times New Roman" w:hAnsi="Monaco" w:cs="Courier New"/>
          <w:color w:val="383A42"/>
          <w:sz w:val="21"/>
          <w:lang w:eastAsia="ru-RU"/>
        </w:rPr>
        <w:t>)</w:t>
      </w:r>
    </w:p>
    <w:p w:rsidR="006B5ED3" w:rsidRPr="006B5ED3" w:rsidRDefault="006B5ED3" w:rsidP="006B5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Алгоритм можно использовать для произвольного числа классов. К примеру, можно попробовать построить классификатор текстов по эмоциональной окраске. </w:t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B5ED3" w:rsidRPr="006B5ED3" w:rsidRDefault="006B5ED3" w:rsidP="006B5ED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B5ED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Тесты</w:t>
      </w:r>
    </w:p>
    <w:p w:rsidR="006B5ED3" w:rsidRPr="006B5ED3" w:rsidRDefault="006B5ED3" w:rsidP="006B5ED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5ED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Я протестировал классификатор на части исходного корпуса с именами. Точность составила 96%. Это не блестящий результат, но для многих задач вполне достаточно.</w:t>
      </w:r>
    </w:p>
    <w:p w:rsidR="00AB52CF" w:rsidRDefault="00AB52CF"/>
    <w:sectPr w:rsidR="00AB52CF" w:rsidSect="00AB5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86A70"/>
    <w:multiLevelType w:val="multilevel"/>
    <w:tmpl w:val="4198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5ED3"/>
    <w:rsid w:val="006B5ED3"/>
    <w:rsid w:val="00AB5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2CF"/>
  </w:style>
  <w:style w:type="paragraph" w:styleId="1">
    <w:name w:val="heading 1"/>
    <w:basedOn w:val="a"/>
    <w:link w:val="10"/>
    <w:uiPriority w:val="9"/>
    <w:qFormat/>
    <w:rsid w:val="006B5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E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E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6B5ED3"/>
  </w:style>
  <w:style w:type="character" w:styleId="a3">
    <w:name w:val="Hyperlink"/>
    <w:basedOn w:val="a0"/>
    <w:uiPriority w:val="99"/>
    <w:semiHidden/>
    <w:unhideWhenUsed/>
    <w:rsid w:val="006B5ED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5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E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E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B5ED3"/>
  </w:style>
  <w:style w:type="character" w:customStyle="1" w:styleId="hljs-function">
    <w:name w:val="hljs-function"/>
    <w:basedOn w:val="a0"/>
    <w:rsid w:val="006B5ED3"/>
  </w:style>
  <w:style w:type="character" w:customStyle="1" w:styleId="hljs-title">
    <w:name w:val="hljs-title"/>
    <w:basedOn w:val="a0"/>
    <w:rsid w:val="006B5ED3"/>
  </w:style>
  <w:style w:type="character" w:customStyle="1" w:styleId="hljs-params">
    <w:name w:val="hljs-params"/>
    <w:basedOn w:val="a0"/>
    <w:rsid w:val="006B5ED3"/>
  </w:style>
  <w:style w:type="character" w:customStyle="1" w:styleId="hljs-number">
    <w:name w:val="hljs-number"/>
    <w:basedOn w:val="a0"/>
    <w:rsid w:val="006B5ED3"/>
  </w:style>
  <w:style w:type="character" w:customStyle="1" w:styleId="hljs-comment">
    <w:name w:val="hljs-comment"/>
    <w:basedOn w:val="a0"/>
    <w:rsid w:val="006B5ED3"/>
  </w:style>
  <w:style w:type="character" w:customStyle="1" w:styleId="hljs-string">
    <w:name w:val="hljs-string"/>
    <w:basedOn w:val="a0"/>
    <w:rsid w:val="006B5ED3"/>
  </w:style>
  <w:style w:type="paragraph" w:styleId="a4">
    <w:name w:val="Balloon Text"/>
    <w:basedOn w:val="a"/>
    <w:link w:val="a5"/>
    <w:uiPriority w:val="99"/>
    <w:semiHidden/>
    <w:unhideWhenUsed/>
    <w:rsid w:val="006B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97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44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l.dropbox.com/u/27900527/names.txt" TargetMode="External"/><Relationship Id="rId5" Type="http://schemas.openxmlformats.org/officeDocument/2006/relationships/hyperlink" Target="https://habrahabr.ru/hub/pyth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2018-03-16T09:53:00Z</dcterms:created>
  <dcterms:modified xsi:type="dcterms:W3CDTF">2018-03-16T09:53:00Z</dcterms:modified>
</cp:coreProperties>
</file>