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72DD" w14:textId="77777777" w:rsidR="00E178EB" w:rsidRDefault="00E178EB" w:rsidP="001674EA">
      <w:pPr>
        <w:spacing w:after="0"/>
        <w:rPr>
          <w:b/>
          <w:sz w:val="28"/>
          <w:szCs w:val="28"/>
        </w:rPr>
      </w:pPr>
    </w:p>
    <w:p w14:paraId="4CD76B1D" w14:textId="77777777" w:rsidR="005B5394" w:rsidRDefault="005B5394" w:rsidP="001674EA">
      <w:pPr>
        <w:spacing w:after="0"/>
        <w:rPr>
          <w:b/>
          <w:sz w:val="28"/>
          <w:szCs w:val="28"/>
        </w:rPr>
      </w:pPr>
    </w:p>
    <w:p w14:paraId="7F3527D9" w14:textId="78B04E7D" w:rsidR="0060561C" w:rsidRDefault="0027059A" w:rsidP="0027059A">
      <w:pPr>
        <w:spacing w:after="0"/>
        <w:ind w:left="5664"/>
        <w:rPr>
          <w:sz w:val="24"/>
          <w:szCs w:val="24"/>
        </w:rPr>
      </w:pPr>
      <w:r w:rsidRPr="00ED2D62">
        <w:rPr>
          <w:sz w:val="24"/>
          <w:szCs w:val="24"/>
        </w:rPr>
        <w:t>Anne Sophie Ganguillet</w:t>
      </w:r>
      <w:r w:rsidR="008A633E">
        <w:rPr>
          <w:sz w:val="24"/>
          <w:szCs w:val="24"/>
        </w:rPr>
        <w:t>,</w:t>
      </w:r>
    </w:p>
    <w:p w14:paraId="1EC0003B" w14:textId="46B4000F" w:rsidR="008A633E" w:rsidRPr="00ED2D62" w:rsidRDefault="008A633E" w:rsidP="0027059A">
      <w:pPr>
        <w:spacing w:after="0"/>
        <w:ind w:left="5664"/>
        <w:rPr>
          <w:sz w:val="24"/>
          <w:szCs w:val="24"/>
        </w:rPr>
      </w:pPr>
      <w:r>
        <w:rPr>
          <w:sz w:val="24"/>
          <w:szCs w:val="24"/>
        </w:rPr>
        <w:t>Julien Bard</w:t>
      </w:r>
    </w:p>
    <w:p w14:paraId="3D7AEA1B" w14:textId="6C3183B5" w:rsidR="0027059A" w:rsidRPr="00ED2D62" w:rsidRDefault="0027059A" w:rsidP="0027059A">
      <w:pPr>
        <w:spacing w:after="0"/>
        <w:ind w:left="5664"/>
        <w:rPr>
          <w:sz w:val="24"/>
          <w:szCs w:val="24"/>
        </w:rPr>
      </w:pPr>
      <w:r w:rsidRPr="00ED2D62">
        <w:rPr>
          <w:sz w:val="24"/>
          <w:szCs w:val="24"/>
        </w:rPr>
        <w:t xml:space="preserve">&amp; Maxime </w:t>
      </w:r>
      <w:proofErr w:type="spellStart"/>
      <w:r w:rsidRPr="00ED2D62">
        <w:rPr>
          <w:sz w:val="24"/>
          <w:szCs w:val="24"/>
        </w:rPr>
        <w:t>Scharwath</w:t>
      </w:r>
      <w:bookmarkStart w:id="0" w:name="_GoBack"/>
      <w:bookmarkEnd w:id="0"/>
      <w:proofErr w:type="spellEnd"/>
      <w:r w:rsidRPr="00ED2D62">
        <w:rPr>
          <w:sz w:val="24"/>
          <w:szCs w:val="24"/>
        </w:rPr>
        <w:t xml:space="preserve"> </w:t>
      </w:r>
    </w:p>
    <w:p w14:paraId="75772898" w14:textId="28DDFD2F" w:rsidR="0060561C" w:rsidRPr="00ED2D62" w:rsidRDefault="0060561C" w:rsidP="00ED2D62">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p>
    <w:p w14:paraId="775D4F0B" w14:textId="36769F1E" w:rsidR="0060561C" w:rsidRPr="00ED2D62" w:rsidRDefault="0060561C" w:rsidP="0060561C">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t>Date</w:t>
      </w:r>
      <w:r w:rsidR="004401CD" w:rsidRPr="00ED2D62">
        <w:rPr>
          <w:sz w:val="24"/>
          <w:szCs w:val="24"/>
        </w:rPr>
        <w:t xml:space="preserve"> </w:t>
      </w:r>
      <w:r w:rsidR="008A633E">
        <w:rPr>
          <w:sz w:val="24"/>
          <w:szCs w:val="24"/>
        </w:rPr>
        <w:t>01</w:t>
      </w:r>
      <w:r w:rsidR="004401CD" w:rsidRPr="00ED2D62">
        <w:rPr>
          <w:sz w:val="24"/>
          <w:szCs w:val="24"/>
        </w:rPr>
        <w:t>.</w:t>
      </w:r>
      <w:r w:rsidR="00ED2D62">
        <w:rPr>
          <w:sz w:val="24"/>
          <w:szCs w:val="24"/>
        </w:rPr>
        <w:t>0</w:t>
      </w:r>
      <w:r w:rsidR="008A633E">
        <w:rPr>
          <w:sz w:val="24"/>
          <w:szCs w:val="24"/>
        </w:rPr>
        <w:t>3</w:t>
      </w:r>
      <w:r w:rsidR="004401CD" w:rsidRPr="00ED2D62">
        <w:rPr>
          <w:sz w:val="24"/>
          <w:szCs w:val="24"/>
        </w:rPr>
        <w:t>.20</w:t>
      </w:r>
      <w:r w:rsidR="00ED2D62">
        <w:rPr>
          <w:sz w:val="24"/>
          <w:szCs w:val="24"/>
        </w:rPr>
        <w:t>20</w:t>
      </w:r>
    </w:p>
    <w:p w14:paraId="51AE54B4" w14:textId="77777777" w:rsidR="00FA6C96" w:rsidRPr="00ED2D62" w:rsidRDefault="00FA6C96" w:rsidP="001674EA">
      <w:pPr>
        <w:spacing w:after="0"/>
        <w:rPr>
          <w:b/>
          <w:sz w:val="28"/>
          <w:szCs w:val="28"/>
        </w:rPr>
      </w:pPr>
    </w:p>
    <w:p w14:paraId="27F45309" w14:textId="77777777" w:rsidR="00FA6C96" w:rsidRPr="00ED2D62" w:rsidRDefault="00FA6C96" w:rsidP="001674EA">
      <w:pPr>
        <w:spacing w:after="0"/>
        <w:rPr>
          <w:b/>
          <w:sz w:val="28"/>
          <w:szCs w:val="28"/>
        </w:rPr>
      </w:pPr>
    </w:p>
    <w:p w14:paraId="63224B59" w14:textId="77777777" w:rsidR="00FA6C96" w:rsidRPr="00ED2D62" w:rsidRDefault="00FA6C96" w:rsidP="001674EA">
      <w:pPr>
        <w:spacing w:after="0"/>
        <w:rPr>
          <w:b/>
          <w:sz w:val="28"/>
          <w:szCs w:val="28"/>
        </w:rPr>
      </w:pPr>
    </w:p>
    <w:p w14:paraId="35B16F52" w14:textId="77777777" w:rsidR="003F1124" w:rsidRPr="00ED2D62" w:rsidRDefault="003F1124" w:rsidP="001674EA">
      <w:pPr>
        <w:spacing w:after="0"/>
        <w:rPr>
          <w:b/>
          <w:sz w:val="28"/>
          <w:szCs w:val="28"/>
        </w:rPr>
      </w:pPr>
    </w:p>
    <w:p w14:paraId="73087C65" w14:textId="77777777" w:rsidR="0060561C" w:rsidRPr="00ED2D62" w:rsidRDefault="0060561C" w:rsidP="001674EA">
      <w:pPr>
        <w:spacing w:after="0"/>
        <w:rPr>
          <w:b/>
          <w:sz w:val="28"/>
          <w:szCs w:val="28"/>
        </w:rPr>
      </w:pPr>
    </w:p>
    <w:p w14:paraId="27992634" w14:textId="6F799357" w:rsidR="004C2F6D" w:rsidRPr="0024233B" w:rsidRDefault="008A633E" w:rsidP="004C2F6D">
      <w:pPr>
        <w:pStyle w:val="En-tte"/>
        <w:jc w:val="center"/>
        <w:rPr>
          <w:b/>
          <w:sz w:val="44"/>
          <w:szCs w:val="44"/>
        </w:rPr>
      </w:pPr>
      <w:r>
        <w:rPr>
          <w:b/>
          <w:sz w:val="44"/>
          <w:szCs w:val="44"/>
        </w:rPr>
        <w:t>ASD1</w:t>
      </w:r>
    </w:p>
    <w:p w14:paraId="5FCC740E" w14:textId="2BED3B0C" w:rsidR="003F1124" w:rsidRPr="008A633E" w:rsidRDefault="004C2F6D" w:rsidP="004C2F6D">
      <w:pPr>
        <w:pStyle w:val="En-tte"/>
      </w:pPr>
      <w:r>
        <w:tab/>
      </w:r>
    </w:p>
    <w:p w14:paraId="418D283C" w14:textId="214D4461" w:rsidR="003F1124" w:rsidRPr="00982406" w:rsidRDefault="00284AA4" w:rsidP="003F1124">
      <w:pPr>
        <w:pStyle w:val="En-tte"/>
        <w:jc w:val="center"/>
        <w:rPr>
          <w:b/>
          <w:sz w:val="44"/>
          <w:szCs w:val="44"/>
        </w:rPr>
      </w:pPr>
      <w:r>
        <w:rPr>
          <w:b/>
          <w:sz w:val="44"/>
          <w:szCs w:val="44"/>
        </w:rPr>
        <w:t xml:space="preserve">Rapport </w:t>
      </w:r>
      <w:r w:rsidR="00ED2D62">
        <w:rPr>
          <w:b/>
          <w:sz w:val="44"/>
          <w:szCs w:val="44"/>
        </w:rPr>
        <w:t>Laboratoire</w:t>
      </w:r>
      <w:r w:rsidR="00ED2D62" w:rsidRPr="00982406">
        <w:rPr>
          <w:b/>
          <w:sz w:val="44"/>
          <w:szCs w:val="44"/>
        </w:rPr>
        <w:t xml:space="preserve"> :</w:t>
      </w:r>
      <w:r w:rsidR="004C2F6D" w:rsidRPr="00982406">
        <w:rPr>
          <w:b/>
          <w:sz w:val="44"/>
          <w:szCs w:val="44"/>
        </w:rPr>
        <w:t xml:space="preserve">  </w:t>
      </w:r>
    </w:p>
    <w:p w14:paraId="5F4D55E5" w14:textId="54631CEB" w:rsidR="00CA42D9" w:rsidRDefault="008A633E" w:rsidP="003F1124">
      <w:pPr>
        <w:pStyle w:val="En-tte"/>
        <w:jc w:val="center"/>
        <w:rPr>
          <w:b/>
          <w:sz w:val="44"/>
          <w:szCs w:val="44"/>
        </w:rPr>
      </w:pPr>
      <w:r>
        <w:rPr>
          <w:b/>
          <w:sz w:val="44"/>
          <w:szCs w:val="44"/>
        </w:rPr>
        <w:t>Complexité</w:t>
      </w:r>
    </w:p>
    <w:p w14:paraId="34E512B3" w14:textId="77777777" w:rsidR="004C2F6D" w:rsidRPr="00982406" w:rsidRDefault="004C2F6D" w:rsidP="003F1124">
      <w:pPr>
        <w:pStyle w:val="En-tte"/>
        <w:jc w:val="center"/>
        <w:rPr>
          <w:sz w:val="44"/>
          <w:szCs w:val="44"/>
        </w:rPr>
      </w:pPr>
    </w:p>
    <w:p w14:paraId="530B3511" w14:textId="77777777" w:rsidR="004C2F6D" w:rsidRDefault="004C2F6D" w:rsidP="004C2F6D">
      <w:pPr>
        <w:pStyle w:val="En-tte"/>
        <w:rPr>
          <w:sz w:val="24"/>
          <w:szCs w:val="24"/>
        </w:rPr>
      </w:pPr>
    </w:p>
    <w:p w14:paraId="6FFFB76C" w14:textId="77777777" w:rsidR="005B5394" w:rsidRDefault="005B5394" w:rsidP="004C2F6D">
      <w:pPr>
        <w:pStyle w:val="En-tte"/>
        <w:rPr>
          <w:sz w:val="24"/>
          <w:szCs w:val="24"/>
        </w:rPr>
      </w:pPr>
    </w:p>
    <w:p w14:paraId="402C99CE" w14:textId="77777777" w:rsidR="003F1124" w:rsidRDefault="003F1124" w:rsidP="004C2F6D">
      <w:pPr>
        <w:pStyle w:val="En-tte"/>
        <w:rPr>
          <w:sz w:val="24"/>
          <w:szCs w:val="24"/>
        </w:rPr>
      </w:pPr>
    </w:p>
    <w:p w14:paraId="0A153926" w14:textId="77777777" w:rsidR="003F1124" w:rsidRDefault="003F1124" w:rsidP="004C2F6D">
      <w:pPr>
        <w:pStyle w:val="En-tte"/>
        <w:rPr>
          <w:sz w:val="24"/>
          <w:szCs w:val="24"/>
        </w:rPr>
      </w:pPr>
    </w:p>
    <w:p w14:paraId="6B3E1AF4" w14:textId="77777777" w:rsidR="005B5394" w:rsidRDefault="005B5394" w:rsidP="001674EA">
      <w:pPr>
        <w:spacing w:after="0"/>
        <w:rPr>
          <w:b/>
          <w:sz w:val="28"/>
          <w:szCs w:val="28"/>
        </w:rPr>
      </w:pPr>
    </w:p>
    <w:p w14:paraId="489CECAA" w14:textId="77777777" w:rsidR="003F1124" w:rsidRDefault="003F1124" w:rsidP="001674EA">
      <w:pPr>
        <w:spacing w:after="0"/>
        <w:rPr>
          <w:b/>
          <w:sz w:val="28"/>
          <w:szCs w:val="28"/>
        </w:rPr>
      </w:pPr>
    </w:p>
    <w:p w14:paraId="4730107F" w14:textId="77777777" w:rsidR="003F1124" w:rsidRDefault="003F1124" w:rsidP="001674EA">
      <w:pPr>
        <w:spacing w:after="0"/>
        <w:rPr>
          <w:b/>
          <w:sz w:val="28"/>
          <w:szCs w:val="28"/>
        </w:rPr>
      </w:pPr>
    </w:p>
    <w:p w14:paraId="19F5B0B4" w14:textId="77777777" w:rsidR="003F1124" w:rsidRDefault="003F1124" w:rsidP="001674EA">
      <w:pPr>
        <w:spacing w:after="0"/>
        <w:rPr>
          <w:b/>
          <w:sz w:val="28"/>
          <w:szCs w:val="28"/>
        </w:rPr>
      </w:pPr>
    </w:p>
    <w:p w14:paraId="0188B7B2" w14:textId="77777777" w:rsidR="003F1124" w:rsidRDefault="003F1124" w:rsidP="001674EA">
      <w:pPr>
        <w:spacing w:after="0"/>
        <w:rPr>
          <w:b/>
          <w:sz w:val="28"/>
          <w:szCs w:val="28"/>
        </w:rPr>
      </w:pPr>
    </w:p>
    <w:p w14:paraId="45746A8A" w14:textId="77777777" w:rsidR="004C2F6D" w:rsidRDefault="004C2F6D" w:rsidP="001674EA">
      <w:pPr>
        <w:spacing w:after="0"/>
      </w:pPr>
    </w:p>
    <w:p w14:paraId="1E28167D" w14:textId="77777777" w:rsidR="00FA6C96" w:rsidRDefault="00FA6C96">
      <w:r>
        <w:br w:type="page"/>
      </w:r>
    </w:p>
    <w:p w14:paraId="7680235F" w14:textId="77777777" w:rsidR="008A633E" w:rsidRDefault="008A633E" w:rsidP="008A633E">
      <w:pPr>
        <w:pStyle w:val="Titre1"/>
        <w:rPr>
          <w:lang w:val="fr-FR"/>
        </w:rPr>
      </w:pPr>
      <w:proofErr w:type="spellStart"/>
      <w:r>
        <w:rPr>
          <w:lang w:val="fr-FR"/>
        </w:rPr>
        <w:lastRenderedPageBreak/>
        <w:t>chercherPosition</w:t>
      </w:r>
      <w:proofErr w:type="spellEnd"/>
    </w:p>
    <w:p w14:paraId="2CD9F60A" w14:textId="77777777" w:rsidR="008A633E" w:rsidRDefault="008A633E" w:rsidP="008A633E">
      <w:pPr>
        <w:pStyle w:val="Titre2"/>
        <w:rPr>
          <w:lang w:val="fr-FR"/>
        </w:rPr>
      </w:pPr>
      <w:r>
        <w:rPr>
          <w:lang w:val="fr-FR"/>
        </w:rPr>
        <w:t>Théorique</w:t>
      </w:r>
    </w:p>
    <w:p w14:paraId="40C0A14B" w14:textId="77777777" w:rsidR="008A633E" w:rsidRDefault="008A633E" w:rsidP="008A633E">
      <w:pPr>
        <w:rPr>
          <w:lang w:val="fr-FR"/>
        </w:rPr>
      </w:pPr>
      <w:r>
        <w:rPr>
          <w:lang w:val="fr-FR"/>
        </w:rPr>
        <w:t xml:space="preserve">La fonction implémente une recherche linéaire dans un tableau de taille </w:t>
      </w:r>
      <w:r w:rsidRPr="0040346B">
        <w:rPr>
          <w:i/>
          <w:iCs/>
          <w:lang w:val="fr-FR"/>
        </w:rPr>
        <w:t>n</w:t>
      </w:r>
      <w:r>
        <w:rPr>
          <w:lang w:val="fr-FR"/>
        </w:rPr>
        <w:t xml:space="preserve">, sa complexité est donc de </w:t>
      </w:r>
      <w:r w:rsidRPr="0040346B">
        <w:rPr>
          <w:i/>
          <w:iCs/>
          <w:lang w:val="fr-FR"/>
        </w:rPr>
        <w:t>O(n)</w:t>
      </w:r>
      <w:r>
        <w:rPr>
          <w:lang w:val="fr-FR"/>
        </w:rPr>
        <w:t>.</w:t>
      </w:r>
    </w:p>
    <w:p w14:paraId="38F894E9" w14:textId="77777777" w:rsidR="008A633E" w:rsidRDefault="008A633E" w:rsidP="008A633E">
      <w:pPr>
        <w:rPr>
          <w:lang w:val="fr-FR"/>
        </w:rPr>
      </w:pPr>
      <w:r>
        <w:rPr>
          <w:lang w:val="fr-FR"/>
        </w:rPr>
        <w:t>Dans le pire des cas, si la valeur est le dernier élément du tableau ou qu’elle ne s’y trouve pas, la complexité est de O(n). Dans le cas moyen il s’agit également d’une complexité moyenne de O(n). Finalement dans le meilleur cas où la valeur est le premier élément du tableau, la complexité est de O(1).</w:t>
      </w:r>
    </w:p>
    <w:p w14:paraId="3375803E" w14:textId="77777777" w:rsidR="008A633E" w:rsidRDefault="008A633E" w:rsidP="008A633E">
      <w:pPr>
        <w:pStyle w:val="Titre2"/>
        <w:rPr>
          <w:lang w:val="fr-FR"/>
        </w:rPr>
      </w:pPr>
      <w:r>
        <w:rPr>
          <w:lang w:val="fr-FR"/>
        </w:rPr>
        <w:t>Pratique</w:t>
      </w:r>
    </w:p>
    <w:tbl>
      <w:tblPr>
        <w:tblW w:w="2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3"/>
        <w:gridCol w:w="1559"/>
      </w:tblGrid>
      <w:tr w:rsidR="00F143BA" w:rsidRPr="00F143BA" w14:paraId="12E12CF1" w14:textId="77777777" w:rsidTr="00F143BA">
        <w:trPr>
          <w:trHeight w:val="285"/>
        </w:trPr>
        <w:tc>
          <w:tcPr>
            <w:tcW w:w="1413" w:type="dxa"/>
            <w:shd w:val="clear" w:color="auto" w:fill="auto"/>
            <w:noWrap/>
            <w:vAlign w:val="bottom"/>
            <w:hideMark/>
          </w:tcPr>
          <w:p w14:paraId="05ED596E" w14:textId="6AFF984B" w:rsidR="00F143BA" w:rsidRPr="00F143BA" w:rsidRDefault="00F143BA" w:rsidP="00F143BA">
            <w:pPr>
              <w:spacing w:after="0" w:line="240" w:lineRule="auto"/>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Taille</w:t>
            </w:r>
            <w:r>
              <w:rPr>
                <w:rFonts w:ascii="Calibri" w:eastAsia="Times New Roman" w:hAnsi="Calibri" w:cs="Calibri"/>
                <w:color w:val="000000"/>
                <w:lang w:eastAsia="fr-CH" w:bidi="hi-IN"/>
              </w:rPr>
              <w:t xml:space="preserve"> tableau</w:t>
            </w:r>
          </w:p>
        </w:tc>
        <w:tc>
          <w:tcPr>
            <w:tcW w:w="1559" w:type="dxa"/>
            <w:shd w:val="clear" w:color="auto" w:fill="auto"/>
            <w:noWrap/>
            <w:vAlign w:val="bottom"/>
            <w:hideMark/>
          </w:tcPr>
          <w:p w14:paraId="7D8C8542" w14:textId="427358D2" w:rsidR="00F143BA" w:rsidRPr="00F143BA" w:rsidRDefault="00F143BA" w:rsidP="00F143BA">
            <w:pPr>
              <w:spacing w:after="0" w:line="240" w:lineRule="auto"/>
              <w:rPr>
                <w:rFonts w:ascii="Calibri" w:eastAsia="Times New Roman" w:hAnsi="Calibri" w:cs="Calibri"/>
                <w:color w:val="000000"/>
                <w:lang w:eastAsia="fr-CH" w:bidi="hi-IN"/>
              </w:rPr>
            </w:pPr>
            <w:r>
              <w:rPr>
                <w:rFonts w:ascii="Calibri" w:eastAsia="Times New Roman" w:hAnsi="Calibri" w:cs="Calibri"/>
                <w:color w:val="000000"/>
                <w:lang w:eastAsia="fr-CH" w:bidi="hi-IN"/>
              </w:rPr>
              <w:t>Nb itérations</w:t>
            </w:r>
          </w:p>
        </w:tc>
      </w:tr>
      <w:tr w:rsidR="00F143BA" w:rsidRPr="00F143BA" w14:paraId="26852916" w14:textId="77777777" w:rsidTr="00F143BA">
        <w:trPr>
          <w:trHeight w:val="285"/>
        </w:trPr>
        <w:tc>
          <w:tcPr>
            <w:tcW w:w="1413" w:type="dxa"/>
            <w:shd w:val="clear" w:color="auto" w:fill="auto"/>
            <w:noWrap/>
            <w:vAlign w:val="bottom"/>
            <w:hideMark/>
          </w:tcPr>
          <w:p w14:paraId="6385C5AF"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81</w:t>
            </w:r>
          </w:p>
        </w:tc>
        <w:tc>
          <w:tcPr>
            <w:tcW w:w="1559" w:type="dxa"/>
            <w:shd w:val="clear" w:color="auto" w:fill="auto"/>
            <w:noWrap/>
            <w:vAlign w:val="bottom"/>
            <w:hideMark/>
          </w:tcPr>
          <w:p w14:paraId="1DFDA3E4"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58</w:t>
            </w:r>
          </w:p>
        </w:tc>
      </w:tr>
      <w:tr w:rsidR="00F143BA" w:rsidRPr="00F143BA" w14:paraId="2D684BA8" w14:textId="77777777" w:rsidTr="00F143BA">
        <w:trPr>
          <w:trHeight w:val="285"/>
        </w:trPr>
        <w:tc>
          <w:tcPr>
            <w:tcW w:w="1413" w:type="dxa"/>
            <w:shd w:val="clear" w:color="auto" w:fill="auto"/>
            <w:noWrap/>
            <w:vAlign w:val="bottom"/>
            <w:hideMark/>
          </w:tcPr>
          <w:p w14:paraId="5D8600DD"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243</w:t>
            </w:r>
          </w:p>
        </w:tc>
        <w:tc>
          <w:tcPr>
            <w:tcW w:w="1559" w:type="dxa"/>
            <w:shd w:val="clear" w:color="auto" w:fill="auto"/>
            <w:noWrap/>
            <w:vAlign w:val="bottom"/>
            <w:hideMark/>
          </w:tcPr>
          <w:p w14:paraId="78DC103F"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120</w:t>
            </w:r>
          </w:p>
        </w:tc>
      </w:tr>
      <w:tr w:rsidR="00F143BA" w:rsidRPr="00F143BA" w14:paraId="370DA5A4" w14:textId="77777777" w:rsidTr="00F143BA">
        <w:trPr>
          <w:trHeight w:val="285"/>
        </w:trPr>
        <w:tc>
          <w:tcPr>
            <w:tcW w:w="1413" w:type="dxa"/>
            <w:shd w:val="clear" w:color="auto" w:fill="auto"/>
            <w:noWrap/>
            <w:vAlign w:val="bottom"/>
            <w:hideMark/>
          </w:tcPr>
          <w:p w14:paraId="152B2ECC"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729</w:t>
            </w:r>
          </w:p>
        </w:tc>
        <w:tc>
          <w:tcPr>
            <w:tcW w:w="1559" w:type="dxa"/>
            <w:shd w:val="clear" w:color="auto" w:fill="auto"/>
            <w:noWrap/>
            <w:vAlign w:val="bottom"/>
            <w:hideMark/>
          </w:tcPr>
          <w:p w14:paraId="34AEF584"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519</w:t>
            </w:r>
          </w:p>
        </w:tc>
      </w:tr>
      <w:tr w:rsidR="00F143BA" w:rsidRPr="00F143BA" w14:paraId="3F44E945" w14:textId="77777777" w:rsidTr="00F143BA">
        <w:trPr>
          <w:trHeight w:val="285"/>
        </w:trPr>
        <w:tc>
          <w:tcPr>
            <w:tcW w:w="1413" w:type="dxa"/>
            <w:shd w:val="clear" w:color="auto" w:fill="auto"/>
            <w:noWrap/>
            <w:vAlign w:val="bottom"/>
            <w:hideMark/>
          </w:tcPr>
          <w:p w14:paraId="21985281"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2187</w:t>
            </w:r>
          </w:p>
        </w:tc>
        <w:tc>
          <w:tcPr>
            <w:tcW w:w="1559" w:type="dxa"/>
            <w:shd w:val="clear" w:color="auto" w:fill="auto"/>
            <w:noWrap/>
            <w:vAlign w:val="bottom"/>
            <w:hideMark/>
          </w:tcPr>
          <w:p w14:paraId="6BA1F51A"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1082</w:t>
            </w:r>
          </w:p>
        </w:tc>
      </w:tr>
      <w:tr w:rsidR="00F143BA" w:rsidRPr="00F143BA" w14:paraId="198537B9" w14:textId="77777777" w:rsidTr="00F143BA">
        <w:trPr>
          <w:trHeight w:val="285"/>
        </w:trPr>
        <w:tc>
          <w:tcPr>
            <w:tcW w:w="1413" w:type="dxa"/>
            <w:shd w:val="clear" w:color="auto" w:fill="auto"/>
            <w:noWrap/>
            <w:vAlign w:val="bottom"/>
            <w:hideMark/>
          </w:tcPr>
          <w:p w14:paraId="51B5DB99"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6561</w:t>
            </w:r>
          </w:p>
        </w:tc>
        <w:tc>
          <w:tcPr>
            <w:tcW w:w="1559" w:type="dxa"/>
            <w:shd w:val="clear" w:color="auto" w:fill="auto"/>
            <w:noWrap/>
            <w:vAlign w:val="bottom"/>
            <w:hideMark/>
          </w:tcPr>
          <w:p w14:paraId="48B66D20"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4079</w:t>
            </w:r>
          </w:p>
        </w:tc>
      </w:tr>
      <w:tr w:rsidR="00F143BA" w:rsidRPr="00F143BA" w14:paraId="55D539AD" w14:textId="77777777" w:rsidTr="00F143BA">
        <w:trPr>
          <w:trHeight w:val="285"/>
        </w:trPr>
        <w:tc>
          <w:tcPr>
            <w:tcW w:w="1413" w:type="dxa"/>
            <w:shd w:val="clear" w:color="auto" w:fill="auto"/>
            <w:noWrap/>
            <w:vAlign w:val="bottom"/>
            <w:hideMark/>
          </w:tcPr>
          <w:p w14:paraId="26B7788B"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19683</w:t>
            </w:r>
          </w:p>
        </w:tc>
        <w:tc>
          <w:tcPr>
            <w:tcW w:w="1559" w:type="dxa"/>
            <w:shd w:val="clear" w:color="auto" w:fill="auto"/>
            <w:noWrap/>
            <w:vAlign w:val="bottom"/>
            <w:hideMark/>
          </w:tcPr>
          <w:p w14:paraId="67983925"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13325</w:t>
            </w:r>
          </w:p>
        </w:tc>
      </w:tr>
    </w:tbl>
    <w:p w14:paraId="0CD66C9D" w14:textId="77777777" w:rsidR="00F143BA" w:rsidRDefault="00F143BA">
      <w:pPr>
        <w:rPr>
          <w:lang w:val="fr-FR"/>
        </w:rPr>
      </w:pPr>
    </w:p>
    <w:p w14:paraId="62FC89E8" w14:textId="5E233A51" w:rsidR="00F143BA" w:rsidRDefault="00F143BA">
      <w:pPr>
        <w:rPr>
          <w:lang w:val="fr-FR"/>
        </w:rPr>
      </w:pPr>
      <w:r>
        <w:rPr>
          <w:noProof/>
        </w:rPr>
        <w:drawing>
          <wp:inline distT="0" distB="0" distL="0" distR="0" wp14:anchorId="57A2CEA2" wp14:editId="1BDDF006">
            <wp:extent cx="4572000" cy="2738437"/>
            <wp:effectExtent l="0" t="0" r="0" b="5080"/>
            <wp:docPr id="1" name="Graphique 1">
              <a:extLst xmlns:a="http://schemas.openxmlformats.org/drawingml/2006/main">
                <a:ext uri="{FF2B5EF4-FFF2-40B4-BE49-F238E27FC236}">
                  <a16:creationId xmlns:a16="http://schemas.microsoft.com/office/drawing/2014/main" id="{4D4912DD-C5FE-4773-93D4-85A24BDB2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FEED33" w14:textId="2B8C0694" w:rsidR="00B73B6D" w:rsidRDefault="00B73B6D">
      <w:pPr>
        <w:rPr>
          <w:lang w:val="fr-FR"/>
        </w:rPr>
      </w:pPr>
      <w:r>
        <w:t>Pour effectuer les tests, nous avons pour chaque taille de tableau remplis le tableau de valeurs variant entre 0 et la taille maximale du tableau, puis cherché une valeur comprise dans cette même plage, ce qui permet en principe de faire que les probabilités de trouver une valeur soit la même pour chaque taille de tableau. À cause de l’aléatoire, nous obtenons tout de même des écarts par rapport à un comportement linéaire, mais la tendance globale calculée avec une courbe de tendance de type puissance nous donne un</w:t>
      </w:r>
      <w:r w:rsidR="00027C39">
        <w:t>e complexité de l’ordre de O(n).</w:t>
      </w:r>
    </w:p>
    <w:p w14:paraId="4EC03B8E"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6122C242" w14:textId="6985D81A" w:rsidR="008A633E" w:rsidRDefault="008A633E" w:rsidP="008A633E">
      <w:pPr>
        <w:pStyle w:val="Titre1"/>
        <w:rPr>
          <w:lang w:val="fr-FR"/>
        </w:rPr>
      </w:pPr>
      <w:r>
        <w:rPr>
          <w:lang w:val="fr-FR"/>
        </w:rPr>
        <w:lastRenderedPageBreak/>
        <w:t>trier</w:t>
      </w:r>
    </w:p>
    <w:p w14:paraId="0D834FB9" w14:textId="77777777" w:rsidR="008A633E" w:rsidRDefault="008A633E" w:rsidP="008A633E">
      <w:pPr>
        <w:pStyle w:val="Titre2"/>
        <w:rPr>
          <w:lang w:val="fr-FR"/>
        </w:rPr>
      </w:pPr>
      <w:r>
        <w:rPr>
          <w:lang w:val="fr-FR"/>
        </w:rPr>
        <w:t>Théorique</w:t>
      </w:r>
    </w:p>
    <w:p w14:paraId="01961559" w14:textId="77777777" w:rsidR="008A633E" w:rsidRDefault="008A633E" w:rsidP="008A633E">
      <w:pPr>
        <w:rPr>
          <w:rFonts w:eastAsiaTheme="minorEastAsia"/>
          <w:lang w:val="fr-FR"/>
        </w:rPr>
      </w:pPr>
      <w:r>
        <w:rPr>
          <w:lang w:val="fr-FR"/>
        </w:rPr>
        <w:t xml:space="preserve">La fonction parcourt tous les éléments successifs du tableau de taille </w:t>
      </w:r>
      <w:r w:rsidRPr="0040346B">
        <w:rPr>
          <w:i/>
          <w:iCs/>
          <w:lang w:val="fr-FR"/>
        </w:rPr>
        <w:t>n</w:t>
      </w:r>
      <w:r>
        <w:rPr>
          <w:lang w:val="fr-FR"/>
        </w:rPr>
        <w:t xml:space="preserve"> pour les comparer, et elle effectue ce parcours pour tous les éléments du tableau. Ainsi avec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 effectuées au total, sa complexité est de </w:t>
      </w:r>
      <w:r w:rsidRPr="00862872">
        <w:rPr>
          <w:i/>
          <w:iCs/>
          <w:lang w:val="fr-FR"/>
        </w:rPr>
        <w:t>O(</w:t>
      </w:r>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Pr="00862872">
        <w:rPr>
          <w:rFonts w:eastAsiaTheme="minorEastAsia"/>
          <w:i/>
          <w:iCs/>
          <w:lang w:val="fr-FR"/>
        </w:rPr>
        <w:t>)</w:t>
      </w:r>
      <w:r>
        <w:rPr>
          <w:rFonts w:eastAsiaTheme="minorEastAsia"/>
          <w:lang w:val="fr-FR"/>
        </w:rPr>
        <w:t>.</w:t>
      </w:r>
    </w:p>
    <w:p w14:paraId="75BDA017"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14ACC549" w14:textId="480C99E5" w:rsidR="00DF59CA" w:rsidRPr="00DF59CA" w:rsidRDefault="008A633E" w:rsidP="00872D1F">
      <w:pPr>
        <w:pStyle w:val="Titre2"/>
        <w:rPr>
          <w:lang w:val="fr-FR"/>
        </w:rPr>
      </w:pPr>
      <w:r>
        <w:rPr>
          <w:lang w:val="fr-FR"/>
        </w:rPr>
        <w:t>Pratique</w:t>
      </w:r>
    </w:p>
    <w:tbl>
      <w:tblPr>
        <w:tblStyle w:val="Tableausimple1"/>
        <w:tblW w:w="2725" w:type="dxa"/>
        <w:tblLook w:val="04A0" w:firstRow="1" w:lastRow="0" w:firstColumn="1" w:lastColumn="0" w:noHBand="0" w:noVBand="1"/>
      </w:tblPr>
      <w:tblGrid>
        <w:gridCol w:w="1240"/>
        <w:gridCol w:w="1485"/>
      </w:tblGrid>
      <w:tr w:rsidR="00067706" w:rsidRPr="00067706" w14:paraId="38985D66" w14:textId="77777777" w:rsidTr="00872D1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7286BA" w14:textId="5368127E" w:rsidR="00067706" w:rsidRPr="00067706" w:rsidRDefault="00067706" w:rsidP="00067706">
            <w:pPr>
              <w:rPr>
                <w:rFonts w:ascii="Calibri" w:eastAsia="Times New Roman" w:hAnsi="Calibri" w:cs="Calibri"/>
                <w:color w:val="000000"/>
                <w:lang w:eastAsia="fr-CH"/>
              </w:rPr>
            </w:pPr>
            <w:r w:rsidRPr="00067706">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485" w:type="dxa"/>
            <w:noWrap/>
            <w:hideMark/>
          </w:tcPr>
          <w:p w14:paraId="49A7774B" w14:textId="1C6E5950" w:rsidR="00067706" w:rsidRPr="00067706" w:rsidRDefault="00067706" w:rsidP="000677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N</w:t>
            </w:r>
            <w:r>
              <w:rPr>
                <w:rFonts w:ascii="Calibri" w:eastAsia="Times New Roman" w:hAnsi="Calibri" w:cs="Calibri"/>
                <w:color w:val="000000"/>
                <w:lang w:eastAsia="fr-CH"/>
              </w:rPr>
              <w:t>om</w:t>
            </w:r>
            <w:r w:rsidRPr="00067706">
              <w:rPr>
                <w:rFonts w:ascii="Calibri" w:eastAsia="Times New Roman" w:hAnsi="Calibri" w:cs="Calibri"/>
                <w:color w:val="000000"/>
                <w:lang w:eastAsia="fr-CH"/>
              </w:rPr>
              <w:t>b</w:t>
            </w:r>
            <w:r>
              <w:rPr>
                <w:rFonts w:ascii="Calibri" w:eastAsia="Times New Roman" w:hAnsi="Calibri" w:cs="Calibri"/>
                <w:color w:val="000000"/>
                <w:lang w:eastAsia="fr-CH"/>
              </w:rPr>
              <w:t>re de</w:t>
            </w:r>
            <w:r w:rsidRPr="00067706">
              <w:rPr>
                <w:rFonts w:ascii="Calibri" w:eastAsia="Times New Roman" w:hAnsi="Calibri" w:cs="Calibri"/>
                <w:color w:val="000000"/>
                <w:lang w:eastAsia="fr-CH"/>
              </w:rPr>
              <w:t xml:space="preserve"> comparaisons</w:t>
            </w:r>
          </w:p>
        </w:tc>
      </w:tr>
      <w:tr w:rsidR="00067706" w:rsidRPr="00067706" w14:paraId="136D54A7"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43F423" w14:textId="3AB18872" w:rsidR="00067706" w:rsidRPr="00067706" w:rsidRDefault="00DC6D5F" w:rsidP="00DC6D5F">
            <w:pPr>
              <w:tabs>
                <w:tab w:val="center" w:pos="512"/>
                <w:tab w:val="right" w:pos="1024"/>
              </w:tabs>
              <w:rPr>
                <w:rFonts w:ascii="Calibri" w:eastAsia="Times New Roman" w:hAnsi="Calibri" w:cs="Calibri"/>
                <w:color w:val="000000"/>
                <w:lang w:eastAsia="fr-CH"/>
              </w:rPr>
            </w:pPr>
            <w:r>
              <w:rPr>
                <w:rFonts w:ascii="Calibri" w:eastAsia="Times New Roman" w:hAnsi="Calibri" w:cs="Calibri"/>
                <w:color w:val="000000"/>
                <w:lang w:eastAsia="fr-CH"/>
              </w:rPr>
              <w:tab/>
            </w:r>
            <w:r>
              <w:rPr>
                <w:rFonts w:ascii="Calibri" w:eastAsia="Times New Roman" w:hAnsi="Calibri" w:cs="Calibri"/>
                <w:color w:val="000000"/>
                <w:lang w:eastAsia="fr-CH"/>
              </w:rPr>
              <w:tab/>
              <w:t>64</w:t>
            </w:r>
          </w:p>
        </w:tc>
        <w:tc>
          <w:tcPr>
            <w:tcW w:w="1485" w:type="dxa"/>
            <w:noWrap/>
            <w:hideMark/>
          </w:tcPr>
          <w:p w14:paraId="71F9B3A2"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4032</w:t>
            </w:r>
          </w:p>
        </w:tc>
      </w:tr>
      <w:tr w:rsidR="00067706" w:rsidRPr="00067706" w14:paraId="2A56AD9C"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553573" w14:textId="0EB9237D"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128</w:t>
            </w:r>
          </w:p>
        </w:tc>
        <w:tc>
          <w:tcPr>
            <w:tcW w:w="1485" w:type="dxa"/>
            <w:noWrap/>
            <w:hideMark/>
          </w:tcPr>
          <w:p w14:paraId="33F0721E"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16256</w:t>
            </w:r>
          </w:p>
        </w:tc>
      </w:tr>
      <w:tr w:rsidR="00067706" w:rsidRPr="00067706" w14:paraId="2DB9581D"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4F02CD" w14:textId="3C943EC9"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256</w:t>
            </w:r>
          </w:p>
        </w:tc>
        <w:tc>
          <w:tcPr>
            <w:tcW w:w="1485" w:type="dxa"/>
            <w:noWrap/>
            <w:hideMark/>
          </w:tcPr>
          <w:p w14:paraId="242B571A"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65280</w:t>
            </w:r>
          </w:p>
        </w:tc>
      </w:tr>
      <w:tr w:rsidR="00067706" w:rsidRPr="00067706" w14:paraId="7FDAF12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7617F1" w14:textId="1F3ABC00"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512</w:t>
            </w:r>
          </w:p>
        </w:tc>
        <w:tc>
          <w:tcPr>
            <w:tcW w:w="1485" w:type="dxa"/>
            <w:noWrap/>
            <w:hideMark/>
          </w:tcPr>
          <w:p w14:paraId="5F81565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261632</w:t>
            </w:r>
          </w:p>
        </w:tc>
      </w:tr>
      <w:tr w:rsidR="00067706" w:rsidRPr="00067706" w14:paraId="5EE124A3"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61FD99" w14:textId="491DA992"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1024</w:t>
            </w:r>
          </w:p>
        </w:tc>
        <w:tc>
          <w:tcPr>
            <w:tcW w:w="1485" w:type="dxa"/>
            <w:noWrap/>
            <w:hideMark/>
          </w:tcPr>
          <w:p w14:paraId="034A9274"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1047552</w:t>
            </w:r>
          </w:p>
        </w:tc>
      </w:tr>
      <w:tr w:rsidR="00067706" w:rsidRPr="00067706" w14:paraId="68EBBFA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475968" w14:textId="523355A4"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2048</w:t>
            </w:r>
          </w:p>
        </w:tc>
        <w:tc>
          <w:tcPr>
            <w:tcW w:w="1485" w:type="dxa"/>
            <w:noWrap/>
            <w:hideMark/>
          </w:tcPr>
          <w:p w14:paraId="123DD39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4192256</w:t>
            </w:r>
          </w:p>
        </w:tc>
      </w:tr>
    </w:tbl>
    <w:p w14:paraId="30F661A7" w14:textId="7A49511A" w:rsidR="008A633E" w:rsidRDefault="008A633E" w:rsidP="008A633E">
      <w:pPr>
        <w:rPr>
          <w:noProof/>
        </w:rPr>
      </w:pPr>
    </w:p>
    <w:p w14:paraId="65BD02B8" w14:textId="3ECD09A3" w:rsidR="00872D1F" w:rsidRPr="00DC6D5F" w:rsidRDefault="00DC6D5F" w:rsidP="008A633E">
      <w:pPr>
        <w:rPr>
          <w:noProof/>
        </w:rPr>
      </w:pPr>
      <w:r>
        <w:rPr>
          <w:noProof/>
        </w:rPr>
        <w:drawing>
          <wp:inline distT="0" distB="0" distL="0" distR="0" wp14:anchorId="56533FFB" wp14:editId="52CA6B08">
            <wp:extent cx="4572002" cy="3105151"/>
            <wp:effectExtent l="0" t="0" r="0" b="0"/>
            <wp:docPr id="4" name="Graphique 4">
              <a:extLst xmlns:a="http://schemas.openxmlformats.org/drawingml/2006/main">
                <a:ext uri="{FF2B5EF4-FFF2-40B4-BE49-F238E27FC236}">
                  <a16:creationId xmlns:a16="http://schemas.microsoft.com/office/drawing/2014/main" id="{EBFB8CBE-2BEC-47BA-8AB8-24E8F3F7D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CB3F3" w14:textId="6B31D7E3" w:rsidR="00DC6D5F" w:rsidRDefault="00DC6D5F" w:rsidP="00DC6D5F">
      <w:pPr>
        <w:spacing w:after="0"/>
      </w:pPr>
      <w:r>
        <w:t xml:space="preserve">Nous pouvons observer sur ce graphique à l’échelle logarithmique la rapide augmentation du temps moyen nécessaire à l’exécution de la fonction trier. On peut approximer les mesures par une courbe de tendance dont l’équation est approximativement de l’ordre de </w:t>
      </w:r>
      <w:r w:rsidRPr="00C91C90">
        <w:rPr>
          <w:rFonts w:eastAsiaTheme="minorEastAsia"/>
          <w:i/>
          <w:iCs/>
          <w:lang w:val="fr-FR"/>
        </w:rPr>
        <w:t>O(n</w:t>
      </w:r>
      <w:r>
        <w:rPr>
          <w:rFonts w:eastAsiaTheme="minorEastAsia"/>
          <w:i/>
          <w:iCs/>
          <w:vertAlign w:val="superscript"/>
          <w:lang w:val="fr-FR"/>
        </w:rPr>
        <w:t>2</w:t>
      </w:r>
      <w:r w:rsidRPr="00C91C90">
        <w:rPr>
          <w:rFonts w:eastAsiaTheme="minorEastAsia"/>
          <w:i/>
          <w:iCs/>
          <w:lang w:val="fr-FR"/>
        </w:rPr>
        <w:t>)</w:t>
      </w:r>
      <w:r>
        <w:t xml:space="preserve">. Cette évolution correspond à notre estimation théorique de complexité de l’ordre de </w:t>
      </w:r>
      <w:r w:rsidRPr="00C91C90">
        <w:rPr>
          <w:rFonts w:eastAsiaTheme="minorEastAsia"/>
          <w:i/>
          <w:iCs/>
          <w:lang w:val="fr-FR"/>
        </w:rPr>
        <w:t>O(n</w:t>
      </w:r>
      <w:r>
        <w:rPr>
          <w:rFonts w:eastAsiaTheme="minorEastAsia"/>
          <w:i/>
          <w:iCs/>
          <w:vertAlign w:val="superscript"/>
          <w:lang w:val="fr-FR"/>
        </w:rPr>
        <w:t>2</w:t>
      </w:r>
      <w:r w:rsidRPr="00C91C90">
        <w:rPr>
          <w:rFonts w:eastAsiaTheme="minorEastAsia"/>
          <w:i/>
          <w:iCs/>
          <w:lang w:val="fr-FR"/>
        </w:rPr>
        <w:t>)</w:t>
      </w:r>
      <w:r>
        <w:t>.</w:t>
      </w:r>
    </w:p>
    <w:p w14:paraId="15D88E03" w14:textId="77777777" w:rsidR="00DC6D5F" w:rsidRPr="00DC6D5F" w:rsidRDefault="00DC6D5F"/>
    <w:p w14:paraId="4DB56DF5" w14:textId="574BE68D"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770D0899" w14:textId="3FB995D2" w:rsidR="008A633E" w:rsidRDefault="008A633E" w:rsidP="008A633E">
      <w:pPr>
        <w:pStyle w:val="Titre1"/>
        <w:rPr>
          <w:lang w:val="fr-FR"/>
        </w:rPr>
      </w:pPr>
      <w:proofErr w:type="spellStart"/>
      <w:r>
        <w:rPr>
          <w:lang w:val="fr-FR"/>
        </w:rPr>
        <w:lastRenderedPageBreak/>
        <w:t>chercherSiContient</w:t>
      </w:r>
      <w:proofErr w:type="spellEnd"/>
    </w:p>
    <w:p w14:paraId="4A0FD9FB" w14:textId="77777777" w:rsidR="008A633E" w:rsidRDefault="008A633E" w:rsidP="008A633E">
      <w:pPr>
        <w:pStyle w:val="Titre2"/>
        <w:rPr>
          <w:lang w:val="fr-FR"/>
        </w:rPr>
      </w:pPr>
      <w:r>
        <w:rPr>
          <w:lang w:val="fr-FR"/>
        </w:rPr>
        <w:t>Théorique</w:t>
      </w:r>
    </w:p>
    <w:p w14:paraId="5D2A4A86" w14:textId="77777777" w:rsidR="008A633E" w:rsidRDefault="008A633E" w:rsidP="008A633E">
      <w:pPr>
        <w:rPr>
          <w:lang w:val="fr-FR"/>
        </w:rPr>
      </w:pPr>
      <w:r>
        <w:rPr>
          <w:lang w:val="fr-FR"/>
        </w:rPr>
        <w:t xml:space="preserve">La fonction implémente une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Pr="007E7FF2">
        <w:rPr>
          <w:lang w:val="fr-FR"/>
        </w:rPr>
        <w:t xml:space="preserve"> </w:t>
      </w:r>
    </w:p>
    <w:p w14:paraId="3A79D670" w14:textId="77777777" w:rsidR="008A633E" w:rsidRDefault="008A633E" w:rsidP="008A633E">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Finalement dans le meilleur cas où la valeur est l’élément au milieu du tableau, la complexité est de O(1).</w:t>
      </w:r>
    </w:p>
    <w:p w14:paraId="3DB4CFA3" w14:textId="65D7DE86"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74"/>
      </w:tblGrid>
      <w:tr w:rsidR="004A1990" w:rsidRPr="004A1990" w14:paraId="54F17448"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A9676A" w14:textId="299DED55" w:rsidR="004A1990" w:rsidRPr="004A1990" w:rsidRDefault="004A1990"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240" w:type="dxa"/>
            <w:noWrap/>
            <w:hideMark/>
          </w:tcPr>
          <w:p w14:paraId="45F14BB0" w14:textId="557EE283" w:rsidR="004A1990" w:rsidRPr="004A1990" w:rsidRDefault="004A1990"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re d’</w:t>
            </w:r>
            <w:r w:rsidRPr="004A1990">
              <w:rPr>
                <w:rFonts w:ascii="Calibri" w:eastAsia="Times New Roman" w:hAnsi="Calibri" w:cs="Calibri"/>
                <w:color w:val="000000"/>
                <w:lang w:eastAsia="fr-CH"/>
              </w:rPr>
              <w:t>itérations</w:t>
            </w:r>
          </w:p>
        </w:tc>
      </w:tr>
      <w:tr w:rsidR="004A1990" w:rsidRPr="004A1990" w14:paraId="3F624352"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E06C3B9" w14:textId="3898B6F1" w:rsidR="004A1990" w:rsidRPr="004A1990" w:rsidRDefault="00997FB4" w:rsidP="00997FB4">
            <w:pPr>
              <w:tabs>
                <w:tab w:val="center" w:pos="512"/>
                <w:tab w:val="right" w:pos="1024"/>
              </w:tabs>
              <w:rPr>
                <w:rFonts w:ascii="Calibri" w:eastAsia="Times New Roman" w:hAnsi="Calibri" w:cs="Calibri"/>
                <w:color w:val="000000"/>
                <w:lang w:eastAsia="fr-CH"/>
              </w:rPr>
            </w:pPr>
            <w:r>
              <w:rPr>
                <w:rFonts w:ascii="Calibri" w:eastAsia="Times New Roman" w:hAnsi="Calibri" w:cs="Calibri"/>
                <w:color w:val="000000"/>
                <w:lang w:eastAsia="fr-CH"/>
              </w:rPr>
              <w:tab/>
            </w:r>
            <w:r>
              <w:rPr>
                <w:rFonts w:ascii="Calibri" w:eastAsia="Times New Roman" w:hAnsi="Calibri" w:cs="Calibri"/>
                <w:color w:val="000000"/>
                <w:lang w:eastAsia="fr-CH"/>
              </w:rPr>
              <w:tab/>
            </w:r>
            <w:r w:rsidR="004A1990" w:rsidRPr="004A1990">
              <w:rPr>
                <w:rFonts w:ascii="Calibri" w:eastAsia="Times New Roman" w:hAnsi="Calibri" w:cs="Calibri"/>
                <w:color w:val="000000"/>
                <w:lang w:eastAsia="fr-CH"/>
              </w:rPr>
              <w:t>6</w:t>
            </w:r>
            <w:r>
              <w:rPr>
                <w:rFonts w:ascii="Calibri" w:eastAsia="Times New Roman" w:hAnsi="Calibri" w:cs="Calibri"/>
                <w:color w:val="000000"/>
                <w:lang w:eastAsia="fr-CH"/>
              </w:rPr>
              <w:t>4</w:t>
            </w:r>
          </w:p>
        </w:tc>
        <w:tc>
          <w:tcPr>
            <w:tcW w:w="1240" w:type="dxa"/>
            <w:noWrap/>
            <w:hideMark/>
          </w:tcPr>
          <w:p w14:paraId="748F7AA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r>
      <w:tr w:rsidR="004A1990" w:rsidRPr="004A1990" w14:paraId="240F7A6A"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BD8006" w14:textId="412D7173"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128</w:t>
            </w:r>
          </w:p>
        </w:tc>
        <w:tc>
          <w:tcPr>
            <w:tcW w:w="1240" w:type="dxa"/>
            <w:noWrap/>
            <w:hideMark/>
          </w:tcPr>
          <w:p w14:paraId="7BE53AD8"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r>
      <w:tr w:rsidR="004A1990" w:rsidRPr="004A1990" w14:paraId="234BF337"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D7F76C" w14:textId="4828A873"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256</w:t>
            </w:r>
          </w:p>
        </w:tc>
        <w:tc>
          <w:tcPr>
            <w:tcW w:w="1240" w:type="dxa"/>
            <w:noWrap/>
            <w:hideMark/>
          </w:tcPr>
          <w:p w14:paraId="783BA593"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r>
      <w:tr w:rsidR="004A1990" w:rsidRPr="004A1990" w14:paraId="63CEBD14"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BE38E8" w14:textId="7A2DD8D8"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512</w:t>
            </w:r>
          </w:p>
        </w:tc>
        <w:tc>
          <w:tcPr>
            <w:tcW w:w="1240" w:type="dxa"/>
            <w:noWrap/>
            <w:hideMark/>
          </w:tcPr>
          <w:p w14:paraId="2399F167"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r>
      <w:tr w:rsidR="004A1990" w:rsidRPr="004A1990" w14:paraId="3CD7B6C3"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389F1B" w14:textId="25097670"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10</w:t>
            </w:r>
            <w:r w:rsidR="00997FB4">
              <w:rPr>
                <w:rFonts w:ascii="Calibri" w:eastAsia="Times New Roman" w:hAnsi="Calibri" w:cs="Calibri"/>
                <w:color w:val="000000"/>
                <w:lang w:eastAsia="fr-CH"/>
              </w:rPr>
              <w:t>24</w:t>
            </w:r>
          </w:p>
        </w:tc>
        <w:tc>
          <w:tcPr>
            <w:tcW w:w="1240" w:type="dxa"/>
            <w:noWrap/>
            <w:hideMark/>
          </w:tcPr>
          <w:p w14:paraId="503C856E"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r>
      <w:tr w:rsidR="004A1990" w:rsidRPr="004A1990" w14:paraId="562960CB"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8B1C99" w14:textId="30A44ADE"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2048</w:t>
            </w:r>
          </w:p>
        </w:tc>
        <w:tc>
          <w:tcPr>
            <w:tcW w:w="1240" w:type="dxa"/>
            <w:noWrap/>
            <w:hideMark/>
          </w:tcPr>
          <w:p w14:paraId="05D4F78C"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r>
    </w:tbl>
    <w:p w14:paraId="626123A9" w14:textId="2580AD2C" w:rsidR="008A633E" w:rsidRDefault="008A633E" w:rsidP="008A633E">
      <w:pPr>
        <w:rPr>
          <w:lang w:val="fr-FR"/>
        </w:rPr>
      </w:pPr>
    </w:p>
    <w:p w14:paraId="54803970" w14:textId="7C13509A" w:rsidR="00872D1F" w:rsidRDefault="00997FB4" w:rsidP="008A633E">
      <w:pPr>
        <w:rPr>
          <w:lang w:val="fr-FR"/>
        </w:rPr>
      </w:pPr>
      <w:r>
        <w:rPr>
          <w:noProof/>
        </w:rPr>
        <w:drawing>
          <wp:inline distT="0" distB="0" distL="0" distR="0" wp14:anchorId="6EAB8A48" wp14:editId="45E4CB9E">
            <wp:extent cx="4571998" cy="3105149"/>
            <wp:effectExtent l="0" t="0" r="635" b="635"/>
            <wp:docPr id="9" name="Graphique 9">
              <a:extLst xmlns:a="http://schemas.openxmlformats.org/drawingml/2006/main">
                <a:ext uri="{FF2B5EF4-FFF2-40B4-BE49-F238E27FC236}">
                  <a16:creationId xmlns:a16="http://schemas.microsoft.com/office/drawing/2014/main" id="{A2F5A495-7280-47A8-9BE9-80915A508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EFC455" w14:textId="5C7C4E09" w:rsidR="007A0C60" w:rsidRDefault="00047C29">
      <w:pPr>
        <w:rPr>
          <w:rFonts w:asciiTheme="majorHAnsi" w:eastAsiaTheme="majorEastAsia" w:hAnsiTheme="majorHAnsi" w:cstheme="majorBidi"/>
          <w:color w:val="2E74B5" w:themeColor="accent1" w:themeShade="BF"/>
          <w:sz w:val="32"/>
          <w:szCs w:val="32"/>
          <w:lang w:val="fr-FR"/>
        </w:rPr>
      </w:pPr>
      <w:r>
        <w:t>En pratique, on trouve un temps qui varie en O(</w:t>
      </w:r>
      <w:r w:rsidR="00997FB4">
        <w:t>log</w:t>
      </w:r>
      <w:r w:rsidR="00997FB4">
        <w:rPr>
          <w:vertAlign w:val="subscript"/>
        </w:rPr>
        <w:t>2</w:t>
      </w:r>
      <w:r w:rsidR="00997FB4">
        <w:t>(</w:t>
      </w:r>
      <w:r>
        <w:t>n</w:t>
      </w:r>
      <w:r w:rsidR="00997FB4">
        <w:t>)</w:t>
      </w:r>
      <w:r>
        <w:t>).</w:t>
      </w:r>
      <w:r w:rsidR="0047469B">
        <w:t xml:space="preserve"> (Correspondance exacte, cf. tableau de valeurs.)</w:t>
      </w:r>
      <w:r w:rsidR="007A0C60">
        <w:rPr>
          <w:lang w:val="fr-FR"/>
        </w:rPr>
        <w:br w:type="page"/>
      </w:r>
    </w:p>
    <w:p w14:paraId="43A1F637" w14:textId="44483395" w:rsidR="008A633E" w:rsidRDefault="008A633E" w:rsidP="008A633E">
      <w:pPr>
        <w:pStyle w:val="Titre1"/>
        <w:rPr>
          <w:lang w:val="fr-FR"/>
        </w:rPr>
      </w:pPr>
      <w:r>
        <w:rPr>
          <w:lang w:val="fr-FR"/>
        </w:rPr>
        <w:lastRenderedPageBreak/>
        <w:t>f</w:t>
      </w:r>
    </w:p>
    <w:p w14:paraId="376F846E" w14:textId="77777777" w:rsidR="008A633E" w:rsidRDefault="008A633E" w:rsidP="008A633E">
      <w:pPr>
        <w:pStyle w:val="Titre2"/>
        <w:rPr>
          <w:lang w:val="fr-FR"/>
        </w:rPr>
      </w:pPr>
      <w:r>
        <w:rPr>
          <w:lang w:val="fr-FR"/>
        </w:rPr>
        <w:t>Théorique</w:t>
      </w:r>
    </w:p>
    <w:p w14:paraId="6400668F" w14:textId="77777777" w:rsidR="00100D19" w:rsidRDefault="006233FB" w:rsidP="00100D19">
      <w:pPr>
        <w:rPr>
          <w:rFonts w:eastAsiaTheme="minorEastAsia"/>
          <w:lang w:val="fr-FR"/>
        </w:rPr>
      </w:pPr>
      <w:r>
        <w:rPr>
          <w:lang w:val="fr-FR"/>
        </w:rPr>
        <w:t xml:space="preserve">La fonction s’appelle récursivement 3 fois et ces appels récursifs se font de la valeur initiale </w:t>
      </w:r>
      <w:r w:rsidRPr="006233FB">
        <w:rPr>
          <w:i/>
          <w:iCs/>
          <w:lang w:val="fr-FR"/>
        </w:rPr>
        <w:t>n</w:t>
      </w:r>
      <w:r>
        <w:rPr>
          <w:lang w:val="fr-FR"/>
        </w:rPr>
        <w:t xml:space="preserve"> jusqu’à atteindre la valeur 1, donc </w:t>
      </w:r>
      <w:r w:rsidRPr="006233FB">
        <w:rPr>
          <w:i/>
          <w:iCs/>
          <w:lang w:val="fr-FR"/>
        </w:rPr>
        <w:t>n</w:t>
      </w:r>
      <w:r>
        <w:rPr>
          <w:lang w:val="fr-FR"/>
        </w:rPr>
        <w:t xml:space="preserve"> fois. La complexité de cette fonction correspond donc au nombre de branches d’un arbre ternaire de profondeur </w:t>
      </w:r>
      <w:r w:rsidRPr="006233FB">
        <w:rPr>
          <w:i/>
          <w:iCs/>
          <w:lang w:val="fr-FR"/>
        </w:rPr>
        <w:t>n</w:t>
      </w:r>
      <w:r>
        <w:rPr>
          <w:lang w:val="fr-FR"/>
        </w:rPr>
        <w:t xml:space="preserve">, c’est-à-dire une complexité de </w:t>
      </w:r>
      <w:r w:rsidR="00F45D08" w:rsidRPr="00584F0A">
        <w:rPr>
          <w:i/>
          <w:iCs/>
          <w:lang w:val="fr-FR"/>
        </w:rPr>
        <w:t>O(3</w:t>
      </w:r>
      <w:r w:rsidR="00F45D08" w:rsidRPr="00584F0A">
        <w:rPr>
          <w:i/>
          <w:iCs/>
          <w:vertAlign w:val="superscript"/>
          <w:lang w:val="fr-FR"/>
        </w:rPr>
        <w:t>n</w:t>
      </w:r>
      <w:r w:rsidR="00F45D08" w:rsidRPr="00584F0A">
        <w:rPr>
          <w:i/>
          <w:iCs/>
          <w:lang w:val="fr-FR"/>
        </w:rPr>
        <w:t>)</w:t>
      </w:r>
      <w:r>
        <w:rPr>
          <w:lang w:val="fr-FR"/>
        </w:rPr>
        <w:t>. Le fait que 2 additions soit effe</w:t>
      </w:r>
      <w:r w:rsidR="00100D19">
        <w:rPr>
          <w:lang w:val="fr-FR"/>
        </w:rPr>
        <w:t>c</w:t>
      </w:r>
      <w:r>
        <w:rPr>
          <w:lang w:val="fr-FR"/>
        </w:rPr>
        <w:t>tué</w:t>
      </w:r>
      <w:r w:rsidR="00100D19">
        <w:rPr>
          <w:lang w:val="fr-FR"/>
        </w:rPr>
        <w:t>s à chaque appel n’est qu’un facteur multiplicatif de la complexité.</w:t>
      </w:r>
    </w:p>
    <w:p w14:paraId="4C3851BE" w14:textId="5750D26F" w:rsidR="008A633E" w:rsidRPr="00F45D08" w:rsidRDefault="00100D19" w:rsidP="008A633E">
      <w:pPr>
        <w:rPr>
          <w:lang w:val="fr-FR"/>
        </w:rPr>
      </w:pPr>
      <w:r>
        <w:rPr>
          <w:rFonts w:eastAsiaTheme="minorEastAsia"/>
          <w:lang w:val="fr-FR"/>
        </w:rPr>
        <w:t xml:space="preserve">Cette fonction reçoit comme argument uniquement la valeur entière </w:t>
      </w:r>
      <w:r w:rsidRPr="00100D19">
        <w:rPr>
          <w:rFonts w:eastAsiaTheme="minorEastAsia"/>
          <w:i/>
          <w:iCs/>
          <w:lang w:val="fr-FR"/>
        </w:rPr>
        <w:t>n</w:t>
      </w:r>
      <w:r w:rsidR="001A6E76">
        <w:rPr>
          <w:rFonts w:eastAsiaTheme="minorEastAsia"/>
          <w:lang w:val="fr-FR"/>
        </w:rPr>
        <w:t>.</w:t>
      </w:r>
      <w:r>
        <w:rPr>
          <w:rFonts w:eastAsiaTheme="minorEastAsia"/>
          <w:lang w:val="fr-FR"/>
        </w:rPr>
        <w:t xml:space="preserve"> </w:t>
      </w:r>
      <w:r w:rsidR="001A6E76">
        <w:rPr>
          <w:rFonts w:eastAsiaTheme="minorEastAsia"/>
          <w:lang w:val="fr-FR"/>
        </w:rPr>
        <w:t>E</w:t>
      </w:r>
      <w:r>
        <w:rPr>
          <w:rFonts w:eastAsiaTheme="minorEastAsia"/>
          <w:lang w:val="fr-FR"/>
        </w:rPr>
        <w:t>lle est indépendante.</w:t>
      </w:r>
    </w:p>
    <w:p w14:paraId="4C120AB9" w14:textId="53EE993D"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4"/>
      </w:tblGrid>
      <w:tr w:rsidR="004A1990" w:rsidRPr="004A1990" w14:paraId="4140AEC6"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B82915" w14:textId="45936068" w:rsidR="004A1990" w:rsidRPr="004A1990" w:rsidRDefault="00806367"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N</w:t>
            </w:r>
          </w:p>
        </w:tc>
        <w:tc>
          <w:tcPr>
            <w:tcW w:w="1240" w:type="dxa"/>
            <w:noWrap/>
            <w:hideMark/>
          </w:tcPr>
          <w:p w14:paraId="2E0CEF2F" w14:textId="0E550B85" w:rsidR="004A1990" w:rsidRPr="004A1990" w:rsidRDefault="00806367"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4A1990">
              <w:rPr>
                <w:rFonts w:ascii="Calibri" w:eastAsia="Times New Roman" w:hAnsi="Calibri" w:cs="Calibri"/>
                <w:color w:val="000000"/>
                <w:lang w:eastAsia="fr-CH"/>
              </w:rPr>
              <w:t>d’additions</w:t>
            </w:r>
          </w:p>
        </w:tc>
      </w:tr>
      <w:tr w:rsidR="004A1990" w:rsidRPr="004A1990" w14:paraId="279F6A6F"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7DAD7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15743EF1"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177147</w:t>
            </w:r>
          </w:p>
        </w:tc>
      </w:tr>
      <w:tr w:rsidR="004A1990" w:rsidRPr="004A1990" w14:paraId="7D418B40"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C2F7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12</w:t>
            </w:r>
          </w:p>
        </w:tc>
        <w:tc>
          <w:tcPr>
            <w:tcW w:w="1240" w:type="dxa"/>
            <w:noWrap/>
            <w:hideMark/>
          </w:tcPr>
          <w:p w14:paraId="37A62E0D"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531441</w:t>
            </w:r>
          </w:p>
        </w:tc>
      </w:tr>
      <w:tr w:rsidR="004A1990" w:rsidRPr="004A1990" w14:paraId="51BF5FAD"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68810F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13</w:t>
            </w:r>
          </w:p>
        </w:tc>
        <w:tc>
          <w:tcPr>
            <w:tcW w:w="1240" w:type="dxa"/>
            <w:noWrap/>
            <w:hideMark/>
          </w:tcPr>
          <w:p w14:paraId="3D005B67"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1594323</w:t>
            </w:r>
          </w:p>
        </w:tc>
      </w:tr>
      <w:tr w:rsidR="004A1990" w:rsidRPr="004A1990" w14:paraId="08C688F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C640D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14</w:t>
            </w:r>
          </w:p>
        </w:tc>
        <w:tc>
          <w:tcPr>
            <w:tcW w:w="1240" w:type="dxa"/>
            <w:noWrap/>
            <w:hideMark/>
          </w:tcPr>
          <w:p w14:paraId="11B285DF"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4782969</w:t>
            </w:r>
          </w:p>
        </w:tc>
      </w:tr>
      <w:tr w:rsidR="004A1990" w:rsidRPr="004A1990" w14:paraId="2A8895FC"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381341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15</w:t>
            </w:r>
          </w:p>
        </w:tc>
        <w:tc>
          <w:tcPr>
            <w:tcW w:w="1240" w:type="dxa"/>
            <w:noWrap/>
            <w:hideMark/>
          </w:tcPr>
          <w:p w14:paraId="4EB901D8"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14348907</w:t>
            </w:r>
          </w:p>
        </w:tc>
      </w:tr>
      <w:tr w:rsidR="004A1990" w:rsidRPr="004A1990" w14:paraId="4149AFF8"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4EEA83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16</w:t>
            </w:r>
          </w:p>
        </w:tc>
        <w:tc>
          <w:tcPr>
            <w:tcW w:w="1240" w:type="dxa"/>
            <w:noWrap/>
            <w:hideMark/>
          </w:tcPr>
          <w:p w14:paraId="62B7D3E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43046721</w:t>
            </w:r>
          </w:p>
        </w:tc>
      </w:tr>
      <w:tr w:rsidR="004A1990" w:rsidRPr="004A1990" w14:paraId="263F8E5A"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F08F84"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17</w:t>
            </w:r>
          </w:p>
        </w:tc>
        <w:tc>
          <w:tcPr>
            <w:tcW w:w="1240" w:type="dxa"/>
            <w:noWrap/>
            <w:hideMark/>
          </w:tcPr>
          <w:p w14:paraId="21BE8D4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129140163</w:t>
            </w:r>
          </w:p>
        </w:tc>
      </w:tr>
      <w:tr w:rsidR="004A1990" w:rsidRPr="004A1990" w14:paraId="4AD5548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F44E231"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18</w:t>
            </w:r>
          </w:p>
        </w:tc>
        <w:tc>
          <w:tcPr>
            <w:tcW w:w="1240" w:type="dxa"/>
            <w:noWrap/>
            <w:hideMark/>
          </w:tcPr>
          <w:p w14:paraId="40A6674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387420489</w:t>
            </w:r>
          </w:p>
        </w:tc>
      </w:tr>
    </w:tbl>
    <w:p w14:paraId="769DB03D" w14:textId="03798CB6" w:rsidR="008A633E" w:rsidRDefault="008A633E" w:rsidP="008A633E">
      <w:pPr>
        <w:rPr>
          <w:lang w:val="fr-FR"/>
        </w:rPr>
      </w:pPr>
    </w:p>
    <w:p w14:paraId="6917C388" w14:textId="3B030E79" w:rsidR="00872D1F" w:rsidRDefault="00872D1F" w:rsidP="008A633E">
      <w:pPr>
        <w:rPr>
          <w:lang w:val="fr-FR"/>
        </w:rPr>
      </w:pPr>
      <w:r>
        <w:rPr>
          <w:noProof/>
        </w:rPr>
        <w:drawing>
          <wp:inline distT="0" distB="0" distL="0" distR="0" wp14:anchorId="765AC991" wp14:editId="13F3A6B5">
            <wp:extent cx="4754882" cy="3137207"/>
            <wp:effectExtent l="0" t="0" r="7620" b="6350"/>
            <wp:docPr id="6" name="Graphique 6">
              <a:extLst xmlns:a="http://schemas.openxmlformats.org/drawingml/2006/main">
                <a:ext uri="{FF2B5EF4-FFF2-40B4-BE49-F238E27FC236}">
                  <a16:creationId xmlns:a16="http://schemas.microsoft.com/office/drawing/2014/main" id="{9F73D33B-F625-4431-8EBA-AF40AB1F9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878BFF" w14:textId="46EA57AE" w:rsidR="00D03F53" w:rsidRPr="00170DC9" w:rsidRDefault="00D03F53" w:rsidP="00D03F53">
      <w:pPr>
        <w:spacing w:after="0"/>
      </w:pPr>
      <w:r>
        <w:t>En pratique, on trouve un temps qui varie approximativement en O(3</w:t>
      </w:r>
      <w:r>
        <w:rPr>
          <w:vertAlign w:val="superscript"/>
        </w:rPr>
        <w:t>n</w:t>
      </w:r>
      <w:r>
        <w:t>) (courbe de tendance de type exponentielle, en faisant le calcul on trouve e</w:t>
      </w:r>
      <w:r>
        <w:rPr>
          <w:vertAlign w:val="superscript"/>
        </w:rPr>
        <w:t>1.0986</w:t>
      </w:r>
      <w:r>
        <w:t xml:space="preserve"> </w:t>
      </w:r>
      <w:r>
        <w:rPr>
          <w:rFonts w:cstheme="minorHAnsi"/>
        </w:rPr>
        <w:t>≈</w:t>
      </w:r>
      <w:r>
        <w:t xml:space="preserve"> 3 (</w:t>
      </w:r>
      <w:r w:rsidRPr="00D03F53">
        <w:t>2.999963</w:t>
      </w:r>
      <w:r>
        <w:t xml:space="preserve">…)).  </w:t>
      </w:r>
    </w:p>
    <w:p w14:paraId="560F872D"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1A7F0A1A" w14:textId="294BA541" w:rsidR="008A633E" w:rsidRDefault="008A633E" w:rsidP="008A633E">
      <w:pPr>
        <w:pStyle w:val="Titre1"/>
        <w:rPr>
          <w:lang w:val="fr-FR"/>
        </w:rPr>
      </w:pPr>
      <w:r>
        <w:rPr>
          <w:lang w:val="fr-FR"/>
        </w:rPr>
        <w:lastRenderedPageBreak/>
        <w:t>g</w:t>
      </w:r>
    </w:p>
    <w:p w14:paraId="16B33754" w14:textId="77777777" w:rsidR="008A633E" w:rsidRDefault="008A633E" w:rsidP="008A633E">
      <w:pPr>
        <w:pStyle w:val="Titre2"/>
        <w:rPr>
          <w:lang w:val="fr-FR"/>
        </w:rPr>
      </w:pPr>
      <w:r>
        <w:rPr>
          <w:lang w:val="fr-FR"/>
        </w:rPr>
        <w:t>Théorique</w:t>
      </w:r>
    </w:p>
    <w:p w14:paraId="745E479C" w14:textId="77777777" w:rsidR="008A633E" w:rsidRDefault="008A633E" w:rsidP="008A633E">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xml:space="preserve">, et pour chacun de ces éléments … Ainsi effectuant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 sa complexité est de </w:t>
      </w:r>
      <w:r w:rsidRPr="00E2514F">
        <w:rPr>
          <w:i/>
          <w:iCs/>
          <w:lang w:val="fr-FR"/>
        </w:rPr>
        <w:t>O(</w:t>
      </w:r>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w:t>
      </w:r>
    </w:p>
    <w:p w14:paraId="5FEE316B"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68C729DD" w14:textId="36C4961E"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0"/>
      </w:tblGrid>
      <w:tr w:rsidR="00806367" w:rsidRPr="00806367" w14:paraId="6DDCA19C" w14:textId="77777777" w:rsidTr="008063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E9C87E" w14:textId="00D9CD07" w:rsidR="00806367" w:rsidRPr="00806367" w:rsidRDefault="00065BEC" w:rsidP="00806367">
            <w:pPr>
              <w:rPr>
                <w:rFonts w:ascii="Calibri" w:eastAsia="Times New Roman" w:hAnsi="Calibri" w:cs="Calibri"/>
                <w:color w:val="000000"/>
                <w:lang w:eastAsia="fr-CH"/>
              </w:rPr>
            </w:pPr>
            <w:r>
              <w:rPr>
                <w:rFonts w:ascii="Calibri" w:eastAsia="Times New Roman" w:hAnsi="Calibri" w:cs="Calibri"/>
                <w:color w:val="000000"/>
                <w:lang w:eastAsia="fr-CH"/>
              </w:rPr>
              <w:t>Taille du tableau</w:t>
            </w:r>
          </w:p>
        </w:tc>
        <w:tc>
          <w:tcPr>
            <w:tcW w:w="1240" w:type="dxa"/>
            <w:noWrap/>
            <w:hideMark/>
          </w:tcPr>
          <w:p w14:paraId="30BD6BC8" w14:textId="3788DE23" w:rsidR="00806367" w:rsidRPr="00806367" w:rsidRDefault="00806367" w:rsidP="00806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N</w:t>
            </w:r>
            <w:r>
              <w:rPr>
                <w:rFonts w:ascii="Calibri" w:eastAsia="Times New Roman" w:hAnsi="Calibri" w:cs="Calibri"/>
                <w:color w:val="000000"/>
                <w:lang w:eastAsia="fr-CH"/>
              </w:rPr>
              <w:t>om</w:t>
            </w:r>
            <w:r w:rsidRPr="00806367">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806367">
              <w:rPr>
                <w:rFonts w:ascii="Calibri" w:eastAsia="Times New Roman" w:hAnsi="Calibri" w:cs="Calibri"/>
                <w:color w:val="000000"/>
                <w:lang w:eastAsia="fr-CH"/>
              </w:rPr>
              <w:t>d'additions</w:t>
            </w:r>
          </w:p>
        </w:tc>
      </w:tr>
      <w:tr w:rsidR="00806367" w:rsidRPr="00806367" w14:paraId="6AA83FD5"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430C23A"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6561</w:t>
            </w:r>
          </w:p>
        </w:tc>
        <w:tc>
          <w:tcPr>
            <w:tcW w:w="1240" w:type="dxa"/>
            <w:noWrap/>
            <w:hideMark/>
          </w:tcPr>
          <w:p w14:paraId="1D97FBEC"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85293</w:t>
            </w:r>
          </w:p>
        </w:tc>
      </w:tr>
      <w:tr w:rsidR="00806367" w:rsidRPr="00806367" w14:paraId="41A51BA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A5C9EF"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19683</w:t>
            </w:r>
          </w:p>
        </w:tc>
        <w:tc>
          <w:tcPr>
            <w:tcW w:w="1240" w:type="dxa"/>
            <w:noWrap/>
            <w:hideMark/>
          </w:tcPr>
          <w:p w14:paraId="1A40C3D2"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295245</w:t>
            </w:r>
          </w:p>
        </w:tc>
      </w:tr>
      <w:tr w:rsidR="00806367" w:rsidRPr="00806367" w14:paraId="47136CD2"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223FF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59049</w:t>
            </w:r>
          </w:p>
        </w:tc>
        <w:tc>
          <w:tcPr>
            <w:tcW w:w="1240" w:type="dxa"/>
            <w:noWrap/>
            <w:hideMark/>
          </w:tcPr>
          <w:p w14:paraId="1AFBC078"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944784</w:t>
            </w:r>
          </w:p>
        </w:tc>
      </w:tr>
      <w:tr w:rsidR="00806367" w:rsidRPr="00806367" w14:paraId="693910DE"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F429B17"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177147</w:t>
            </w:r>
          </w:p>
        </w:tc>
        <w:tc>
          <w:tcPr>
            <w:tcW w:w="1240" w:type="dxa"/>
            <w:noWrap/>
            <w:hideMark/>
          </w:tcPr>
          <w:p w14:paraId="4944A349"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3188646</w:t>
            </w:r>
          </w:p>
        </w:tc>
      </w:tr>
      <w:tr w:rsidR="00806367" w:rsidRPr="00806367" w14:paraId="06E2FC60"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D48FD53"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531441</w:t>
            </w:r>
          </w:p>
        </w:tc>
        <w:tc>
          <w:tcPr>
            <w:tcW w:w="1240" w:type="dxa"/>
            <w:noWrap/>
            <w:hideMark/>
          </w:tcPr>
          <w:p w14:paraId="042B297B"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10628820</w:t>
            </w:r>
          </w:p>
        </w:tc>
      </w:tr>
      <w:tr w:rsidR="00806367" w:rsidRPr="00806367" w14:paraId="4E124A3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CF8943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1594323</w:t>
            </w:r>
          </w:p>
        </w:tc>
        <w:tc>
          <w:tcPr>
            <w:tcW w:w="1240" w:type="dxa"/>
            <w:noWrap/>
            <w:hideMark/>
          </w:tcPr>
          <w:p w14:paraId="7759E0CF"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33480783</w:t>
            </w:r>
          </w:p>
        </w:tc>
      </w:tr>
    </w:tbl>
    <w:p w14:paraId="7AB6DB86" w14:textId="2EBFD6D0" w:rsidR="008A633E" w:rsidRDefault="008A633E" w:rsidP="008A633E">
      <w:pPr>
        <w:rPr>
          <w:lang w:val="fr-FR"/>
        </w:rPr>
      </w:pPr>
    </w:p>
    <w:p w14:paraId="5CD7B213" w14:textId="77777777" w:rsidR="00ED6DFA" w:rsidRDefault="00872D1F" w:rsidP="00ED6DFA">
      <w:pPr>
        <w:rPr>
          <w:lang w:val="fr-FR"/>
        </w:rPr>
      </w:pPr>
      <w:r>
        <w:rPr>
          <w:noProof/>
        </w:rPr>
        <w:drawing>
          <wp:inline distT="0" distB="0" distL="0" distR="0" wp14:anchorId="7CC3657E" wp14:editId="6F19815E">
            <wp:extent cx="4754878" cy="2775225"/>
            <wp:effectExtent l="0" t="0" r="8255" b="6350"/>
            <wp:docPr id="7" name="Graphique 7">
              <a:extLst xmlns:a="http://schemas.openxmlformats.org/drawingml/2006/main">
                <a:ext uri="{FF2B5EF4-FFF2-40B4-BE49-F238E27FC236}">
                  <a16:creationId xmlns:a16="http://schemas.microsoft.com/office/drawing/2014/main" id="{6CAC2C60-EDCE-455D-95BA-932BC8179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9E1DD0" w14:textId="280B7DC5" w:rsidR="007939C2" w:rsidRDefault="007939C2" w:rsidP="00ED6DFA">
      <w:pPr>
        <w:rPr>
          <w:lang w:val="fr-FR"/>
        </w:rPr>
      </w:pPr>
      <w:r>
        <w:rPr>
          <w:lang w:val="fr-FR"/>
        </w:rPr>
        <w:t xml:space="preserve">Les résultats obtenus que l’on peut voir sur ce graphique évoluent exactement avec la complexité </w:t>
      </w:r>
      <w:r w:rsidRPr="00E2514F">
        <w:rPr>
          <w:i/>
          <w:iCs/>
          <w:lang w:val="fr-FR"/>
        </w:rPr>
        <w:t>O(</w:t>
      </w:r>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 xml:space="preserve"> comme nous l’avons estimé de manière théorique.</w:t>
      </w:r>
    </w:p>
    <w:p w14:paraId="1FA34BD0"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410AFDF" w14:textId="2CC1BE03" w:rsidR="008A633E" w:rsidRDefault="008A633E" w:rsidP="008A633E">
      <w:pPr>
        <w:pStyle w:val="Titre1"/>
        <w:rPr>
          <w:lang w:val="fr-FR"/>
        </w:rPr>
      </w:pPr>
      <w:proofErr w:type="spellStart"/>
      <w:r>
        <w:rPr>
          <w:lang w:val="fr-FR"/>
        </w:rPr>
        <w:lastRenderedPageBreak/>
        <w:t>random</w:t>
      </w:r>
      <w:proofErr w:type="spellEnd"/>
    </w:p>
    <w:p w14:paraId="1F37D229" w14:textId="77777777" w:rsidR="008A633E" w:rsidRDefault="008A633E" w:rsidP="008A633E">
      <w:pPr>
        <w:pStyle w:val="Titre2"/>
        <w:rPr>
          <w:lang w:val="fr-FR"/>
        </w:rPr>
      </w:pPr>
      <w:r>
        <w:rPr>
          <w:lang w:val="fr-FR"/>
        </w:rPr>
        <w:t>Théorique</w:t>
      </w:r>
    </w:p>
    <w:p w14:paraId="3B8621B2" w14:textId="77777777" w:rsidR="008A633E"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23C78959"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w:t>
      </w:r>
      <w:r w:rsidRPr="00DF3F0A">
        <w:rPr>
          <w:rFonts w:eastAsiaTheme="minorEastAsia"/>
          <w:i/>
          <w:iCs/>
          <w:lang w:val="fr-FR"/>
        </w:rPr>
        <w:t>O(n)</w:t>
      </w:r>
      <w:r>
        <w:rPr>
          <w:rFonts w:eastAsiaTheme="minorEastAsia"/>
          <w:lang w:val="fr-FR"/>
        </w:rPr>
        <w:t>.</w:t>
      </w:r>
    </w:p>
    <w:p w14:paraId="6B506E5D" w14:textId="0F483171" w:rsidR="00DF59CA" w:rsidRPr="00DF59CA"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9C77E3" w:rsidRPr="009C77E3" w14:paraId="5F3A50E1"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90DE2B3" w14:textId="722C08DC" w:rsidR="009C77E3" w:rsidRPr="009C77E3" w:rsidRDefault="00CC194C" w:rsidP="009C77E3">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44BE9A82" w14:textId="6C317BD1" w:rsidR="009C77E3" w:rsidRPr="009C77E3" w:rsidRDefault="00CC194C" w:rsidP="009C77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009C77E3" w:rsidRPr="009C77E3">
              <w:rPr>
                <w:rFonts w:ascii="Calibri" w:eastAsia="Times New Roman" w:hAnsi="Calibri" w:cs="Calibri"/>
                <w:color w:val="000000"/>
                <w:lang w:eastAsia="fr-CH"/>
              </w:rPr>
              <w:t>emps moyen</w:t>
            </w:r>
          </w:p>
        </w:tc>
      </w:tr>
      <w:tr w:rsidR="009C77E3" w:rsidRPr="009C77E3" w14:paraId="48E5F17F"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B3DB7E8"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177147</w:t>
            </w:r>
          </w:p>
        </w:tc>
        <w:tc>
          <w:tcPr>
            <w:tcW w:w="1240" w:type="dxa"/>
            <w:noWrap/>
            <w:hideMark/>
          </w:tcPr>
          <w:p w14:paraId="69C515E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9609000</w:t>
            </w:r>
          </w:p>
        </w:tc>
      </w:tr>
      <w:tr w:rsidR="009C77E3" w:rsidRPr="009C77E3" w14:paraId="45B51D24"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86E5FE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531441</w:t>
            </w:r>
          </w:p>
        </w:tc>
        <w:tc>
          <w:tcPr>
            <w:tcW w:w="1240" w:type="dxa"/>
            <w:noWrap/>
            <w:hideMark/>
          </w:tcPr>
          <w:p w14:paraId="7D62787C"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31241400</w:t>
            </w:r>
          </w:p>
        </w:tc>
      </w:tr>
      <w:tr w:rsidR="009C77E3" w:rsidRPr="009C77E3" w14:paraId="44B9C241"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2BBDB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1594323</w:t>
            </w:r>
          </w:p>
        </w:tc>
        <w:tc>
          <w:tcPr>
            <w:tcW w:w="1240" w:type="dxa"/>
            <w:noWrap/>
            <w:hideMark/>
          </w:tcPr>
          <w:p w14:paraId="391A65A2"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96852200</w:t>
            </w:r>
          </w:p>
        </w:tc>
      </w:tr>
      <w:tr w:rsidR="009C77E3" w:rsidRPr="009C77E3" w14:paraId="531B1249"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55E1F9E"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4782969</w:t>
            </w:r>
          </w:p>
        </w:tc>
        <w:tc>
          <w:tcPr>
            <w:tcW w:w="1240" w:type="dxa"/>
            <w:noWrap/>
            <w:hideMark/>
          </w:tcPr>
          <w:p w14:paraId="26EFA85F"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284821800</w:t>
            </w:r>
          </w:p>
        </w:tc>
      </w:tr>
      <w:tr w:rsidR="009C77E3" w:rsidRPr="009C77E3" w14:paraId="4E9AB2B6"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996930"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14348907</w:t>
            </w:r>
          </w:p>
        </w:tc>
        <w:tc>
          <w:tcPr>
            <w:tcW w:w="1240" w:type="dxa"/>
            <w:noWrap/>
            <w:hideMark/>
          </w:tcPr>
          <w:p w14:paraId="28653B2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809747800</w:t>
            </w:r>
          </w:p>
        </w:tc>
      </w:tr>
      <w:tr w:rsidR="009C77E3" w:rsidRPr="009C77E3" w14:paraId="66D7462A"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FC6D9C5"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43046721</w:t>
            </w:r>
          </w:p>
        </w:tc>
        <w:tc>
          <w:tcPr>
            <w:tcW w:w="1240" w:type="dxa"/>
            <w:noWrap/>
            <w:hideMark/>
          </w:tcPr>
          <w:p w14:paraId="2A9D1264"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2433408400</w:t>
            </w:r>
          </w:p>
        </w:tc>
      </w:tr>
    </w:tbl>
    <w:p w14:paraId="75444DA1" w14:textId="5F9D822F" w:rsidR="008A633E" w:rsidRDefault="008A633E" w:rsidP="008A633E">
      <w:pPr>
        <w:rPr>
          <w:lang w:val="fr-FR"/>
        </w:rPr>
      </w:pPr>
    </w:p>
    <w:p w14:paraId="38981F83" w14:textId="3EFDC7A5" w:rsidR="00872D1F" w:rsidRDefault="00872D1F" w:rsidP="008A633E">
      <w:pPr>
        <w:rPr>
          <w:lang w:val="fr-FR"/>
        </w:rPr>
      </w:pPr>
      <w:r>
        <w:rPr>
          <w:noProof/>
        </w:rPr>
        <w:drawing>
          <wp:inline distT="0" distB="0" distL="0" distR="0" wp14:anchorId="28E0E3BA" wp14:editId="568D27CB">
            <wp:extent cx="4754881" cy="2796988"/>
            <wp:effectExtent l="0" t="0" r="7620" b="3810"/>
            <wp:docPr id="8" name="Graphique 8">
              <a:extLst xmlns:a="http://schemas.openxmlformats.org/drawingml/2006/main">
                <a:ext uri="{FF2B5EF4-FFF2-40B4-BE49-F238E27FC236}">
                  <a16:creationId xmlns:a16="http://schemas.microsoft.com/office/drawing/2014/main" id="{1587AE62-E763-4FF5-B8EA-77E3B1C19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FC9F5F" w14:textId="77A24A5B" w:rsidR="00D03F53" w:rsidRPr="00170DC9" w:rsidRDefault="00D03F53" w:rsidP="00D03F53">
      <w:pPr>
        <w:spacing w:after="0"/>
      </w:pPr>
      <w:r>
        <w:t>En pratique, on trouve un temps qui varie approximativement en O(n) (courbe de tendance de type puissance avec l’exposant d’une valeur proche de 1).</w:t>
      </w:r>
    </w:p>
    <w:p w14:paraId="4C9A3553" w14:textId="77777777" w:rsidR="00D03F53" w:rsidRPr="00D03F53" w:rsidRDefault="00D03F53"/>
    <w:p w14:paraId="5ABB1420" w14:textId="65AA2D56"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86304EF" w14:textId="56A0326B" w:rsidR="008A633E" w:rsidRDefault="008A633E" w:rsidP="008A633E">
      <w:pPr>
        <w:pStyle w:val="Titre1"/>
        <w:rPr>
          <w:lang w:val="fr-FR"/>
        </w:rPr>
      </w:pPr>
      <w:r>
        <w:rPr>
          <w:lang w:val="fr-FR"/>
        </w:rPr>
        <w:lastRenderedPageBreak/>
        <w:t>random2</w:t>
      </w:r>
    </w:p>
    <w:p w14:paraId="69C130F2" w14:textId="77777777" w:rsidR="008A633E" w:rsidRDefault="008A633E" w:rsidP="008A633E">
      <w:pPr>
        <w:pStyle w:val="Titre2"/>
        <w:rPr>
          <w:lang w:val="fr-FR"/>
        </w:rPr>
      </w:pPr>
      <w:r>
        <w:rPr>
          <w:lang w:val="fr-FR"/>
        </w:rPr>
        <w:t>Théorique</w:t>
      </w:r>
    </w:p>
    <w:p w14:paraId="337F91E0" w14:textId="50437309" w:rsidR="008A633E" w:rsidRPr="00C1407C"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une opération amortie constante mais l’insertion des éléments au début du tableau est une opération linéaire au nombre d’éléments déjà présents dans le tableau, de plus ces opérations sont effectuées pour chacun des éléments. Le temps d’exécution est donc de l’ordre de</w:t>
      </w:r>
      <w:r w:rsidRPr="00C1407C">
        <w:rPr>
          <w:lang w:val="fr-FR"/>
        </w:rPr>
        <w:t xml:space="preserve"> </w:t>
      </w:r>
      <w:r w:rsidRPr="00C91C90">
        <w:rPr>
          <w:i/>
          <w:iCs/>
          <w:lang w:val="fr-FR"/>
        </w:rPr>
        <w:t>O(n</w:t>
      </w:r>
      <w:r w:rsidR="00234877">
        <w:rPr>
          <w:i/>
          <w:iCs/>
          <w:vertAlign w:val="superscript"/>
          <w:lang w:val="fr-FR"/>
        </w:rPr>
        <w:t>2</w:t>
      </w:r>
      <w:r w:rsidRPr="00C91C90">
        <w:rPr>
          <w:i/>
          <w:iCs/>
          <w:lang w:val="fr-FR"/>
        </w:rPr>
        <w:t>)</w:t>
      </w:r>
      <w:r>
        <w:rPr>
          <w:lang w:val="fr-FR"/>
        </w:rPr>
        <w:t>.</w:t>
      </w:r>
    </w:p>
    <w:p w14:paraId="400C0FAC" w14:textId="6F6BFC21"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de </w:t>
      </w:r>
      <w:r w:rsidRPr="00C91C90">
        <w:rPr>
          <w:rFonts w:eastAsiaTheme="minorEastAsia"/>
          <w:i/>
          <w:iCs/>
          <w:lang w:val="fr-FR"/>
        </w:rPr>
        <w:t>O(n</w:t>
      </w:r>
      <w:r w:rsidR="00234877">
        <w:rPr>
          <w:rFonts w:eastAsiaTheme="minorEastAsia"/>
          <w:i/>
          <w:iCs/>
          <w:vertAlign w:val="superscript"/>
          <w:lang w:val="fr-FR"/>
        </w:rPr>
        <w:t>2</w:t>
      </w:r>
      <w:r w:rsidRPr="00C91C90">
        <w:rPr>
          <w:rFonts w:eastAsiaTheme="minorEastAsia"/>
          <w:i/>
          <w:iCs/>
          <w:lang w:val="fr-FR"/>
        </w:rPr>
        <w:t>)</w:t>
      </w:r>
      <w:r>
        <w:rPr>
          <w:rFonts w:eastAsiaTheme="minorEastAsia"/>
          <w:lang w:val="fr-FR"/>
        </w:rPr>
        <w:t>.</w:t>
      </w:r>
    </w:p>
    <w:p w14:paraId="1C9F5E57" w14:textId="61C6A0FC" w:rsidR="00872D1F" w:rsidRPr="00872D1F"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CC194C" w:rsidRPr="00CC194C" w14:paraId="1243DC43"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CD4FCF8" w14:textId="170EB6B4" w:rsidR="00CC194C" w:rsidRPr="00CC194C" w:rsidRDefault="00CC194C" w:rsidP="00CC194C">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71F9ABE1" w14:textId="1E9FC616" w:rsidR="00CC194C" w:rsidRPr="00CC194C" w:rsidRDefault="00CC194C" w:rsidP="00CC19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Pr="00CC194C">
              <w:rPr>
                <w:rFonts w:ascii="Calibri" w:eastAsia="Times New Roman" w:hAnsi="Calibri" w:cs="Calibri"/>
                <w:color w:val="000000"/>
                <w:lang w:eastAsia="fr-CH"/>
              </w:rPr>
              <w:t>emps moyen</w:t>
            </w:r>
          </w:p>
        </w:tc>
      </w:tr>
      <w:tr w:rsidR="00CC194C" w:rsidRPr="00CC194C" w14:paraId="6CC6C87C"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65C43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w:t>
            </w:r>
          </w:p>
        </w:tc>
        <w:tc>
          <w:tcPr>
            <w:tcW w:w="1240" w:type="dxa"/>
            <w:noWrap/>
            <w:hideMark/>
          </w:tcPr>
          <w:p w14:paraId="6B245B13"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6256000</w:t>
            </w:r>
          </w:p>
        </w:tc>
      </w:tr>
      <w:tr w:rsidR="00CC194C" w:rsidRPr="00CC194C" w14:paraId="6C22F052"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1061C22"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15000</w:t>
            </w:r>
          </w:p>
        </w:tc>
        <w:tc>
          <w:tcPr>
            <w:tcW w:w="1240" w:type="dxa"/>
            <w:noWrap/>
            <w:hideMark/>
          </w:tcPr>
          <w:p w14:paraId="02720B2A"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46871800</w:t>
            </w:r>
          </w:p>
        </w:tc>
      </w:tr>
      <w:tr w:rsidR="00CC194C" w:rsidRPr="00CC194C" w14:paraId="70217445"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36A5E20"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30000</w:t>
            </w:r>
          </w:p>
        </w:tc>
        <w:tc>
          <w:tcPr>
            <w:tcW w:w="1240" w:type="dxa"/>
            <w:noWrap/>
            <w:hideMark/>
          </w:tcPr>
          <w:p w14:paraId="72A99E0E"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181206600</w:t>
            </w:r>
          </w:p>
        </w:tc>
      </w:tr>
      <w:tr w:rsidR="00CC194C" w:rsidRPr="00CC194C" w14:paraId="2F755A1C"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E767E9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50000</w:t>
            </w:r>
          </w:p>
        </w:tc>
        <w:tc>
          <w:tcPr>
            <w:tcW w:w="1240" w:type="dxa"/>
            <w:noWrap/>
            <w:hideMark/>
          </w:tcPr>
          <w:p w14:paraId="32E25220"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480430600</w:t>
            </w:r>
          </w:p>
        </w:tc>
      </w:tr>
      <w:tr w:rsidR="00CC194C" w:rsidRPr="00CC194C" w14:paraId="49AD1723"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40EBEC3"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75000</w:t>
            </w:r>
          </w:p>
        </w:tc>
        <w:tc>
          <w:tcPr>
            <w:tcW w:w="1240" w:type="dxa"/>
            <w:noWrap/>
            <w:hideMark/>
          </w:tcPr>
          <w:p w14:paraId="04B90979"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1077662400</w:t>
            </w:r>
          </w:p>
        </w:tc>
      </w:tr>
      <w:tr w:rsidR="00CC194C" w:rsidRPr="00CC194C" w14:paraId="6F94AED8"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05D6BB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105000</w:t>
            </w:r>
          </w:p>
        </w:tc>
        <w:tc>
          <w:tcPr>
            <w:tcW w:w="1240" w:type="dxa"/>
            <w:noWrap/>
            <w:hideMark/>
          </w:tcPr>
          <w:p w14:paraId="6AF90DD6"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2179729600</w:t>
            </w:r>
          </w:p>
        </w:tc>
      </w:tr>
    </w:tbl>
    <w:p w14:paraId="15E20386" w14:textId="7D010113" w:rsidR="008A633E" w:rsidRDefault="008A633E" w:rsidP="008A633E">
      <w:pPr>
        <w:rPr>
          <w:lang w:val="fr-FR"/>
        </w:rPr>
      </w:pPr>
    </w:p>
    <w:p w14:paraId="650E25D0" w14:textId="0B8059F5" w:rsidR="00ED6DFA" w:rsidRPr="0058686B" w:rsidRDefault="00234877" w:rsidP="0058686B">
      <w:pPr>
        <w:rPr>
          <w:lang w:val="fr-FR"/>
        </w:rPr>
      </w:pPr>
      <w:r>
        <w:rPr>
          <w:noProof/>
        </w:rPr>
        <w:drawing>
          <wp:inline distT="0" distB="0" distL="0" distR="0" wp14:anchorId="2BDC68CF" wp14:editId="41AD8B2A">
            <wp:extent cx="4754881" cy="2796988"/>
            <wp:effectExtent l="0" t="0" r="7620" b="3810"/>
            <wp:docPr id="3" name="Graphique 3">
              <a:extLst xmlns:a="http://schemas.openxmlformats.org/drawingml/2006/main">
                <a:ext uri="{FF2B5EF4-FFF2-40B4-BE49-F238E27FC236}">
                  <a16:creationId xmlns:a16="http://schemas.microsoft.com/office/drawing/2014/main" id="{FDC30D74-453F-43ED-B095-6E5C365F4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6C0019" w14:textId="00A17DCF" w:rsidR="005104B4" w:rsidRDefault="005104B4" w:rsidP="000951F3">
      <w:pPr>
        <w:spacing w:after="0"/>
      </w:pPr>
      <w:r>
        <w:t xml:space="preserve">Nous pouvons observer sur ce graphique à l’échelle logarithmique </w:t>
      </w:r>
      <w:r w:rsidR="00172681">
        <w:t xml:space="preserve">la rapide augmentation du temps moyen nécessaire à l’exécution de la fonction random2. </w:t>
      </w:r>
      <w:r w:rsidR="0058686B">
        <w:t>On peut approximer les mesures par une courbe de tendance dont l’équation e</w:t>
      </w:r>
      <w:r w:rsidR="00D03F53">
        <w:t>s</w:t>
      </w:r>
      <w:r w:rsidR="0058686B">
        <w:t>t</w:t>
      </w:r>
      <w:r w:rsidR="00D03F53">
        <w:t xml:space="preserve"> approximativement</w:t>
      </w:r>
      <w:r w:rsidR="0058686B">
        <w:t xml:space="preserve"> de l’ordre de </w:t>
      </w:r>
      <w:r w:rsidR="0058686B" w:rsidRPr="00C91C90">
        <w:rPr>
          <w:rFonts w:eastAsiaTheme="minorEastAsia"/>
          <w:i/>
          <w:iCs/>
          <w:lang w:val="fr-FR"/>
        </w:rPr>
        <w:t>O(n</w:t>
      </w:r>
      <w:r w:rsidR="0058686B">
        <w:rPr>
          <w:rFonts w:eastAsiaTheme="minorEastAsia"/>
          <w:i/>
          <w:iCs/>
          <w:vertAlign w:val="superscript"/>
          <w:lang w:val="fr-FR"/>
        </w:rPr>
        <w:t>2</w:t>
      </w:r>
      <w:r w:rsidR="0058686B" w:rsidRPr="00C91C90">
        <w:rPr>
          <w:rFonts w:eastAsiaTheme="minorEastAsia"/>
          <w:i/>
          <w:iCs/>
          <w:lang w:val="fr-FR"/>
        </w:rPr>
        <w:t>)</w:t>
      </w:r>
      <w:r w:rsidR="0058686B">
        <w:t xml:space="preserve">. </w:t>
      </w:r>
      <w:r w:rsidR="00172681">
        <w:t>Cette évolution correspond à notre estimation</w:t>
      </w:r>
      <w:r>
        <w:t xml:space="preserve"> </w:t>
      </w:r>
      <w:r w:rsidR="00172681">
        <w:t xml:space="preserve">théorique de complexité de l’ordre de </w:t>
      </w:r>
      <w:r w:rsidR="00172681" w:rsidRPr="00C91C90">
        <w:rPr>
          <w:rFonts w:eastAsiaTheme="minorEastAsia"/>
          <w:i/>
          <w:iCs/>
          <w:lang w:val="fr-FR"/>
        </w:rPr>
        <w:t>O(n</w:t>
      </w:r>
      <w:r w:rsidR="00234877">
        <w:rPr>
          <w:rFonts w:eastAsiaTheme="minorEastAsia"/>
          <w:i/>
          <w:iCs/>
          <w:vertAlign w:val="superscript"/>
          <w:lang w:val="fr-FR"/>
        </w:rPr>
        <w:t>2</w:t>
      </w:r>
      <w:r w:rsidR="00172681" w:rsidRPr="00C91C90">
        <w:rPr>
          <w:rFonts w:eastAsiaTheme="minorEastAsia"/>
          <w:i/>
          <w:iCs/>
          <w:lang w:val="fr-FR"/>
        </w:rPr>
        <w:t>)</w:t>
      </w:r>
      <w:r w:rsidR="00172681">
        <w:t>.</w:t>
      </w:r>
    </w:p>
    <w:sectPr w:rsidR="005104B4" w:rsidSect="00F5184D">
      <w:headerReference w:type="default" r:id="rId15"/>
      <w:footerReference w:type="default" r:id="rId16"/>
      <w:headerReference w:type="first" r:id="rId17"/>
      <w:footerReference w:type="first" r:id="rId18"/>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C8B8F" w14:textId="77777777" w:rsidR="003447C6" w:rsidRDefault="003447C6" w:rsidP="00BB6AFA">
      <w:pPr>
        <w:spacing w:after="0" w:line="240" w:lineRule="auto"/>
      </w:pPr>
      <w:r>
        <w:separator/>
      </w:r>
    </w:p>
  </w:endnote>
  <w:endnote w:type="continuationSeparator" w:id="0">
    <w:p w14:paraId="037401C9" w14:textId="77777777" w:rsidR="003447C6" w:rsidRDefault="003447C6"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063F1D8" w14:textId="77777777" w:rsidR="00F5184D" w:rsidRDefault="00F5184D">
        <w:pPr>
          <w:pStyle w:val="Pieddepage"/>
          <w:jc w:val="center"/>
        </w:pPr>
        <w:r>
          <w:fldChar w:fldCharType="begin"/>
        </w:r>
        <w:r>
          <w:instrText>PAGE   \* MERGEFORMAT</w:instrText>
        </w:r>
        <w:r>
          <w:fldChar w:fldCharType="separate"/>
        </w:r>
        <w:r w:rsidR="003F7C48" w:rsidRPr="003F7C48">
          <w:rPr>
            <w:noProof/>
            <w:lang w:val="fr-FR"/>
          </w:rPr>
          <w:t>-</w:t>
        </w:r>
        <w:r w:rsidR="003F7C48">
          <w:rPr>
            <w:noProof/>
          </w:rPr>
          <w:t xml:space="preserve"> 8 -</w:t>
        </w:r>
        <w:r>
          <w:fldChar w:fldCharType="end"/>
        </w:r>
      </w:p>
    </w:sdtContent>
  </w:sdt>
  <w:p w14:paraId="654193DA"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324E3"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3F7C48" w:rsidRPr="003F7C48">
      <w:rPr>
        <w:caps/>
        <w:noProof/>
        <w:lang w:val="fr-FR"/>
      </w:rPr>
      <w:t>-</w:t>
    </w:r>
    <w:r w:rsidR="003F7C48">
      <w:rPr>
        <w:caps/>
        <w:noProof/>
      </w:rPr>
      <w:t xml:space="preserve"> 1 -</w:t>
    </w:r>
    <w:r w:rsidRPr="00882390">
      <w:rPr>
        <w:caps/>
      </w:rPr>
      <w:fldChar w:fldCharType="end"/>
    </w:r>
    <w:r w:rsidR="00F5184D">
      <w:rPr>
        <w:caps/>
      </w:rPr>
      <w:t xml:space="preserve"> </w:t>
    </w:r>
  </w:p>
  <w:p w14:paraId="241B170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F8DFA" w14:textId="77777777" w:rsidR="003447C6" w:rsidRDefault="003447C6" w:rsidP="00BB6AFA">
      <w:pPr>
        <w:spacing w:after="0" w:line="240" w:lineRule="auto"/>
      </w:pPr>
      <w:r>
        <w:separator/>
      </w:r>
    </w:p>
  </w:footnote>
  <w:footnote w:type="continuationSeparator" w:id="0">
    <w:p w14:paraId="70064547" w14:textId="77777777" w:rsidR="003447C6" w:rsidRDefault="003447C6"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C638" w14:textId="5C4806C7" w:rsidR="00BB6AFA" w:rsidRDefault="008A633E">
    <w:pPr>
      <w:pStyle w:val="En-tte"/>
    </w:pPr>
    <w:r>
      <w:t>ASD1</w:t>
    </w:r>
    <w:r w:rsidR="00CA42D9">
      <w:t xml:space="preserve"> – Laboratoire </w:t>
    </w:r>
    <w:r>
      <w:t>Complexité</w:t>
    </w:r>
    <w:r w:rsidR="000250EF">
      <w:tab/>
    </w:r>
    <w:r w:rsidR="000250EF">
      <w:tab/>
      <w:t xml:space="preserve">Bard, Ganguillet, </w:t>
    </w:r>
    <w:proofErr w:type="spellStart"/>
    <w:r w:rsidR="000250EF">
      <w:t>Scharwath</w:t>
    </w:r>
    <w:proofErr w:type="spellEnd"/>
    <w:r w:rsidR="000250EF">
      <w:t xml:space="preserve"> </w:t>
    </w:r>
  </w:p>
  <w:p w14:paraId="4BA94AFA"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CB10" w14:textId="4F18E868" w:rsidR="004C2F6D" w:rsidRDefault="004C2F6D" w:rsidP="0024233B">
    <w:pPr>
      <w:pStyle w:val="En-tte"/>
      <w:jc w:val="center"/>
      <w:rPr>
        <w:b/>
        <w:sz w:val="44"/>
        <w:szCs w:val="44"/>
      </w:rPr>
    </w:pPr>
  </w:p>
  <w:p w14:paraId="05FA0852"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DA3569D" wp14:editId="6E3E8A57">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Résultat de recherche d'images pour &quot;gif&quot;" style="width:375pt;height:375pt;visibility:visible" o:bullet="t">
        <v:imagedata r:id="rId1" o:title="Résultat de recherche d'images pour &quot;gif&quot;"/>
      </v:shape>
    </w:pict>
  </w:numPicBullet>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hint="default"/>
        <w:sz w:val="24"/>
      </w:rPr>
    </w:lvl>
  </w:abstractNum>
  <w:abstractNum w:abstractNumId="1" w15:restartNumberingAfterBreak="0">
    <w:nsid w:val="12143D1E"/>
    <w:multiLevelType w:val="multilevel"/>
    <w:tmpl w:val="1F1024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4400E23"/>
    <w:multiLevelType w:val="multilevel"/>
    <w:tmpl w:val="BE7C539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885F3D"/>
    <w:multiLevelType w:val="hybridMultilevel"/>
    <w:tmpl w:val="98826226"/>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063E09"/>
    <w:multiLevelType w:val="hybridMultilevel"/>
    <w:tmpl w:val="54C2F7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9015BB"/>
    <w:multiLevelType w:val="hybridMultilevel"/>
    <w:tmpl w:val="BA5614AA"/>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5"/>
  </w:num>
  <w:num w:numId="2">
    <w:abstractNumId w:val="12"/>
  </w:num>
  <w:num w:numId="3">
    <w:abstractNumId w:val="4"/>
  </w:num>
  <w:num w:numId="4">
    <w:abstractNumId w:val="3"/>
  </w:num>
  <w:num w:numId="5">
    <w:abstractNumId w:val="1"/>
  </w:num>
  <w:num w:numId="6">
    <w:abstractNumId w:val="8"/>
  </w:num>
  <w:num w:numId="7">
    <w:abstractNumId w:val="9"/>
  </w:num>
  <w:num w:numId="8">
    <w:abstractNumId w:val="13"/>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4"/>
  </w:num>
  <w:num w:numId="14">
    <w:abstractNumId w:val="11"/>
  </w:num>
  <w:num w:numId="15">
    <w:abstractNumId w:val="17"/>
  </w:num>
  <w:num w:numId="16">
    <w:abstractNumId w:val="18"/>
  </w:num>
  <w:num w:numId="17">
    <w:abstractNumId w:val="2"/>
  </w:num>
  <w:num w:numId="18">
    <w:abstractNumId w:val="19"/>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250EF"/>
    <w:rsid w:val="00027C39"/>
    <w:rsid w:val="00046E8F"/>
    <w:rsid w:val="00047C29"/>
    <w:rsid w:val="00052F28"/>
    <w:rsid w:val="0005306C"/>
    <w:rsid w:val="00065BEC"/>
    <w:rsid w:val="00067706"/>
    <w:rsid w:val="000936CF"/>
    <w:rsid w:val="000951F3"/>
    <w:rsid w:val="000C1CCB"/>
    <w:rsid w:val="000D1E67"/>
    <w:rsid w:val="00100D19"/>
    <w:rsid w:val="00114C44"/>
    <w:rsid w:val="00125DC3"/>
    <w:rsid w:val="0015111B"/>
    <w:rsid w:val="001567F7"/>
    <w:rsid w:val="001674EA"/>
    <w:rsid w:val="00172681"/>
    <w:rsid w:val="00186575"/>
    <w:rsid w:val="00187071"/>
    <w:rsid w:val="001927C7"/>
    <w:rsid w:val="001A6E76"/>
    <w:rsid w:val="001B7A14"/>
    <w:rsid w:val="001C0E5F"/>
    <w:rsid w:val="001D7096"/>
    <w:rsid w:val="001F323F"/>
    <w:rsid w:val="00214FC1"/>
    <w:rsid w:val="00220F0C"/>
    <w:rsid w:val="002332B4"/>
    <w:rsid w:val="00234877"/>
    <w:rsid w:val="00235826"/>
    <w:rsid w:val="0024233B"/>
    <w:rsid w:val="002514E9"/>
    <w:rsid w:val="00262F51"/>
    <w:rsid w:val="002644DB"/>
    <w:rsid w:val="0027059A"/>
    <w:rsid w:val="00270874"/>
    <w:rsid w:val="002779E7"/>
    <w:rsid w:val="00284AA4"/>
    <w:rsid w:val="00291794"/>
    <w:rsid w:val="00295124"/>
    <w:rsid w:val="002A3B55"/>
    <w:rsid w:val="002C0AF1"/>
    <w:rsid w:val="002C1C23"/>
    <w:rsid w:val="003000D2"/>
    <w:rsid w:val="00311300"/>
    <w:rsid w:val="00323684"/>
    <w:rsid w:val="003447C6"/>
    <w:rsid w:val="003476D3"/>
    <w:rsid w:val="0036528E"/>
    <w:rsid w:val="003909E3"/>
    <w:rsid w:val="00393EDB"/>
    <w:rsid w:val="003B3942"/>
    <w:rsid w:val="003C6ED4"/>
    <w:rsid w:val="003E07D6"/>
    <w:rsid w:val="003E1069"/>
    <w:rsid w:val="003F1124"/>
    <w:rsid w:val="003F7C48"/>
    <w:rsid w:val="00404412"/>
    <w:rsid w:val="00436E58"/>
    <w:rsid w:val="004401CD"/>
    <w:rsid w:val="0047029F"/>
    <w:rsid w:val="0047310E"/>
    <w:rsid w:val="0047469B"/>
    <w:rsid w:val="004806EB"/>
    <w:rsid w:val="004872C5"/>
    <w:rsid w:val="0049381A"/>
    <w:rsid w:val="004A1990"/>
    <w:rsid w:val="004A3F42"/>
    <w:rsid w:val="004A6FD8"/>
    <w:rsid w:val="004B4B47"/>
    <w:rsid w:val="004B6458"/>
    <w:rsid w:val="004C2F6D"/>
    <w:rsid w:val="004D4812"/>
    <w:rsid w:val="004E1276"/>
    <w:rsid w:val="004F672F"/>
    <w:rsid w:val="005104B4"/>
    <w:rsid w:val="0051247F"/>
    <w:rsid w:val="00523F0B"/>
    <w:rsid w:val="0052628E"/>
    <w:rsid w:val="005336A7"/>
    <w:rsid w:val="00572022"/>
    <w:rsid w:val="0058122C"/>
    <w:rsid w:val="00582D10"/>
    <w:rsid w:val="00584F0A"/>
    <w:rsid w:val="0058686B"/>
    <w:rsid w:val="00593A05"/>
    <w:rsid w:val="005B5394"/>
    <w:rsid w:val="005E2E6A"/>
    <w:rsid w:val="005E4B44"/>
    <w:rsid w:val="006001AB"/>
    <w:rsid w:val="006053AE"/>
    <w:rsid w:val="0060561C"/>
    <w:rsid w:val="0062116F"/>
    <w:rsid w:val="006233FB"/>
    <w:rsid w:val="00625799"/>
    <w:rsid w:val="006271BE"/>
    <w:rsid w:val="006352DA"/>
    <w:rsid w:val="0068175F"/>
    <w:rsid w:val="00685375"/>
    <w:rsid w:val="006923CF"/>
    <w:rsid w:val="00696619"/>
    <w:rsid w:val="006B2D38"/>
    <w:rsid w:val="006C4FB5"/>
    <w:rsid w:val="006C61CD"/>
    <w:rsid w:val="006D049B"/>
    <w:rsid w:val="006F07A5"/>
    <w:rsid w:val="00710C07"/>
    <w:rsid w:val="00730F76"/>
    <w:rsid w:val="00736419"/>
    <w:rsid w:val="00746CD5"/>
    <w:rsid w:val="007939C2"/>
    <w:rsid w:val="007952F7"/>
    <w:rsid w:val="007A0C60"/>
    <w:rsid w:val="007A2542"/>
    <w:rsid w:val="007A6BD4"/>
    <w:rsid w:val="007C00E0"/>
    <w:rsid w:val="007D4789"/>
    <w:rsid w:val="007E6D91"/>
    <w:rsid w:val="007E7AD4"/>
    <w:rsid w:val="007F22AD"/>
    <w:rsid w:val="00806367"/>
    <w:rsid w:val="00864ED3"/>
    <w:rsid w:val="008674B2"/>
    <w:rsid w:val="00872D1F"/>
    <w:rsid w:val="00882390"/>
    <w:rsid w:val="00887AEC"/>
    <w:rsid w:val="008A633E"/>
    <w:rsid w:val="008B76C7"/>
    <w:rsid w:val="008C1BFF"/>
    <w:rsid w:val="008D4767"/>
    <w:rsid w:val="00900EE0"/>
    <w:rsid w:val="0091300E"/>
    <w:rsid w:val="009238F2"/>
    <w:rsid w:val="00982406"/>
    <w:rsid w:val="00983A02"/>
    <w:rsid w:val="00991D2F"/>
    <w:rsid w:val="00997FB4"/>
    <w:rsid w:val="009B333A"/>
    <w:rsid w:val="009B77D8"/>
    <w:rsid w:val="009C77E3"/>
    <w:rsid w:val="009F2A9F"/>
    <w:rsid w:val="009F766F"/>
    <w:rsid w:val="00A21A22"/>
    <w:rsid w:val="00A24EB9"/>
    <w:rsid w:val="00A56AD6"/>
    <w:rsid w:val="00AA69C7"/>
    <w:rsid w:val="00AB21FD"/>
    <w:rsid w:val="00AB4520"/>
    <w:rsid w:val="00B06266"/>
    <w:rsid w:val="00B31513"/>
    <w:rsid w:val="00B552BE"/>
    <w:rsid w:val="00B73B6D"/>
    <w:rsid w:val="00B82AC4"/>
    <w:rsid w:val="00BB6AFA"/>
    <w:rsid w:val="00BB7302"/>
    <w:rsid w:val="00BE10F0"/>
    <w:rsid w:val="00BE3F3A"/>
    <w:rsid w:val="00BF4F2F"/>
    <w:rsid w:val="00C1217C"/>
    <w:rsid w:val="00C16DE8"/>
    <w:rsid w:val="00C2195B"/>
    <w:rsid w:val="00C4153A"/>
    <w:rsid w:val="00C644C7"/>
    <w:rsid w:val="00C64A69"/>
    <w:rsid w:val="00C72989"/>
    <w:rsid w:val="00C80683"/>
    <w:rsid w:val="00C825B8"/>
    <w:rsid w:val="00C87766"/>
    <w:rsid w:val="00C956FD"/>
    <w:rsid w:val="00CA34A4"/>
    <w:rsid w:val="00CA42D9"/>
    <w:rsid w:val="00CB62D9"/>
    <w:rsid w:val="00CC194C"/>
    <w:rsid w:val="00CC4C55"/>
    <w:rsid w:val="00D03F53"/>
    <w:rsid w:val="00D11F9D"/>
    <w:rsid w:val="00D34DC6"/>
    <w:rsid w:val="00D60826"/>
    <w:rsid w:val="00D60CC3"/>
    <w:rsid w:val="00D94F8E"/>
    <w:rsid w:val="00D95A7E"/>
    <w:rsid w:val="00DC6D5F"/>
    <w:rsid w:val="00DD2EC9"/>
    <w:rsid w:val="00DF59CA"/>
    <w:rsid w:val="00DF7B54"/>
    <w:rsid w:val="00E00F49"/>
    <w:rsid w:val="00E01C87"/>
    <w:rsid w:val="00E07DD2"/>
    <w:rsid w:val="00E178EB"/>
    <w:rsid w:val="00E2706A"/>
    <w:rsid w:val="00E3240C"/>
    <w:rsid w:val="00E518A5"/>
    <w:rsid w:val="00E559B3"/>
    <w:rsid w:val="00E64284"/>
    <w:rsid w:val="00E7488E"/>
    <w:rsid w:val="00EA167C"/>
    <w:rsid w:val="00ED2D62"/>
    <w:rsid w:val="00ED6DFA"/>
    <w:rsid w:val="00EF162D"/>
    <w:rsid w:val="00EF1E6C"/>
    <w:rsid w:val="00F052BE"/>
    <w:rsid w:val="00F0538A"/>
    <w:rsid w:val="00F143BA"/>
    <w:rsid w:val="00F3577D"/>
    <w:rsid w:val="00F45D08"/>
    <w:rsid w:val="00F5184D"/>
    <w:rsid w:val="00F93FE3"/>
    <w:rsid w:val="00FA214A"/>
    <w:rsid w:val="00FA6C96"/>
    <w:rsid w:val="00FB14E1"/>
    <w:rsid w:val="00FC6F6A"/>
    <w:rsid w:val="00FD4031"/>
    <w:rsid w:val="00FD4637"/>
    <w:rsid w:val="00FF50F2"/>
    <w:rsid w:val="00FF5148"/>
  </w:rsids>
  <m:mathPr>
    <m:mathFont m:val="Cambria Math"/>
    <m:brkBin m:val="before"/>
    <m:brkBinSub m:val="--"/>
    <m:smallFrac m:val="0"/>
    <m:dispDef/>
    <m:lMargin m:val="0"/>
    <m:rMargin m:val="0"/>
    <m:defJc m:val="centerGroup"/>
    <m:wrapIndent m:val="1440"/>
    <m:intLim m:val="subSup"/>
    <m:naryLim m:val="undOvr"/>
  </m:mathPr>
  <w:themeFontLang w:val="fr-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1C7B"/>
  <w15:chartTrackingRefBased/>
  <w15:docId w15:val="{F9B981BF-7E2B-4478-8F88-A62C7FE8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33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paragraph" w:customStyle="1" w:styleId="Body">
    <w:name w:val="Body"/>
    <w:rsid w:val="00F0538A"/>
    <w:pPr>
      <w:pBdr>
        <w:top w:val="nil"/>
        <w:left w:val="nil"/>
        <w:bottom w:val="nil"/>
        <w:right w:val="nil"/>
        <w:between w:val="nil"/>
        <w:bar w:val="nil"/>
      </w:pBdr>
      <w:tabs>
        <w:tab w:val="right" w:pos="10080"/>
      </w:tabs>
      <w:spacing w:after="100" w:line="264" w:lineRule="auto"/>
    </w:pPr>
    <w:rPr>
      <w:rFonts w:ascii="Big Caslon" w:eastAsia="Arial Unicode MS" w:hAnsi="Big Caslon" w:cs="Arial Unicode MS"/>
      <w:color w:val="000000"/>
      <w:sz w:val="20"/>
      <w:szCs w:val="20"/>
      <w:bdr w:val="nil"/>
      <w:lang w:eastAsia="fr-CH"/>
    </w:rPr>
  </w:style>
  <w:style w:type="character" w:customStyle="1" w:styleId="None">
    <w:name w:val="None"/>
    <w:rsid w:val="00F0538A"/>
  </w:style>
  <w:style w:type="character" w:customStyle="1" w:styleId="Policepourlecode">
    <w:name w:val="Police pour le code"/>
    <w:rsid w:val="00F0538A"/>
    <w:rPr>
      <w:rFonts w:ascii="Courier New" w:hAnsi="Courier New" w:cs="Courier New"/>
      <w:sz w:val="26"/>
    </w:rPr>
  </w:style>
  <w:style w:type="table" w:styleId="Grilledutableau">
    <w:name w:val="Table Grid"/>
    <w:basedOn w:val="TableauNormal"/>
    <w:uiPriority w:val="39"/>
    <w:rsid w:val="0088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567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7F7"/>
    <w:rPr>
      <w:rFonts w:ascii="Segoe UI" w:hAnsi="Segoe UI" w:cs="Segoe UI"/>
      <w:sz w:val="18"/>
      <w:szCs w:val="18"/>
    </w:rPr>
  </w:style>
  <w:style w:type="character" w:styleId="Textedelespacerserv">
    <w:name w:val="Placeholder Text"/>
    <w:basedOn w:val="Policepardfaut"/>
    <w:uiPriority w:val="99"/>
    <w:semiHidden/>
    <w:rsid w:val="00220F0C"/>
    <w:rPr>
      <w:color w:val="808080"/>
    </w:rPr>
  </w:style>
  <w:style w:type="character" w:customStyle="1" w:styleId="Titre2Car">
    <w:name w:val="Titre 2 Car"/>
    <w:basedOn w:val="Policepardfaut"/>
    <w:link w:val="Titre2"/>
    <w:uiPriority w:val="9"/>
    <w:rsid w:val="008A633E"/>
    <w:rPr>
      <w:rFonts w:asciiTheme="majorHAnsi" w:eastAsiaTheme="majorEastAsia" w:hAnsiTheme="majorHAnsi" w:cstheme="majorBidi"/>
      <w:color w:val="2E74B5" w:themeColor="accent1" w:themeShade="BF"/>
      <w:sz w:val="26"/>
      <w:szCs w:val="26"/>
      <w:lang w:val="en-US"/>
    </w:rPr>
  </w:style>
  <w:style w:type="table" w:styleId="Tableausimple1">
    <w:name w:val="Plain Table 1"/>
    <w:basedOn w:val="TableauNormal"/>
    <w:uiPriority w:val="41"/>
    <w:rsid w:val="000677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6070">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691031138">
      <w:bodyDiv w:val="1"/>
      <w:marLeft w:val="0"/>
      <w:marRight w:val="0"/>
      <w:marTop w:val="0"/>
      <w:marBottom w:val="0"/>
      <w:divBdr>
        <w:top w:val="none" w:sz="0" w:space="0" w:color="auto"/>
        <w:left w:val="none" w:sz="0" w:space="0" w:color="auto"/>
        <w:bottom w:val="none" w:sz="0" w:space="0" w:color="auto"/>
        <w:right w:val="none" w:sz="0" w:space="0" w:color="auto"/>
      </w:divBdr>
    </w:div>
    <w:div w:id="846753866">
      <w:bodyDiv w:val="1"/>
      <w:marLeft w:val="0"/>
      <w:marRight w:val="0"/>
      <w:marTop w:val="0"/>
      <w:marBottom w:val="0"/>
      <w:divBdr>
        <w:top w:val="none" w:sz="0" w:space="0" w:color="auto"/>
        <w:left w:val="none" w:sz="0" w:space="0" w:color="auto"/>
        <w:bottom w:val="none" w:sz="0" w:space="0" w:color="auto"/>
        <w:right w:val="none" w:sz="0" w:space="0" w:color="auto"/>
      </w:divBdr>
    </w:div>
    <w:div w:id="1188910630">
      <w:bodyDiv w:val="1"/>
      <w:marLeft w:val="0"/>
      <w:marRight w:val="0"/>
      <w:marTop w:val="0"/>
      <w:marBottom w:val="0"/>
      <w:divBdr>
        <w:top w:val="none" w:sz="0" w:space="0" w:color="auto"/>
        <w:left w:val="none" w:sz="0" w:space="0" w:color="auto"/>
        <w:bottom w:val="none" w:sz="0" w:space="0" w:color="auto"/>
        <w:right w:val="none" w:sz="0" w:space="0" w:color="auto"/>
      </w:divBdr>
    </w:div>
    <w:div w:id="1504320438">
      <w:bodyDiv w:val="1"/>
      <w:marLeft w:val="0"/>
      <w:marRight w:val="0"/>
      <w:marTop w:val="0"/>
      <w:marBottom w:val="0"/>
      <w:divBdr>
        <w:top w:val="none" w:sz="0" w:space="0" w:color="auto"/>
        <w:left w:val="none" w:sz="0" w:space="0" w:color="auto"/>
        <w:bottom w:val="none" w:sz="0" w:space="0" w:color="auto"/>
        <w:right w:val="none" w:sz="0" w:space="0" w:color="auto"/>
      </w:divBdr>
    </w:div>
    <w:div w:id="1645698272">
      <w:bodyDiv w:val="1"/>
      <w:marLeft w:val="0"/>
      <w:marRight w:val="0"/>
      <w:marTop w:val="0"/>
      <w:marBottom w:val="0"/>
      <w:divBdr>
        <w:top w:val="none" w:sz="0" w:space="0" w:color="auto"/>
        <w:left w:val="none" w:sz="0" w:space="0" w:color="auto"/>
        <w:bottom w:val="none" w:sz="0" w:space="0" w:color="auto"/>
        <w:right w:val="none" w:sz="0" w:space="0" w:color="auto"/>
      </w:divBdr>
    </w:div>
    <w:div w:id="18871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U-ANNESOPHIE\Documents\GitHub\HEIG_ASD1_LABO_1\valeurs_exp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ANNESOPHIE\Documents\GitHub\HEIG_ASD1_LABO_1\valeurs_ex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ANNESOPHIE\Documents\GitHub\HEIG_ASD1_LABO_1\valeurs_exp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37858333333333333"/>
                  <c:y val="0.110694444444444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Feuil1!$A$74:$A$79</c:f>
              <c:numCache>
                <c:formatCode>General</c:formatCode>
                <c:ptCount val="6"/>
                <c:pt idx="0">
                  <c:v>81</c:v>
                </c:pt>
                <c:pt idx="1">
                  <c:v>243</c:v>
                </c:pt>
                <c:pt idx="2">
                  <c:v>729</c:v>
                </c:pt>
                <c:pt idx="3">
                  <c:v>2187</c:v>
                </c:pt>
                <c:pt idx="4">
                  <c:v>6561</c:v>
                </c:pt>
                <c:pt idx="5">
                  <c:v>19683</c:v>
                </c:pt>
              </c:numCache>
            </c:numRef>
          </c:xVal>
          <c:yVal>
            <c:numRef>
              <c:f>Feuil1!$B$74:$B$79</c:f>
              <c:numCache>
                <c:formatCode>0</c:formatCode>
                <c:ptCount val="6"/>
                <c:pt idx="0">
                  <c:v>57.777777777777779</c:v>
                </c:pt>
                <c:pt idx="1">
                  <c:v>120.44444444444444</c:v>
                </c:pt>
                <c:pt idx="2">
                  <c:v>518.66666666666663</c:v>
                </c:pt>
                <c:pt idx="3">
                  <c:v>1082.0555555555557</c:v>
                </c:pt>
                <c:pt idx="4">
                  <c:v>4079.2222222222222</c:v>
                </c:pt>
                <c:pt idx="5">
                  <c:v>13325.166666666666</c:v>
                </c:pt>
              </c:numCache>
            </c:numRef>
          </c:yVal>
          <c:smooth val="0"/>
          <c:extLst>
            <c:ext xmlns:c16="http://schemas.microsoft.com/office/drawing/2014/chart" uri="{C3380CC4-5D6E-409C-BE32-E72D297353CC}">
              <c16:uniqueId val="{00000001-5442-46A8-B345-B4BD22BD2DE3}"/>
            </c:ext>
          </c:extLst>
        </c:ser>
        <c:dLbls>
          <c:showLegendKey val="0"/>
          <c:showVal val="0"/>
          <c:showCatName val="0"/>
          <c:showSerName val="0"/>
          <c:showPercent val="0"/>
          <c:showBubbleSize val="0"/>
        </c:dLbls>
        <c:axId val="468329400"/>
        <c:axId val="469572208"/>
      </c:scatterChart>
      <c:valAx>
        <c:axId val="468329400"/>
        <c:scaling>
          <c:logBase val="3"/>
          <c:orientation val="minMax"/>
          <c:min val="2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9572208"/>
        <c:crosses val="autoZero"/>
        <c:crossBetween val="midCat"/>
      </c:valAx>
      <c:valAx>
        <c:axId val="469572208"/>
        <c:scaling>
          <c:logBase val="3"/>
          <c:orientation val="minMax"/>
          <c:min val="2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nombre</a:t>
                </a:r>
                <a:r>
                  <a:rPr lang="fr-CH" baseline="0"/>
                  <a:t> itérations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29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trier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2527274715660542"/>
                  <c:y val="8.02230971128608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Feuil1!$B$8:$B$13</c:f>
              <c:numCache>
                <c:formatCode>General</c:formatCode>
                <c:ptCount val="6"/>
                <c:pt idx="0">
                  <c:v>64</c:v>
                </c:pt>
                <c:pt idx="1">
                  <c:v>128</c:v>
                </c:pt>
                <c:pt idx="2">
                  <c:v>256</c:v>
                </c:pt>
                <c:pt idx="3">
                  <c:v>512</c:v>
                </c:pt>
                <c:pt idx="4">
                  <c:v>1024</c:v>
                </c:pt>
                <c:pt idx="5">
                  <c:v>2048</c:v>
                </c:pt>
              </c:numCache>
            </c:numRef>
          </c:xVal>
          <c:yVal>
            <c:numRef>
              <c:f>Feuil1!$C$8:$C$13</c:f>
              <c:numCache>
                <c:formatCode>General</c:formatCode>
                <c:ptCount val="6"/>
                <c:pt idx="0">
                  <c:v>4032</c:v>
                </c:pt>
                <c:pt idx="1">
                  <c:v>16256</c:v>
                </c:pt>
                <c:pt idx="2">
                  <c:v>65280</c:v>
                </c:pt>
                <c:pt idx="3">
                  <c:v>261632</c:v>
                </c:pt>
                <c:pt idx="4">
                  <c:v>1047552</c:v>
                </c:pt>
                <c:pt idx="5">
                  <c:v>4192256</c:v>
                </c:pt>
              </c:numCache>
            </c:numRef>
          </c:yVal>
          <c:smooth val="0"/>
          <c:extLst>
            <c:ext xmlns:c16="http://schemas.microsoft.com/office/drawing/2014/chart" uri="{C3380CC4-5D6E-409C-BE32-E72D297353CC}">
              <c16:uniqueId val="{00000001-8681-4B6C-804B-24402FE047A8}"/>
            </c:ext>
          </c:extLst>
        </c:ser>
        <c:dLbls>
          <c:showLegendKey val="0"/>
          <c:showVal val="0"/>
          <c:showCatName val="0"/>
          <c:showSerName val="0"/>
          <c:showPercent val="0"/>
          <c:showBubbleSize val="0"/>
        </c:dLbls>
        <c:axId val="454866968"/>
        <c:axId val="454859424"/>
      </c:scatterChart>
      <c:valAx>
        <c:axId val="454866968"/>
        <c:scaling>
          <c:logBase val="2"/>
          <c:orientation val="minMax"/>
          <c:max val="4096"/>
          <c:min val="3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59424"/>
        <c:crosses val="autoZero"/>
        <c:crossBetween val="midCat"/>
      </c:valAx>
      <c:valAx>
        <c:axId val="454859424"/>
        <c:scaling>
          <c:logBase val="10"/>
          <c:orientation val="minMax"/>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nb 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66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chercherSiContient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0.17639763779527559"/>
                  <c:y val="4.606736657917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Feuil1!$B$16:$B$21</c:f>
              <c:numCache>
                <c:formatCode>General</c:formatCode>
                <c:ptCount val="6"/>
                <c:pt idx="0">
                  <c:v>64</c:v>
                </c:pt>
                <c:pt idx="1">
                  <c:v>128</c:v>
                </c:pt>
                <c:pt idx="2">
                  <c:v>256</c:v>
                </c:pt>
                <c:pt idx="3">
                  <c:v>512</c:v>
                </c:pt>
                <c:pt idx="4">
                  <c:v>1024</c:v>
                </c:pt>
                <c:pt idx="5">
                  <c:v>2048</c:v>
                </c:pt>
              </c:numCache>
            </c:numRef>
          </c:xVal>
          <c:yVal>
            <c:numRef>
              <c:f>Feuil1!$C$16:$C$21</c:f>
              <c:numCache>
                <c:formatCode>General</c:formatCode>
                <c:ptCount val="6"/>
                <c:pt idx="0">
                  <c:v>6</c:v>
                </c:pt>
                <c:pt idx="1">
                  <c:v>7</c:v>
                </c:pt>
                <c:pt idx="2">
                  <c:v>8</c:v>
                </c:pt>
                <c:pt idx="3">
                  <c:v>9</c:v>
                </c:pt>
                <c:pt idx="4">
                  <c:v>10</c:v>
                </c:pt>
                <c:pt idx="5">
                  <c:v>11</c:v>
                </c:pt>
              </c:numCache>
            </c:numRef>
          </c:yVal>
          <c:smooth val="0"/>
          <c:extLst>
            <c:ext xmlns:c16="http://schemas.microsoft.com/office/drawing/2014/chart" uri="{C3380CC4-5D6E-409C-BE32-E72D297353CC}">
              <c16:uniqueId val="{00000001-5E3D-4BDF-B250-4F368899A11C}"/>
            </c:ext>
          </c:extLst>
        </c:ser>
        <c:dLbls>
          <c:showLegendKey val="0"/>
          <c:showVal val="0"/>
          <c:showCatName val="0"/>
          <c:showSerName val="0"/>
          <c:showPercent val="0"/>
          <c:showBubbleSize val="0"/>
        </c:dLbls>
        <c:axId val="465551192"/>
        <c:axId val="465541352"/>
      </c:scatterChart>
      <c:valAx>
        <c:axId val="465551192"/>
        <c:scaling>
          <c:logBase val="2"/>
          <c:orientation val="minMax"/>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41352"/>
        <c:crosses val="autoZero"/>
        <c:crossBetween val="midCat"/>
      </c:valAx>
      <c:valAx>
        <c:axId val="465541352"/>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nb iteration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51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32210783027121614"/>
                  <c:y val="0.189219160104986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Feuil1!$B$24:$B$31</c:f>
              <c:numCache>
                <c:formatCode>General</c:formatCode>
                <c:ptCount val="8"/>
                <c:pt idx="0">
                  <c:v>11</c:v>
                </c:pt>
                <c:pt idx="1">
                  <c:v>12</c:v>
                </c:pt>
                <c:pt idx="2">
                  <c:v>13</c:v>
                </c:pt>
                <c:pt idx="3">
                  <c:v>14</c:v>
                </c:pt>
                <c:pt idx="4">
                  <c:v>15</c:v>
                </c:pt>
                <c:pt idx="5">
                  <c:v>16</c:v>
                </c:pt>
                <c:pt idx="6">
                  <c:v>17</c:v>
                </c:pt>
                <c:pt idx="7">
                  <c:v>18</c:v>
                </c:pt>
              </c:numCache>
            </c:numRef>
          </c:xVal>
          <c:yVal>
            <c:numRef>
              <c:f>Feuil1!$C$24:$C$31</c:f>
              <c:numCache>
                <c:formatCode>General</c:formatCode>
                <c:ptCount val="8"/>
                <c:pt idx="0">
                  <c:v>177147</c:v>
                </c:pt>
                <c:pt idx="1">
                  <c:v>531441</c:v>
                </c:pt>
                <c:pt idx="2">
                  <c:v>1594323</c:v>
                </c:pt>
                <c:pt idx="3">
                  <c:v>4782969</c:v>
                </c:pt>
                <c:pt idx="4">
                  <c:v>14348907</c:v>
                </c:pt>
                <c:pt idx="5">
                  <c:v>43046721</c:v>
                </c:pt>
                <c:pt idx="6">
                  <c:v>129140163</c:v>
                </c:pt>
                <c:pt idx="7">
                  <c:v>387420489</c:v>
                </c:pt>
              </c:numCache>
            </c:numRef>
          </c:yVal>
          <c:smooth val="0"/>
          <c:extLst>
            <c:ext xmlns:c16="http://schemas.microsoft.com/office/drawing/2014/chart" uri="{C3380CC4-5D6E-409C-BE32-E72D297353CC}">
              <c16:uniqueId val="{00000001-D64E-42C9-8B05-3ECAD095D6A0}"/>
            </c:ext>
          </c:extLst>
        </c:ser>
        <c:dLbls>
          <c:showLegendKey val="0"/>
          <c:showVal val="0"/>
          <c:showCatName val="0"/>
          <c:showSerName val="0"/>
          <c:showPercent val="0"/>
          <c:showBubbleSize val="0"/>
        </c:dLbls>
        <c:axId val="457937392"/>
        <c:axId val="457937720"/>
      </c:scatterChart>
      <c:valAx>
        <c:axId val="457937392"/>
        <c:scaling>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720"/>
        <c:crosses val="autoZero"/>
        <c:crossBetween val="midCat"/>
      </c:valAx>
      <c:valAx>
        <c:axId val="457937720"/>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292458725384672"/>
                  <c:y val="0.14954347631177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Feuil1!$B$34:$B$39</c:f>
              <c:numCache>
                <c:formatCode>General</c:formatCode>
                <c:ptCount val="6"/>
                <c:pt idx="0">
                  <c:v>6561</c:v>
                </c:pt>
                <c:pt idx="1">
                  <c:v>19683</c:v>
                </c:pt>
                <c:pt idx="2">
                  <c:v>59049</c:v>
                </c:pt>
                <c:pt idx="3">
                  <c:v>177147</c:v>
                </c:pt>
                <c:pt idx="4">
                  <c:v>531441</c:v>
                </c:pt>
                <c:pt idx="5">
                  <c:v>1594323</c:v>
                </c:pt>
              </c:numCache>
            </c:numRef>
          </c:xVal>
          <c:yVal>
            <c:numRef>
              <c:f>Feuil1!$C$34:$C$39</c:f>
              <c:numCache>
                <c:formatCode>General</c:formatCode>
                <c:ptCount val="6"/>
                <c:pt idx="0">
                  <c:v>85293</c:v>
                </c:pt>
                <c:pt idx="1">
                  <c:v>295245</c:v>
                </c:pt>
                <c:pt idx="2">
                  <c:v>944784</c:v>
                </c:pt>
                <c:pt idx="3">
                  <c:v>3188646</c:v>
                </c:pt>
                <c:pt idx="4">
                  <c:v>10628820</c:v>
                </c:pt>
                <c:pt idx="5">
                  <c:v>33480783</c:v>
                </c:pt>
              </c:numCache>
            </c:numRef>
          </c:yVal>
          <c:smooth val="0"/>
          <c:extLst>
            <c:ext xmlns:c16="http://schemas.microsoft.com/office/drawing/2014/chart" uri="{C3380CC4-5D6E-409C-BE32-E72D297353CC}">
              <c16:uniqueId val="{00000001-59C7-4CCA-93ED-D28C9C279CCC}"/>
            </c:ext>
          </c:extLst>
        </c:ser>
        <c:dLbls>
          <c:showLegendKey val="0"/>
          <c:showVal val="0"/>
          <c:showCatName val="0"/>
          <c:showSerName val="0"/>
          <c:showPercent val="0"/>
          <c:showBubbleSize val="0"/>
        </c:dLbls>
        <c:axId val="454873528"/>
        <c:axId val="454873856"/>
      </c:scatterChart>
      <c:valAx>
        <c:axId val="454873528"/>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856"/>
        <c:crosses val="autoZero"/>
        <c:crossBetween val="midCat"/>
      </c:valAx>
      <c:valAx>
        <c:axId val="454873856"/>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887685914260718"/>
                  <c:y val="-5.012394284047827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Feuil1!$A$77:$A$82</c:f>
              <c:numCache>
                <c:formatCode>General</c:formatCode>
                <c:ptCount val="6"/>
                <c:pt idx="0">
                  <c:v>177147</c:v>
                </c:pt>
                <c:pt idx="1">
                  <c:v>531441</c:v>
                </c:pt>
                <c:pt idx="2">
                  <c:v>1594323</c:v>
                </c:pt>
                <c:pt idx="3">
                  <c:v>4782969</c:v>
                </c:pt>
                <c:pt idx="4">
                  <c:v>14348907</c:v>
                </c:pt>
                <c:pt idx="5">
                  <c:v>43046721</c:v>
                </c:pt>
              </c:numCache>
            </c:numRef>
          </c:xVal>
          <c:yVal>
            <c:numRef>
              <c:f>Feuil1!$B$77:$B$82</c:f>
              <c:numCache>
                <c:formatCode>General</c:formatCode>
                <c:ptCount val="6"/>
                <c:pt idx="0">
                  <c:v>9609000</c:v>
                </c:pt>
                <c:pt idx="1">
                  <c:v>31241400</c:v>
                </c:pt>
                <c:pt idx="2">
                  <c:v>96852200</c:v>
                </c:pt>
                <c:pt idx="3">
                  <c:v>284821800</c:v>
                </c:pt>
                <c:pt idx="4">
                  <c:v>809747800</c:v>
                </c:pt>
                <c:pt idx="5">
                  <c:v>2433408400</c:v>
                </c:pt>
              </c:numCache>
            </c:numRef>
          </c:yVal>
          <c:smooth val="0"/>
          <c:extLst>
            <c:ext xmlns:c16="http://schemas.microsoft.com/office/drawing/2014/chart" uri="{C3380CC4-5D6E-409C-BE32-E72D297353CC}">
              <c16:uniqueId val="{00000001-DDFB-4025-9C75-D79958DCF608}"/>
            </c:ext>
          </c:extLst>
        </c:ser>
        <c:dLbls>
          <c:showLegendKey val="0"/>
          <c:showVal val="0"/>
          <c:showCatName val="0"/>
          <c:showSerName val="0"/>
          <c:showPercent val="0"/>
          <c:showBubbleSize val="0"/>
        </c:dLbls>
        <c:axId val="585581824"/>
        <c:axId val="585582480"/>
      </c:scatterChart>
      <c:valAx>
        <c:axId val="585581824"/>
        <c:scaling>
          <c:logBase val="10"/>
          <c:orientation val="minMax"/>
          <c:min val="1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2480"/>
        <c:crosses val="autoZero"/>
        <c:crossBetween val="midCat"/>
      </c:valAx>
      <c:valAx>
        <c:axId val="585582480"/>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4.5356517935258092E-2"/>
                  <c:y val="8.6468358121901431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Feuil1!$A$69:$A$74</c:f>
              <c:numCache>
                <c:formatCode>General</c:formatCode>
                <c:ptCount val="6"/>
                <c:pt idx="0">
                  <c:v>5000</c:v>
                </c:pt>
                <c:pt idx="1">
                  <c:v>15000</c:v>
                </c:pt>
                <c:pt idx="2">
                  <c:v>30000</c:v>
                </c:pt>
                <c:pt idx="3">
                  <c:v>50000</c:v>
                </c:pt>
                <c:pt idx="4">
                  <c:v>75000</c:v>
                </c:pt>
                <c:pt idx="5">
                  <c:v>105000</c:v>
                </c:pt>
              </c:numCache>
            </c:numRef>
          </c:xVal>
          <c:yVal>
            <c:numRef>
              <c:f>Feuil1!$B$69:$B$74</c:f>
              <c:numCache>
                <c:formatCode>General</c:formatCode>
                <c:ptCount val="6"/>
                <c:pt idx="0">
                  <c:v>6256000</c:v>
                </c:pt>
                <c:pt idx="1">
                  <c:v>46871800</c:v>
                </c:pt>
                <c:pt idx="2">
                  <c:v>181206600</c:v>
                </c:pt>
                <c:pt idx="3">
                  <c:v>480430600</c:v>
                </c:pt>
                <c:pt idx="4">
                  <c:v>1077662400</c:v>
                </c:pt>
                <c:pt idx="5">
                  <c:v>2179729600</c:v>
                </c:pt>
              </c:numCache>
            </c:numRef>
          </c:yVal>
          <c:smooth val="0"/>
          <c:extLst>
            <c:ext xmlns:c16="http://schemas.microsoft.com/office/drawing/2014/chart" uri="{C3380CC4-5D6E-409C-BE32-E72D297353CC}">
              <c16:uniqueId val="{00000001-0BF6-486D-B85E-2115F40EA70F}"/>
            </c:ext>
          </c:extLst>
        </c:ser>
        <c:dLbls>
          <c:showLegendKey val="0"/>
          <c:showVal val="0"/>
          <c:showCatName val="0"/>
          <c:showSerName val="0"/>
          <c:showPercent val="0"/>
          <c:showBubbleSize val="0"/>
        </c:dLbls>
        <c:axId val="537466896"/>
        <c:axId val="537467224"/>
      </c:scatterChart>
      <c:valAx>
        <c:axId val="537466896"/>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7224"/>
        <c:crosses val="autoZero"/>
        <c:crossBetween val="midCat"/>
      </c:valAx>
      <c:valAx>
        <c:axId val="537467224"/>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a:t>
                </a:r>
                <a:r>
                  <a:rPr lang="fr-CH" baseline="0"/>
                  <a:t> (ns)</a:t>
                </a:r>
                <a:endParaRPr lang="fr-CH"/>
              </a:p>
            </c:rich>
          </c:tx>
          <c:layout>
            <c:manualLayout>
              <c:xMode val="edge"/>
              <c:yMode val="edge"/>
              <c:x val="1.3354700854700854E-2"/>
              <c:y val="0.372211017900691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8453-2283-4644-B002-C077495C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944</Words>
  <Characters>5194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 Anthony</dc:creator>
  <cp:keywords/>
  <dc:description/>
  <cp:lastModifiedBy>ANNESOPHIE</cp:lastModifiedBy>
  <cp:revision>5</cp:revision>
  <dcterms:created xsi:type="dcterms:W3CDTF">2020-03-01T09:16:00Z</dcterms:created>
  <dcterms:modified xsi:type="dcterms:W3CDTF">2020-03-02T21:10:00Z</dcterms:modified>
</cp:coreProperties>
</file>