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Maksim Shmalts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1155cc"/>
          <w:sz w:val="20"/>
          <w:szCs w:val="20"/>
          <w:u w:val="none"/>
          <w:shd w:fill="auto" w:val="clear"/>
          <w:vertAlign w:val="baseline"/>
        </w:rPr>
      </w:pPr>
      <w:hyperlink r:id="rId6">
        <w:r w:rsidDel="00000000" w:rsidR="00000000" w:rsidRPr="00000000">
          <w:rPr>
            <w:rFonts w:ascii="Roboto Serif" w:cs="Roboto Serif" w:eastAsia="Roboto Serif" w:hAnsi="Roboto Serif"/>
            <w:color w:val="1155cc"/>
            <w:sz w:val="20"/>
            <w:szCs w:val="20"/>
            <w:u w:val="single"/>
            <w:rtl w:val="0"/>
          </w:rPr>
          <w:t xml:space="preserve">maksim.shmalts@uni-tuebingen.de</w:t>
        </w:r>
      </w:hyperlink>
      <w:r w:rsidDel="00000000" w:rsidR="00000000" w:rsidRPr="00000000">
        <w:rPr>
          <w:rFonts w:ascii="Roboto Serif" w:cs="Roboto Serif" w:eastAsia="Roboto Serif" w:hAnsi="Roboto Seri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• </w:t>
      </w:r>
      <w:hyperlink r:id="rId7">
        <w:r w:rsidDel="00000000" w:rsidR="00000000" w:rsidRPr="00000000">
          <w:rPr>
            <w:rFonts w:ascii="Roboto Serif" w:cs="Roboto Serif" w:eastAsia="Roboto Serif" w:hAnsi="Roboto Serif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linkedin.com/in/maksim-shmalts</w:t>
        </w:r>
      </w:hyperlink>
      <w:r w:rsidDel="00000000" w:rsidR="00000000" w:rsidRPr="00000000"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1155cc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• </w:t>
      </w:r>
      <w:hyperlink r:id="rId8">
        <w:r w:rsidDel="00000000" w:rsidR="00000000" w:rsidRPr="00000000">
          <w:rPr>
            <w:rFonts w:ascii="Roboto Serif" w:cs="Roboto Serif" w:eastAsia="Roboto Serif" w:hAnsi="Roboto Serif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github.com/maxschmaltz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5" w:firstLine="0"/>
        <w:jc w:val="left"/>
        <w:rPr>
          <w:rFonts w:ascii="Roboto Serif" w:cs="Roboto Serif" w:eastAsia="Roboto Serif" w:hAnsi="Roboto Seri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5" w:firstLine="0"/>
        <w:jc w:val="left"/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Serif" w:cs="Roboto Serif" w:eastAsia="Roboto Serif" w:hAnsi="Roboto Serif"/>
          <w:sz w:val="20"/>
          <w:szCs w:val="20"/>
          <w:rtl w:val="0"/>
        </w:rPr>
        <w:t xml:space="preserve">I am pursuing a PhD in computational linguistics at the University of Tübingen. My primary interests include weak constraints in grammar, abstraction/generalization capabilities of LLMs, and </w:t>
      </w:r>
      <w:r w:rsidDel="00000000" w:rsidR="00000000" w:rsidRPr="00000000">
        <w:rPr>
          <w:rFonts w:ascii="Roboto Serif" w:cs="Roboto Serif" w:eastAsia="Roboto Serif" w:hAnsi="Roboto Serif"/>
          <w:sz w:val="20"/>
          <w:szCs w:val="20"/>
          <w:rtl w:val="0"/>
        </w:rPr>
        <w:t xml:space="preserve">pragmatic</w:t>
      </w:r>
      <w:r w:rsidDel="00000000" w:rsidR="00000000" w:rsidRPr="00000000">
        <w:rPr>
          <w:rFonts w:ascii="Roboto Serif" w:cs="Roboto Serif" w:eastAsia="Roboto Serif" w:hAnsi="Roboto Serif"/>
          <w:sz w:val="20"/>
          <w:szCs w:val="20"/>
          <w:rtl w:val="0"/>
        </w:rPr>
        <w:t xml:space="preserve"> reasoning with LLMs. In particular, I am currently investigating whether LLMs can abstract the interaction of conflicting constraints that govern irregular phenomena in German as humans 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.944564819335938" w:right="0" w:firstLine="0"/>
        <w:jc w:val="left"/>
        <w:rPr>
          <w:rFonts w:ascii="Roboto Serif" w:cs="Roboto Serif" w:eastAsia="Roboto Serif" w:hAnsi="Roboto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.944564819335938" w:right="0" w:firstLine="0"/>
        <w:jc w:val="left"/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4"/>
          <w:szCs w:val="24"/>
          <w:rtl w:val="0"/>
        </w:rPr>
        <w:t xml:space="preserve">Related </w:t>
      </w:r>
      <w:r w:rsidDel="00000000" w:rsidR="00000000" w:rsidRPr="00000000"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 Experience</w:t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10800"/>
        <w:tblGridChange w:id="0">
          <w:tblGrid>
            <w:gridCol w:w="600"/>
            <w:gridCol w:w="10800"/>
          </w:tblGrid>
        </w:tblGridChange>
      </w:tblGrid>
      <w:tr>
        <w:trPr>
          <w:cantSplit w:val="0"/>
          <w:trHeight w:val="1425" w:hRule="atLeast"/>
          <w:tblHeader w:val="0"/>
        </w:trPr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5-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Research Assistant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Eberhards Karls Universität Tübingen, Tübingen, on-site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Currently occupied at a long-term project called The Status of Linguistic Constraints in Neural Language Models as a part of the </w:t>
            </w:r>
            <w:hyperlink r:id="rId9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LaSTing Priority Program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(funded by the DFG, reference number HI 495/8-1). The current step of the project is investigating whether the LLMs are able to acquire weak (defeasible) grammar constraints on the example of German compounding. See </w:t>
            </w:r>
            <w:hyperlink r:id="rId10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DieKonstraints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on GitHub.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Instructed the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course "LLM-based Assistants" for BA students. See the </w:t>
            </w:r>
            <w:hyperlink r:id="rId11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course page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and the </w:t>
            </w:r>
            <w:hyperlink r:id="rId12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repo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on GitHub.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9.99999999999943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before="0" w:line="240" w:lineRule="auto"/>
              <w:ind w:left="-90" w:right="-9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2024-2025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Working Student for LLMs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IPH gGmbH, Hannover, remote</w:t>
            </w:r>
          </w:p>
          <w:p w:rsidR="00000000" w:rsidDel="00000000" w:rsidP="00000000" w:rsidRDefault="00000000" w:rsidRPr="00000000" w14:paraId="0000000D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Implemented and integrated a custom RAG engine for the customers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n8n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</w:tc>
      </w:tr>
      <w:tr>
        <w:trPr>
          <w:cantSplit w:val="0"/>
          <w:trHeight w:val="529.9999999999998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before="0" w:line="240" w:lineRule="auto"/>
              <w:ind w:left="-90" w:right="-9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2023-2024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Working Student for LLMs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IAV GmbH, Berlin, hybrid</w:t>
            </w:r>
          </w:p>
          <w:p w:rsidR="00000000" w:rsidDel="00000000" w:rsidP="00000000" w:rsidRDefault="00000000" w:rsidRPr="00000000" w14:paraId="00000010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Implemented and integrated an internal tool for evaluation of LLMs and RAG pipelines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Ragas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OpenAI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1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Connected OpenAI tool calling to our internal on-premise models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TGI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</w:tc>
      </w:tr>
      <w:tr>
        <w:trPr>
          <w:cantSplit w:val="0"/>
          <w:trHeight w:val="1299.999999999999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2021-2023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Scientist / NLP Engineer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, MKSKOM, Moscow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hybrid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• Implemented the backend for a custom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RAG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ngine for a large customer (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Llama.cpp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HF Transformers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Increased the number of responses from potential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customers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on a freelance platform by 5 ti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mes by designing and implementing an LLM-based tool for automatic search for and contacting leads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OpenAI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Puzzle 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[internal tool])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. Сommunicated with potential customers on thatplatform.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Implemented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prototypes of various tools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for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NLP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ime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eries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p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rediction,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o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ptimization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odeling,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d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ata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nalysis (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PyTorch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spaCy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scikit-learn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statsmodels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Pandas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NumPy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streamlit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).</w:t>
            </w:r>
          </w:p>
        </w:tc>
      </w:tr>
      <w:tr>
        <w:trPr>
          <w:cantSplit w:val="0"/>
          <w:trHeight w:val="117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2022-2023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Tutor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, Eberhards Karls Universität Tübingen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Tübingen, on-site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• Held tutorials and contributed into evaluating assignments and projects for the courses "String Algorithms" (WiSe22/23), "Python for Beginners" (WiSe22/23), "Statistical Language Processing II" (SoSe23), "Reinforcement Learning for LLMs" (SoSe24).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Created Finite-States Transducers for measuring distance between German dialects for the course "String Algorithms"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(WiSe22/23)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pynini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widowControl w:val="0"/>
        <w:spacing w:before="0" w:line="240" w:lineRule="auto"/>
        <w:rPr>
          <w:rFonts w:ascii="Roboto Serif" w:cs="Roboto Serif" w:eastAsia="Roboto Serif" w:hAnsi="Roboto Serif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before="0" w:line="240" w:lineRule="auto"/>
        <w:rPr>
          <w:rFonts w:ascii="Roboto Serif" w:cs="Roboto Serif" w:eastAsia="Roboto Serif" w:hAnsi="Roboto Serif"/>
          <w:b w:val="1"/>
          <w:bCs w:val="1"/>
          <w:sz w:val="24"/>
          <w:szCs w:val="24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4"/>
          <w:szCs w:val="24"/>
          <w:rtl w:val="0"/>
        </w:rPr>
        <w:t xml:space="preserve">Publications</w:t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10800"/>
        <w:tblGridChange w:id="0">
          <w:tblGrid>
            <w:gridCol w:w="600"/>
            <w:gridCol w:w="1080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before="0" w:line="240" w:lineRule="auto"/>
              <w:ind w:left="-90" w:right="31.3116455078125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2026</w:t>
            </w:r>
          </w:p>
        </w:tc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Constraints on Linking Element Choice in German Nominal Compounding: A Large-Scale Corpus Study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I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n Proceedings of the Workshop on Structured Linguistic Data and Evaluation (SLiDE), DOI: </w:t>
            </w:r>
            <w:hyperlink r:id="rId13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10.63317/24uhjb79y8ov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before="0" w:line="240" w:lineRule="auto"/>
              <w:ind w:left="-90" w:right="31.3116455078125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2024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Derbi: Deutscher regelbasierter </w:t>
            </w: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Inflektor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In </w:t>
            </w:r>
            <w:hyperlink r:id="rId14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Studia Slavica XX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Tallinn, ISBN 2674-2160.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before="0" w:line="240" w:lineRule="auto"/>
              <w:ind w:left="-90" w:right="31.3116455078125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2023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John Boy Walton at SemEval-2023 Task 5: An Ensemble Approach to Spoiler Classification and Retrieval for Clickbait Spoiling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2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In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Proceedings of the 17th International Workshop on Semantic Evaluation (SemEval-2023)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Toronto, DOI </w:t>
            </w:r>
            <w:hyperlink r:id="rId15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10.18653/v1/2023.semeval-1.289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Roboto Serif" w:cs="Roboto Serif" w:eastAsia="Roboto Serif" w:hAnsi="Roboto Serif"/>
          <w:b w:val="1"/>
          <w:bCs w:val="1"/>
          <w:sz w:val="24"/>
          <w:szCs w:val="24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10800"/>
        <w:tblGridChange w:id="0">
          <w:tblGrid>
            <w:gridCol w:w="600"/>
            <w:gridCol w:w="10800"/>
          </w:tblGrid>
        </w:tblGridChange>
      </w:tblGrid>
      <w:tr>
        <w:trPr>
          <w:cantSplit w:val="0"/>
          <w:trHeight w:val="735" w:hRule="atLeast"/>
          <w:tblHeader w:val="0"/>
        </w:trPr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before="0" w:line="240" w:lineRule="auto"/>
              <w:ind w:left="-105" w:right="-15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2025-curr</w:t>
            </w:r>
          </w:p>
        </w:tc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Eberhard Karls Universität Tübingen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PhD: Computational Linguistics, Tübingen</w:t>
            </w:r>
          </w:p>
          <w:p w:rsidR="00000000" w:rsidDel="00000000" w:rsidP="00000000" w:rsidRDefault="00000000" w:rsidRPr="00000000" w14:paraId="0000002A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2026 Talk and </w:t>
            </w:r>
            <w:hyperlink r:id="rId16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publication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at the </w:t>
            </w:r>
            <w:hyperlink r:id="rId17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SLiDE workshop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at the </w:t>
            </w:r>
            <w:hyperlink r:id="rId18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LREC26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conference.</w:t>
            </w:r>
          </w:p>
          <w:p w:rsidR="00000000" w:rsidDel="00000000" w:rsidP="00000000" w:rsidRDefault="00000000" w:rsidRPr="00000000" w14:paraId="0000002B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2025 Was admitted to the PhD program directly after completing BA.</w:t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before="0" w:line="240" w:lineRule="auto"/>
              <w:ind w:left="-105" w:right="-15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2022-2025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Eberhard Karls Universität Tübingen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BA: Computational Linguistics, Tübingen</w:t>
            </w:r>
          </w:p>
          <w:p w:rsidR="00000000" w:rsidDel="00000000" w:rsidP="00000000" w:rsidRDefault="00000000" w:rsidRPr="00000000" w14:paraId="0000002E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2024 Bachelor thesis on applying LLMs to German compound splitting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PyTorch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HF transformers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), see </w:t>
            </w:r>
            <w:hyperlink r:id="rId19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DEKOR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on GitHub.</w:t>
            </w:r>
          </w:p>
          <w:p w:rsidR="00000000" w:rsidDel="00000000" w:rsidP="00000000" w:rsidRDefault="00000000" w:rsidRPr="00000000" w14:paraId="0000002F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2023 Participated at the SemEval 2023 and published a </w:t>
            </w:r>
            <w:hyperlink r:id="rId20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result paper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HF transformers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before="0" w:line="240" w:lineRule="auto"/>
              <w:ind w:left="-105" w:right="-15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2019-2022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Lomonosov Moscow State University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BA, interrupted: Theoretical and Applied Linguistics, Moscow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2022 Developed DERBI: a tool for automatic inflection of German words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), see </w:t>
            </w:r>
            <w:hyperlink r:id="rId21">
              <w:r w:rsidDel="00000000" w:rsidR="00000000" w:rsidRPr="00000000">
                <w:rPr>
                  <w:rFonts w:ascii="Roboto Serif" w:cs="Roboto Serif" w:eastAsia="Roboto Serif" w:hAnsi="Roboto Serif"/>
                  <w:color w:val="1155cc"/>
                  <w:sz w:val="18"/>
                  <w:szCs w:val="18"/>
                  <w:u w:val="single"/>
                  <w:rtl w:val="0"/>
                </w:rPr>
                <w:t xml:space="preserve">DERBI</w:t>
              </w:r>
            </w:hyperlink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on GitHub.</w:t>
            </w:r>
          </w:p>
          <w:p w:rsidR="00000000" w:rsidDel="00000000" w:rsidP="00000000" w:rsidRDefault="00000000" w:rsidRPr="00000000" w14:paraId="00000032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2022 Participated at student conferences in Tallinn (on-site), Moscow (remote), Kaliningrad (remote).</w:t>
            </w:r>
          </w:p>
          <w:p w:rsidR="00000000" w:rsidDel="00000000" w:rsidP="00000000" w:rsidRDefault="00000000" w:rsidRPr="00000000" w14:paraId="00000033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2021 Term paper on predicting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ablaut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classes of German strong verbs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PyTorch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).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before="0" w:line="240" w:lineRule="auto"/>
              <w:ind w:left="-105" w:right="-15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2017-2019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20"/>
                <w:szCs w:val="20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1"/>
                <w:bCs w:val="1"/>
                <w:sz w:val="20"/>
                <w:szCs w:val="20"/>
                <w:rtl w:val="0"/>
              </w:rPr>
              <w:t xml:space="preserve">Lomonosov Moscow State University Gymnasium</w:t>
            </w:r>
            <w:r w:rsidDel="00000000" w:rsidR="00000000" w:rsidRPr="00000000">
              <w:rPr>
                <w:rFonts w:ascii="Roboto Serif" w:cs="Roboto Serif" w:eastAsia="Roboto Serif" w:hAnsi="Roboto Serif"/>
                <w:sz w:val="20"/>
                <w:szCs w:val="20"/>
                <w:rtl w:val="0"/>
              </w:rPr>
              <w:t xml:space="preserve">, High School: History and Philology, Moscow</w:t>
            </w:r>
          </w:p>
          <w:p w:rsidR="00000000" w:rsidDel="00000000" w:rsidP="00000000" w:rsidRDefault="00000000" w:rsidRPr="00000000" w14:paraId="00000036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2019 Prize-winner of All-Russian Olympiad for Linguistics (allows an exam-free admission to a linguistics program at the university of choice).</w:t>
            </w:r>
          </w:p>
          <w:p w:rsidR="00000000" w:rsidDel="00000000" w:rsidP="00000000" w:rsidRDefault="00000000" w:rsidRPr="00000000" w14:paraId="00000037">
            <w:pPr>
              <w:widowControl w:val="0"/>
              <w:spacing w:before="0" w:line="240" w:lineRule="auto"/>
              <w:ind w:left="-90" w:right="-120" w:firstLine="0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• 2019 Graduation with a Gold Medal.</w:t>
            </w:r>
          </w:p>
        </w:tc>
      </w:tr>
    </w:tbl>
    <w:p w:rsidR="00000000" w:rsidDel="00000000" w:rsidP="00000000" w:rsidRDefault="00000000" w:rsidRPr="00000000" w14:paraId="00000038">
      <w:pPr>
        <w:widowControl w:val="0"/>
        <w:spacing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Serif" w:cs="Roboto Serif" w:eastAsia="Roboto Serif" w:hAnsi="Roboto Serif"/>
          <w:b w:val="1"/>
          <w:bCs w:val="1"/>
          <w:sz w:val="24"/>
          <w:szCs w:val="24"/>
          <w:rtl w:val="0"/>
        </w:rPr>
        <w:t xml:space="preserve">Misc</w:t>
      </w:r>
      <w:r w:rsidDel="00000000" w:rsidR="00000000" w:rsidRPr="00000000">
        <w:rPr>
          <w:rFonts w:ascii="Roboto Serif" w:cs="Roboto Serif" w:eastAsia="Roboto Serif" w:hAnsi="Rob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tbl>
      <w:tblPr>
        <w:tblStyle w:val="Table4"/>
        <w:tblW w:w="113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55"/>
        <w:gridCol w:w="9030"/>
        <w:tblGridChange w:id="0">
          <w:tblGrid>
            <w:gridCol w:w="2355"/>
            <w:gridCol w:w="9030"/>
          </w:tblGrid>
        </w:tblGridChange>
      </w:tblGrid>
      <w:tr>
        <w:trPr>
          <w:cantSplit w:val="0"/>
          <w:trHeight w:val="349.9998474121094" w:hRule="atLeast"/>
          <w:tblHeader w:val="0"/>
        </w:trPr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Natural languages </w:t>
            </w:r>
          </w:p>
        </w:tc>
        <w:tc>
          <w:tcPr>
            <w:tcBorders>
              <w:top w:color="999999" w:space="0" w:sz="12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Russian (native), English (C1), German (B2/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C1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), Spanish (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), Italia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n (A2).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Programming languages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</w:t>
            </w:r>
            <w:r w:rsidDel="00000000" w:rsidR="00000000" w:rsidRPr="00000000"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,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C#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.</w:t>
            </w:r>
          </w:p>
        </w:tc>
      </w:tr>
      <w:tr>
        <w:trPr>
          <w:cantSplit w:val="0"/>
          <w:trHeight w:val="380.0000000000023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Tech 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before="0" w:line="240" w:lineRule="auto"/>
              <w:ind w:left="-90" w:right="-90" w:firstLine="0"/>
              <w:jc w:val="left"/>
              <w:rPr>
                <w:rFonts w:ascii="Courier New" w:cs="Courier New" w:eastAsia="Courier New" w:hAnsi="Courier New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LangChain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HF Transformers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spaCy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PyTorch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scikit-learn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Pandas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NumPy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Docker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GitLab 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(CI/CD), basic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Unix</w:t>
            </w: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 tools.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.00000000000114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Misc achievements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Prize winner for numerous national and international musical competitions, driving license categories A and B, startup founder (few unsuccessful attempts).</w:t>
            </w:r>
          </w:p>
        </w:tc>
      </w:tr>
      <w:tr>
        <w:trPr>
          <w:cantSplit w:val="0"/>
          <w:trHeight w:val="26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105" w:firstLine="0"/>
              <w:jc w:val="left"/>
              <w:rPr>
                <w:rFonts w:ascii="Roboto Serif" w:cs="Roboto Serif" w:eastAsia="Roboto Serif" w:hAnsi="Roboto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Interests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0" w:right="-90" w:firstLine="0"/>
              <w:jc w:val="left"/>
              <w:rPr>
                <w:rFonts w:ascii="Roboto Serif" w:cs="Roboto Serif" w:eastAsia="Roboto Serif" w:hAnsi="Roboto Serif"/>
                <w:sz w:val="18"/>
                <w:szCs w:val="18"/>
              </w:rPr>
            </w:pPr>
            <w:r w:rsidDel="00000000" w:rsidR="00000000" w:rsidRPr="00000000">
              <w:rPr>
                <w:rFonts w:ascii="Roboto Serif" w:cs="Roboto Serif" w:eastAsia="Roboto Serif" w:hAnsi="Roboto Serif"/>
                <w:sz w:val="18"/>
                <w:szCs w:val="18"/>
                <w:rtl w:val="0"/>
              </w:rPr>
              <w:t xml:space="preserve">Composing music, traveling, arts &amp; crafts, table tennis, gardening, history, philosophy.</w:t>
            </w:r>
          </w:p>
        </w:tc>
      </w:tr>
    </w:tbl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Roboto Serif" w:cs="Roboto Serif" w:eastAsia="Roboto Serif" w:hAnsi="Roboto Serif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40" w:w="11920" w:orient="portrait"/>
      <w:pgMar w:bottom="0" w:top="450" w:left="270.0000190734863" w:right="25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Roboto Serif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i.org/10.18653/v1/2023.semeval-1.289" TargetMode="External"/><Relationship Id="rId11" Type="http://schemas.openxmlformats.org/officeDocument/2006/relationships/hyperlink" Target="https://maxschmaltz.github.io/Course-LLM-based-Assistants/" TargetMode="External"/><Relationship Id="rId10" Type="http://schemas.openxmlformats.org/officeDocument/2006/relationships/hyperlink" Target="https://github.com/maxschmaltz/DieKonstraints" TargetMode="External"/><Relationship Id="rId21" Type="http://schemas.openxmlformats.org/officeDocument/2006/relationships/hyperlink" Target="https://github.com/maxschmaltz/DERBI" TargetMode="External"/><Relationship Id="rId13" Type="http://schemas.openxmlformats.org/officeDocument/2006/relationships/hyperlink" Target="https://doi.org/10.63317/24uhjb79y8ov" TargetMode="External"/><Relationship Id="rId12" Type="http://schemas.openxmlformats.org/officeDocument/2006/relationships/hyperlink" Target="https://github.com/maxschmaltz/Course-LLM-based-Assistant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fg.de/de/aktuelles/neuigkeiten-themen/info-wissenschaft/2025/ifw-25-32" TargetMode="External"/><Relationship Id="rId15" Type="http://schemas.openxmlformats.org/officeDocument/2006/relationships/hyperlink" Target="https://doi.org/10.18653/v1/2023.semeval-1.289" TargetMode="External"/><Relationship Id="rId14" Type="http://schemas.openxmlformats.org/officeDocument/2006/relationships/hyperlink" Target="https://www.etis.ee/portal/publications/display/137a983f-08d4-416c-87e6-bf683ee46849" TargetMode="External"/><Relationship Id="rId17" Type="http://schemas.openxmlformats.org/officeDocument/2006/relationships/hyperlink" Target="https://www.slide-workshop.org" TargetMode="External"/><Relationship Id="rId16" Type="http://schemas.openxmlformats.org/officeDocument/2006/relationships/hyperlink" Target="https://doi.org/10.63317/24uhjb79y8ov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maxschmaltz/DEKOR" TargetMode="External"/><Relationship Id="rId6" Type="http://schemas.openxmlformats.org/officeDocument/2006/relationships/hyperlink" Target="mailto:maksim.shmalts@uni-tuebingen.de" TargetMode="External"/><Relationship Id="rId18" Type="http://schemas.openxmlformats.org/officeDocument/2006/relationships/hyperlink" Target="https://lrec2026.info" TargetMode="External"/><Relationship Id="rId7" Type="http://schemas.openxmlformats.org/officeDocument/2006/relationships/hyperlink" Target="http://linkedin.com/in/maksim-shmalts" TargetMode="External"/><Relationship Id="rId8" Type="http://schemas.openxmlformats.org/officeDocument/2006/relationships/hyperlink" Target="http://github.com/maxschmaltz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Serif-regular.ttf"/><Relationship Id="rId2" Type="http://schemas.openxmlformats.org/officeDocument/2006/relationships/font" Target="fonts/RobotoSerif-bold.ttf"/><Relationship Id="rId3" Type="http://schemas.openxmlformats.org/officeDocument/2006/relationships/font" Target="fonts/RobotoSerif-italic.ttf"/><Relationship Id="rId4" Type="http://schemas.openxmlformats.org/officeDocument/2006/relationships/font" Target="fonts/RobotoSerif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