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C82C" w14:textId="2DEA5356" w:rsidR="00315F66" w:rsidRDefault="00000000">
      <w:pPr>
        <w:spacing w:before="1800"/>
        <w:jc w:val="center"/>
      </w:pPr>
      <w:r>
        <w:rPr>
          <w:b/>
          <w:color w:val="2A6EA9"/>
          <w:sz w:val="24"/>
        </w:rPr>
        <w:t>MAAI801    FOUNDATION OF AI</w:t>
      </w:r>
    </w:p>
    <w:p w14:paraId="7E3FFA5A" w14:textId="77777777" w:rsidR="00315F66" w:rsidRDefault="00000000">
      <w:pPr>
        <w:pStyle w:val="Title"/>
        <w:jc w:val="center"/>
      </w:pPr>
      <w:r>
        <w:t>Mini-Project Proposal</w:t>
      </w:r>
    </w:p>
    <w:p w14:paraId="77743BA3" w14:textId="3C9A83BE" w:rsidR="00315F66" w:rsidRDefault="00000000">
      <w:pPr>
        <w:jc w:val="center"/>
      </w:pPr>
      <w:r>
        <w:rPr>
          <w:b/>
          <w:color w:val="174F83"/>
          <w:sz w:val="34"/>
        </w:rPr>
        <w:t>Machine Learning</w:t>
      </w:r>
      <w:r w:rsidR="00832A7D">
        <w:rPr>
          <w:b/>
          <w:color w:val="174F83"/>
          <w:sz w:val="34"/>
        </w:rPr>
        <w:t xml:space="preserve"> </w:t>
      </w:r>
      <w:r>
        <w:rPr>
          <w:b/>
          <w:color w:val="174F83"/>
          <w:sz w:val="34"/>
        </w:rPr>
        <w:t>Guided Variable Selection</w:t>
      </w:r>
      <w:r>
        <w:rPr>
          <w:b/>
          <w:color w:val="174F83"/>
          <w:sz w:val="34"/>
        </w:rPr>
        <w:br/>
        <w:t>for Maximal Constraint Satisfaction Problems</w:t>
      </w:r>
    </w:p>
    <w:p w14:paraId="4120E077" w14:textId="77777777" w:rsidR="00315F66" w:rsidRDefault="00000000">
      <w:pPr>
        <w:spacing w:before="300"/>
        <w:jc w:val="center"/>
      </w:pPr>
      <w:r>
        <w:t>Inspired by “Guided Genetic Algorithm: A New Template Concept”</w:t>
      </w:r>
      <w:r>
        <w:br/>
        <w:t>Hajer Ben Othman &amp; Moncef Tagina (2015)</w:t>
      </w:r>
    </w:p>
    <w:p w14:paraId="254FFFA3" w14:textId="77777777" w:rsidR="00315F66" w:rsidRDefault="00000000">
      <w:pPr>
        <w:spacing w:before="500"/>
        <w:jc w:val="center"/>
      </w:pPr>
      <w:r>
        <w:t>Group size: 4 students     |     Assessment: 100 marks</w:t>
      </w:r>
    </w:p>
    <w:tbl>
      <w:tblPr>
        <w:tblStyle w:val="TableGrid"/>
        <w:tblW w:w="0" w:type="auto"/>
        <w:jc w:val="center"/>
        <w:tblLook w:val="04A0" w:firstRow="1" w:lastRow="0" w:firstColumn="1" w:lastColumn="0" w:noHBand="0" w:noVBand="1"/>
      </w:tblPr>
      <w:tblGrid>
        <w:gridCol w:w="4992"/>
        <w:gridCol w:w="4992"/>
      </w:tblGrid>
      <w:tr w:rsidR="00315F66" w14:paraId="38F10D2F" w14:textId="77777777">
        <w:trPr>
          <w:cantSplit/>
          <w:jc w:val="center"/>
        </w:trPr>
        <w:tc>
          <w:tcPr>
            <w:tcW w:w="4997" w:type="dxa"/>
            <w:shd w:val="clear" w:color="auto" w:fill="DFECF6"/>
          </w:tcPr>
          <w:p w14:paraId="090ED1DB" w14:textId="77777777" w:rsidR="00315F66" w:rsidRDefault="00000000">
            <w:pPr>
              <w:spacing w:after="40"/>
            </w:pPr>
            <w:r>
              <w:rPr>
                <w:b/>
                <w:color w:val="12365C"/>
                <w:sz w:val="17"/>
              </w:rPr>
              <w:t>Submission information</w:t>
            </w:r>
          </w:p>
        </w:tc>
        <w:tc>
          <w:tcPr>
            <w:tcW w:w="4997" w:type="dxa"/>
            <w:shd w:val="clear" w:color="auto" w:fill="DFECF6"/>
          </w:tcPr>
          <w:p w14:paraId="18957688" w14:textId="77777777" w:rsidR="00315F66" w:rsidRDefault="00000000">
            <w:pPr>
              <w:spacing w:after="40"/>
            </w:pPr>
            <w:r>
              <w:rPr>
                <w:b/>
                <w:color w:val="12365C"/>
                <w:sz w:val="17"/>
              </w:rPr>
              <w:t>Details</w:t>
            </w:r>
          </w:p>
        </w:tc>
      </w:tr>
      <w:tr w:rsidR="00315F66" w14:paraId="7E8A812F" w14:textId="77777777">
        <w:trPr>
          <w:cantSplit/>
          <w:jc w:val="center"/>
        </w:trPr>
        <w:tc>
          <w:tcPr>
            <w:tcW w:w="4997" w:type="dxa"/>
            <w:shd w:val="clear" w:color="auto" w:fill="F5F9FC"/>
            <w:vAlign w:val="center"/>
          </w:tcPr>
          <w:p w14:paraId="12938C62" w14:textId="77777777" w:rsidR="00315F66" w:rsidRDefault="00000000">
            <w:pPr>
              <w:spacing w:after="40"/>
            </w:pPr>
            <w:r>
              <w:rPr>
                <w:sz w:val="17"/>
              </w:rPr>
              <w:t>Submission platform</w:t>
            </w:r>
          </w:p>
        </w:tc>
        <w:tc>
          <w:tcPr>
            <w:tcW w:w="4997" w:type="dxa"/>
            <w:shd w:val="clear" w:color="auto" w:fill="F5F9FC"/>
            <w:vAlign w:val="center"/>
          </w:tcPr>
          <w:p w14:paraId="417D49F1" w14:textId="77777777" w:rsidR="00315F66" w:rsidRDefault="00000000">
            <w:pPr>
              <w:spacing w:after="40"/>
            </w:pPr>
            <w:r>
              <w:rPr>
                <w:sz w:val="17"/>
              </w:rPr>
              <w:t>Moodle (confirm course assignment link)</w:t>
            </w:r>
          </w:p>
        </w:tc>
      </w:tr>
      <w:tr w:rsidR="00315F66" w14:paraId="098FD689" w14:textId="77777777">
        <w:trPr>
          <w:cantSplit/>
          <w:jc w:val="center"/>
        </w:trPr>
        <w:tc>
          <w:tcPr>
            <w:tcW w:w="4997" w:type="dxa"/>
            <w:vAlign w:val="center"/>
          </w:tcPr>
          <w:p w14:paraId="228AD1BA" w14:textId="77777777" w:rsidR="00315F66" w:rsidRDefault="00000000">
            <w:pPr>
              <w:spacing w:after="40"/>
            </w:pPr>
            <w:r>
              <w:rPr>
                <w:sz w:val="17"/>
              </w:rPr>
              <w:t>Submission deadline</w:t>
            </w:r>
          </w:p>
        </w:tc>
        <w:tc>
          <w:tcPr>
            <w:tcW w:w="4997" w:type="dxa"/>
            <w:vAlign w:val="center"/>
          </w:tcPr>
          <w:p w14:paraId="429C8464" w14:textId="77777777" w:rsidR="00315F66" w:rsidRDefault="00000000">
            <w:pPr>
              <w:spacing w:after="40"/>
            </w:pPr>
            <w:r>
              <w:rPr>
                <w:sz w:val="17"/>
              </w:rPr>
              <w:t>To be announced</w:t>
            </w:r>
          </w:p>
        </w:tc>
      </w:tr>
      <w:tr w:rsidR="00315F66" w14:paraId="218E77E6" w14:textId="77777777">
        <w:trPr>
          <w:cantSplit/>
          <w:jc w:val="center"/>
        </w:trPr>
        <w:tc>
          <w:tcPr>
            <w:tcW w:w="4997" w:type="dxa"/>
            <w:shd w:val="clear" w:color="auto" w:fill="F5F9FC"/>
            <w:vAlign w:val="center"/>
          </w:tcPr>
          <w:p w14:paraId="6E25EFF4" w14:textId="77777777" w:rsidR="00315F66" w:rsidRDefault="00000000">
            <w:pPr>
              <w:spacing w:after="40"/>
            </w:pPr>
            <w:r>
              <w:rPr>
                <w:sz w:val="17"/>
              </w:rPr>
              <w:t>Presentation date</w:t>
            </w:r>
          </w:p>
        </w:tc>
        <w:tc>
          <w:tcPr>
            <w:tcW w:w="4997" w:type="dxa"/>
            <w:shd w:val="clear" w:color="auto" w:fill="F5F9FC"/>
            <w:vAlign w:val="center"/>
          </w:tcPr>
          <w:p w14:paraId="40734798" w14:textId="77777777" w:rsidR="00315F66" w:rsidRDefault="00000000">
            <w:pPr>
              <w:spacing w:after="40"/>
            </w:pPr>
            <w:r>
              <w:rPr>
                <w:sz w:val="17"/>
              </w:rPr>
              <w:t>To be announced</w:t>
            </w:r>
          </w:p>
        </w:tc>
      </w:tr>
      <w:tr w:rsidR="00315F66" w14:paraId="0FD79002" w14:textId="77777777">
        <w:trPr>
          <w:cantSplit/>
          <w:jc w:val="center"/>
        </w:trPr>
        <w:tc>
          <w:tcPr>
            <w:tcW w:w="4997" w:type="dxa"/>
            <w:vAlign w:val="center"/>
          </w:tcPr>
          <w:p w14:paraId="719A78AF" w14:textId="77777777" w:rsidR="00315F66" w:rsidRDefault="00000000">
            <w:pPr>
              <w:spacing w:after="40"/>
            </w:pPr>
            <w:r>
              <w:rPr>
                <w:sz w:val="17"/>
              </w:rPr>
              <w:t>Required submissions</w:t>
            </w:r>
          </w:p>
        </w:tc>
        <w:tc>
          <w:tcPr>
            <w:tcW w:w="4997" w:type="dxa"/>
            <w:vAlign w:val="center"/>
          </w:tcPr>
          <w:p w14:paraId="4E14D260" w14:textId="77777777" w:rsidR="00315F66" w:rsidRDefault="00000000">
            <w:pPr>
              <w:spacing w:after="40"/>
            </w:pPr>
            <w:r>
              <w:rPr>
                <w:sz w:val="17"/>
              </w:rPr>
              <w:t>Completed notebook, report, slides, team contribution statement</w:t>
            </w:r>
          </w:p>
        </w:tc>
      </w:tr>
    </w:tbl>
    <w:p w14:paraId="5BBC5C1D" w14:textId="77777777" w:rsidR="00315F66" w:rsidRDefault="00000000">
      <w:pPr>
        <w:spacing w:before="280"/>
      </w:pPr>
      <w:r>
        <w:rPr>
          <w:b/>
        </w:rPr>
        <w:t>Research question</w:t>
      </w:r>
    </w:p>
    <w:p w14:paraId="6426B7FF" w14:textId="77777777" w:rsidR="00315F66" w:rsidRDefault="00000000">
      <w:r>
        <w:t>Can supervised learning predict the benefit of changing a variable and improve one-step variable selection compared with a percentage-based heuristic?</w:t>
      </w:r>
    </w:p>
    <w:p w14:paraId="3C6DAE51" w14:textId="77777777" w:rsidR="00315F66" w:rsidRDefault="00000000">
      <w:pPr>
        <w:spacing w:before="140"/>
      </w:pPr>
      <w:r>
        <w:rPr>
          <w:b/>
        </w:rPr>
        <w:t>Scope</w:t>
      </w:r>
    </w:p>
    <w:p w14:paraId="56C53CDB" w14:textId="77777777" w:rsidR="00315F66" w:rsidRDefault="00000000">
      <w:r>
        <w:t>You will train and test regression models. You will not implement a complete Genetic Algorithm. The provided starter code evaluates constraints and performs one-variable mutations.</w:t>
      </w:r>
    </w:p>
    <w:p w14:paraId="67BC78D2" w14:textId="77777777" w:rsidR="00315F66" w:rsidRDefault="00000000">
      <w:r>
        <w:br w:type="page"/>
      </w:r>
    </w:p>
    <w:p w14:paraId="4473F345" w14:textId="0A32C747" w:rsidR="00315F66" w:rsidRDefault="00000000">
      <w:pPr>
        <w:pStyle w:val="Heading1"/>
      </w:pPr>
      <w:r>
        <w:lastRenderedPageBreak/>
        <w:t>Part 1</w:t>
      </w:r>
      <w:r w:rsidR="00F5359B">
        <w:t>:</w:t>
      </w:r>
      <w:r>
        <w:t xml:space="preserve"> Understanding the Original Research</w:t>
      </w:r>
    </w:p>
    <w:p w14:paraId="2F4875E2" w14:textId="77777777" w:rsidR="00315F66" w:rsidRDefault="00000000">
      <w:pPr>
        <w:pStyle w:val="Heading2"/>
      </w:pPr>
      <w:r>
        <w:t>1.1. CSP and Max-CSP</w:t>
      </w:r>
    </w:p>
    <w:p w14:paraId="09DF3473" w14:textId="77777777" w:rsidR="00315F66" w:rsidRDefault="00000000">
      <w:r>
        <w:t>A Constraint Satisfaction Problem (CSP) specifies variables, possible values (domains), and constraints. A CSP is written as:</w:t>
      </w:r>
    </w:p>
    <w:p w14:paraId="52EBCEFB" w14:textId="77777777" w:rsidR="00315F66" w:rsidRDefault="00000000">
      <w:pPr>
        <w:spacing w:before="80" w:after="120"/>
        <w:jc w:val="center"/>
      </w:pPr>
      <m:oMathPara>
        <m:oMath>
          <m:r>
            <w:rPr>
              <w:rFonts w:ascii="Cambria Math" w:hAnsi="Cambria Math"/>
            </w:rPr>
            <m:t>CSP = (X, D, C)</m:t>
          </m:r>
        </m:oMath>
      </m:oMathPara>
    </w:p>
    <w:p w14:paraId="3B705DA8" w14:textId="77777777" w:rsidR="00315F66" w:rsidRDefault="00000000">
      <w:r>
        <w:t>Consider scheduling three exams: X₁ (AI), X₂ (Databases), X₃ (Machine Learning). Each has domain {1, 2, 3}, representing available time slots.</w:t>
      </w:r>
    </w:p>
    <w:tbl>
      <w:tblPr>
        <w:tblStyle w:val="TableGrid"/>
        <w:tblW w:w="0" w:type="auto"/>
        <w:jc w:val="center"/>
        <w:tblLook w:val="04A0" w:firstRow="1" w:lastRow="0" w:firstColumn="1" w:lastColumn="0" w:noHBand="0" w:noVBand="1"/>
      </w:tblPr>
      <w:tblGrid>
        <w:gridCol w:w="4992"/>
        <w:gridCol w:w="4992"/>
      </w:tblGrid>
      <w:tr w:rsidR="00315F66" w14:paraId="5BAAF9BB" w14:textId="77777777">
        <w:trPr>
          <w:cantSplit/>
          <w:jc w:val="center"/>
        </w:trPr>
        <w:tc>
          <w:tcPr>
            <w:tcW w:w="4997" w:type="dxa"/>
            <w:shd w:val="clear" w:color="auto" w:fill="DFECF6"/>
          </w:tcPr>
          <w:p w14:paraId="60C5D424" w14:textId="77777777" w:rsidR="00315F66" w:rsidRDefault="00000000">
            <w:pPr>
              <w:spacing w:after="40"/>
            </w:pPr>
            <w:r>
              <w:rPr>
                <w:b/>
                <w:color w:val="12365C"/>
                <w:sz w:val="17"/>
              </w:rPr>
              <w:t>Constraint</w:t>
            </w:r>
          </w:p>
        </w:tc>
        <w:tc>
          <w:tcPr>
            <w:tcW w:w="4997" w:type="dxa"/>
            <w:shd w:val="clear" w:color="auto" w:fill="DFECF6"/>
          </w:tcPr>
          <w:p w14:paraId="20684850" w14:textId="77777777" w:rsidR="00315F66" w:rsidRDefault="00000000">
            <w:pPr>
              <w:spacing w:after="40"/>
            </w:pPr>
            <w:r>
              <w:rPr>
                <w:b/>
                <w:color w:val="12365C"/>
                <w:sz w:val="17"/>
              </w:rPr>
              <w:t>Requirement</w:t>
            </w:r>
          </w:p>
        </w:tc>
      </w:tr>
      <w:tr w:rsidR="00315F66" w14:paraId="407C101F" w14:textId="77777777">
        <w:trPr>
          <w:cantSplit/>
          <w:jc w:val="center"/>
        </w:trPr>
        <w:tc>
          <w:tcPr>
            <w:tcW w:w="4997" w:type="dxa"/>
            <w:shd w:val="clear" w:color="auto" w:fill="F5F9FC"/>
            <w:vAlign w:val="center"/>
          </w:tcPr>
          <w:p w14:paraId="493B5E83" w14:textId="77777777" w:rsidR="00315F66" w:rsidRDefault="00000000">
            <w:pPr>
              <w:spacing w:after="40"/>
            </w:pPr>
            <w:r>
              <w:rPr>
                <w:sz w:val="17"/>
              </w:rPr>
              <w:t>C₁: X₁ ≠ X₂</w:t>
            </w:r>
          </w:p>
        </w:tc>
        <w:tc>
          <w:tcPr>
            <w:tcW w:w="4997" w:type="dxa"/>
            <w:shd w:val="clear" w:color="auto" w:fill="F5F9FC"/>
            <w:vAlign w:val="center"/>
          </w:tcPr>
          <w:p w14:paraId="05A5B0CB" w14:textId="77777777" w:rsidR="00315F66" w:rsidRDefault="00000000">
            <w:pPr>
              <w:spacing w:after="40"/>
            </w:pPr>
            <w:r>
              <w:rPr>
                <w:sz w:val="17"/>
              </w:rPr>
              <w:t>AI and Databases must not overlap</w:t>
            </w:r>
          </w:p>
        </w:tc>
      </w:tr>
      <w:tr w:rsidR="00315F66" w14:paraId="640CD238" w14:textId="77777777">
        <w:trPr>
          <w:cantSplit/>
          <w:jc w:val="center"/>
        </w:trPr>
        <w:tc>
          <w:tcPr>
            <w:tcW w:w="4997" w:type="dxa"/>
            <w:vAlign w:val="center"/>
          </w:tcPr>
          <w:p w14:paraId="72834DD3" w14:textId="77777777" w:rsidR="00315F66" w:rsidRDefault="00000000">
            <w:pPr>
              <w:spacing w:after="40"/>
            </w:pPr>
            <w:r>
              <w:rPr>
                <w:sz w:val="17"/>
              </w:rPr>
              <w:t>C₂: X₁ ≠ X₃</w:t>
            </w:r>
          </w:p>
        </w:tc>
        <w:tc>
          <w:tcPr>
            <w:tcW w:w="4997" w:type="dxa"/>
            <w:vAlign w:val="center"/>
          </w:tcPr>
          <w:p w14:paraId="324D8C51" w14:textId="77777777" w:rsidR="00315F66" w:rsidRDefault="00000000">
            <w:pPr>
              <w:spacing w:after="40"/>
            </w:pPr>
            <w:r>
              <w:rPr>
                <w:sz w:val="17"/>
              </w:rPr>
              <w:t>AI and ML must not overlap</w:t>
            </w:r>
          </w:p>
        </w:tc>
      </w:tr>
      <w:tr w:rsidR="00315F66" w14:paraId="613126DE" w14:textId="77777777">
        <w:trPr>
          <w:cantSplit/>
          <w:jc w:val="center"/>
        </w:trPr>
        <w:tc>
          <w:tcPr>
            <w:tcW w:w="4997" w:type="dxa"/>
            <w:shd w:val="clear" w:color="auto" w:fill="F5F9FC"/>
            <w:vAlign w:val="center"/>
          </w:tcPr>
          <w:p w14:paraId="5AE9A388" w14:textId="77777777" w:rsidR="00315F66" w:rsidRDefault="00000000">
            <w:pPr>
              <w:spacing w:after="40"/>
            </w:pPr>
            <w:r>
              <w:rPr>
                <w:sz w:val="17"/>
              </w:rPr>
              <w:t>C₃: X₂ ≠ X₃</w:t>
            </w:r>
          </w:p>
        </w:tc>
        <w:tc>
          <w:tcPr>
            <w:tcW w:w="4997" w:type="dxa"/>
            <w:shd w:val="clear" w:color="auto" w:fill="F5F9FC"/>
            <w:vAlign w:val="center"/>
          </w:tcPr>
          <w:p w14:paraId="5033758B" w14:textId="77777777" w:rsidR="00315F66" w:rsidRDefault="00000000">
            <w:pPr>
              <w:spacing w:after="40"/>
            </w:pPr>
            <w:r>
              <w:rPr>
                <w:sz w:val="17"/>
              </w:rPr>
              <w:t>Databases and ML must not overlap</w:t>
            </w:r>
          </w:p>
        </w:tc>
      </w:tr>
    </w:tbl>
    <w:p w14:paraId="35ACF687" w14:textId="77777777" w:rsidR="00315F66" w:rsidRDefault="00000000">
      <w:r>
        <w:t>For the assignment x = [1, 1, 2], C₁ is violated while C₂ and C₃ are satisfied: 2 satisfied, 1 violated. The assignment [1, 2, 3] satisfies all three constraints.</w:t>
      </w:r>
    </w:p>
    <w:p w14:paraId="477A77C1" w14:textId="77777777" w:rsidR="00315F66" w:rsidRDefault="00000000">
      <w:r>
        <w:t>If we additionally require C₄: X₁ = X₂, constraints C₁ and C₄ contradict each other. In a Max-CSP, the goal is to satisfy as many constraints as possible:</w:t>
      </w:r>
    </w:p>
    <w:p w14:paraId="4050F15E" w14:textId="77777777" w:rsidR="00315F66" w:rsidRDefault="00000000">
      <w:pPr>
        <w:spacing w:before="80" w:after="120"/>
        <w:jc w:val="center"/>
      </w:pPr>
      <m:oMathPara>
        <m:oMath>
          <m:r>
            <w:rPr>
              <w:rFonts w:ascii="Cambria Math" w:hAnsi="Cambria Math"/>
            </w:rPr>
            <m:t>maximize Nₛₐₜ(x)  ⇔  minimize Nᵥᵢₒₗ(x)</m:t>
          </m:r>
        </m:oMath>
      </m:oMathPara>
    </w:p>
    <w:p w14:paraId="7C487D35" w14:textId="77777777" w:rsidR="00315F66" w:rsidRDefault="00000000">
      <w:pPr>
        <w:spacing w:before="80" w:after="120"/>
        <w:jc w:val="center"/>
      </w:pPr>
      <m:oMathPara>
        <m:oMath>
          <m:r>
            <w:rPr>
              <w:rFonts w:ascii="Cambria Math" w:hAnsi="Cambria Math"/>
            </w:rPr>
            <m:t>Nₛₐₜ(x) + Nᵥᵢₒₗ(x) = m</m:t>
          </m:r>
        </m:oMath>
      </m:oMathPara>
    </w:p>
    <w:p w14:paraId="03F86733" w14:textId="77777777" w:rsidR="00315F66" w:rsidRDefault="00000000">
      <w:r>
        <w:t>Here m is the number of constraints. Both objectives are equivalent when all constraints have equal weight.</w:t>
      </w:r>
    </w:p>
    <w:p w14:paraId="6B9BB643" w14:textId="77777777" w:rsidR="00315F66" w:rsidRDefault="00000000">
      <w:pPr>
        <w:pStyle w:val="Heading2"/>
      </w:pPr>
      <w:r>
        <w:t>1.2. Genetic Algorithms and the Paper’s Contribution</w:t>
      </w:r>
    </w:p>
    <w:p w14:paraId="4FAC2505" w14:textId="77777777" w:rsidR="00315F66" w:rsidRDefault="00000000">
      <w:r>
        <w:t>A Genetic Algorithm (GA) maintains a population of assignments (chromosomes). It evaluates their fitness, selects parents, combines them through crossover, and explores alternatives through mutation. A simple Max-CSP fitness is the number of satisfied constraints.</w:t>
      </w:r>
    </w:p>
    <w:p w14:paraId="1A151440" w14:textId="77777777" w:rsidR="00315F66" w:rsidRDefault="00000000">
      <w:pPr>
        <w:spacing w:before="80" w:after="120"/>
        <w:jc w:val="center"/>
      </w:pPr>
      <m:oMathPara>
        <m:oMath>
          <m:r>
            <w:rPr>
              <w:rFonts w:ascii="Cambria Math" w:hAnsi="Cambria Math"/>
            </w:rPr>
            <m:t>F(x) = Nₛₐₜ(x)</m:t>
          </m:r>
        </m:oMath>
      </m:oMathPara>
    </w:p>
    <w:p w14:paraId="35B69026" w14:textId="77777777" w:rsidR="00315F66" w:rsidRDefault="00000000">
      <w:r>
        <w:t>In a Guided Genetic Algorithm (GGA), a template helps guide genetic operations. The earlier template counted violations involving each variable. The 2015 paper proposed using the share of that variable’s constraints that are violated.</w:t>
      </w:r>
    </w:p>
    <w:p w14:paraId="37C4E4C9" w14:textId="77777777" w:rsidR="00315F66" w:rsidRDefault="00000000">
      <w:pPr>
        <w:spacing w:before="80" w:after="120"/>
        <w:jc w:val="center"/>
      </w:pPr>
      <m:oMathPara>
        <m:oMath>
          <m:r>
            <w:rPr>
              <w:rFonts w:ascii="Cambria Math" w:hAnsi="Cambria Math"/>
            </w:rPr>
            <m:t>Tⱼ(old) = vⱼ(x)</m:t>
          </m:r>
        </m:oMath>
      </m:oMathPara>
    </w:p>
    <w:p w14:paraId="1789CAD7" w14:textId="77777777" w:rsidR="00315F66" w:rsidRDefault="00000000">
      <w:pPr>
        <w:spacing w:before="80" w:after="120"/>
        <w:jc w:val="center"/>
      </w:pPr>
      <m:oMathPara>
        <m:oMath>
          <m:r>
            <w:rPr>
              <w:rFonts w:ascii="Cambria Math" w:hAnsi="Cambria Math"/>
            </w:rPr>
            <m:t xml:space="preserve">Tⱼ(new) = </m:t>
          </m:r>
          <m:f>
            <m:fPr>
              <m:ctrlPr>
                <w:rPr>
                  <w:rFonts w:ascii="Cambria Math" w:hAnsi="Cambria Math"/>
                </w:rPr>
              </m:ctrlPr>
            </m:fPr>
            <m:num>
              <m:r>
                <w:rPr>
                  <w:rFonts w:ascii="Cambria Math" w:hAnsi="Cambria Math"/>
                </w:rPr>
                <m:t>vⱼ(x)</m:t>
              </m:r>
            </m:num>
            <m:den>
              <m:r>
                <w:rPr>
                  <w:rFonts w:ascii="Cambria Math" w:hAnsi="Cambria Math"/>
                </w:rPr>
                <m:t>dⱼ</m:t>
              </m:r>
            </m:den>
          </m:f>
          <m:r>
            <w:rPr>
              <w:rFonts w:ascii="Cambria Math" w:hAnsi="Cambria Math"/>
            </w:rPr>
            <m:t xml:space="preserve">     ;     Pⱼ(x) = </m:t>
          </m:r>
          <m:f>
            <m:fPr>
              <m:ctrlPr>
                <w:rPr>
                  <w:rFonts w:ascii="Cambria Math" w:hAnsi="Cambria Math"/>
                </w:rPr>
              </m:ctrlPr>
            </m:fPr>
            <m:num>
              <m:r>
                <w:rPr>
                  <w:rFonts w:ascii="Cambria Math" w:hAnsi="Cambria Math"/>
                </w:rPr>
                <m:t>100 · vⱼ(x)</m:t>
              </m:r>
            </m:num>
            <m:den>
              <m:r>
                <w:rPr>
                  <w:rFonts w:ascii="Cambria Math" w:hAnsi="Cambria Math"/>
                </w:rPr>
                <m:t>dⱼ</m:t>
              </m:r>
            </m:den>
          </m:f>
          <m:r>
            <w:rPr>
              <w:rFonts w:ascii="Cambria Math" w:hAnsi="Cambria Math"/>
            </w:rPr>
            <m:t xml:space="preserve"> %</m:t>
          </m:r>
        </m:oMath>
      </m:oMathPara>
    </w:p>
    <w:p w14:paraId="1C374917" w14:textId="77777777" w:rsidR="00315F66" w:rsidRDefault="00000000">
      <w:r>
        <w:t>Here vⱼ(x) is the number of violated constraints involving variable j; dⱼ is the total number involving that variable. For dⱼ = 0, the supplied code assigns a template percentage of 0.</w:t>
      </w:r>
    </w:p>
    <w:tbl>
      <w:tblPr>
        <w:tblStyle w:val="TableGrid"/>
        <w:tblW w:w="0" w:type="auto"/>
        <w:jc w:val="center"/>
        <w:tblLook w:val="04A0" w:firstRow="1" w:lastRow="0" w:firstColumn="1" w:lastColumn="0" w:noHBand="0" w:noVBand="1"/>
      </w:tblPr>
      <w:tblGrid>
        <w:gridCol w:w="2496"/>
        <w:gridCol w:w="2496"/>
        <w:gridCol w:w="2496"/>
        <w:gridCol w:w="2496"/>
      </w:tblGrid>
      <w:tr w:rsidR="00315F66" w14:paraId="31D68590" w14:textId="77777777">
        <w:trPr>
          <w:cantSplit/>
          <w:jc w:val="center"/>
        </w:trPr>
        <w:tc>
          <w:tcPr>
            <w:tcW w:w="2498" w:type="dxa"/>
            <w:shd w:val="clear" w:color="auto" w:fill="DFECF6"/>
          </w:tcPr>
          <w:p w14:paraId="0FFBA690" w14:textId="77777777" w:rsidR="00315F66" w:rsidRDefault="00000000">
            <w:pPr>
              <w:spacing w:after="40"/>
            </w:pPr>
            <w:r>
              <w:rPr>
                <w:b/>
                <w:color w:val="12365C"/>
                <w:sz w:val="17"/>
              </w:rPr>
              <w:t>Variable</w:t>
            </w:r>
          </w:p>
        </w:tc>
        <w:tc>
          <w:tcPr>
            <w:tcW w:w="2498" w:type="dxa"/>
            <w:shd w:val="clear" w:color="auto" w:fill="DFECF6"/>
          </w:tcPr>
          <w:p w14:paraId="4431A66C" w14:textId="77777777" w:rsidR="00315F66" w:rsidRDefault="00000000">
            <w:pPr>
              <w:spacing w:after="40"/>
            </w:pPr>
            <w:r>
              <w:rPr>
                <w:b/>
                <w:color w:val="12365C"/>
                <w:sz w:val="17"/>
              </w:rPr>
              <w:t>Violated / total</w:t>
            </w:r>
          </w:p>
        </w:tc>
        <w:tc>
          <w:tcPr>
            <w:tcW w:w="2498" w:type="dxa"/>
            <w:shd w:val="clear" w:color="auto" w:fill="DFECF6"/>
          </w:tcPr>
          <w:p w14:paraId="3FCA5B58" w14:textId="77777777" w:rsidR="00315F66" w:rsidRDefault="00000000">
            <w:pPr>
              <w:spacing w:after="40"/>
            </w:pPr>
            <w:r>
              <w:rPr>
                <w:b/>
                <w:color w:val="12365C"/>
                <w:sz w:val="17"/>
              </w:rPr>
              <w:t>Old score</w:t>
            </w:r>
          </w:p>
        </w:tc>
        <w:tc>
          <w:tcPr>
            <w:tcW w:w="2498" w:type="dxa"/>
            <w:shd w:val="clear" w:color="auto" w:fill="DFECF6"/>
          </w:tcPr>
          <w:p w14:paraId="511F1E34" w14:textId="77777777" w:rsidR="00315F66" w:rsidRDefault="00000000">
            <w:pPr>
              <w:spacing w:after="40"/>
            </w:pPr>
            <w:r>
              <w:rPr>
                <w:b/>
                <w:color w:val="12365C"/>
                <w:sz w:val="17"/>
              </w:rPr>
              <w:t>New percentage</w:t>
            </w:r>
          </w:p>
        </w:tc>
      </w:tr>
      <w:tr w:rsidR="00315F66" w14:paraId="5165AF95" w14:textId="77777777">
        <w:trPr>
          <w:cantSplit/>
          <w:jc w:val="center"/>
        </w:trPr>
        <w:tc>
          <w:tcPr>
            <w:tcW w:w="2498" w:type="dxa"/>
            <w:shd w:val="clear" w:color="auto" w:fill="F5F9FC"/>
            <w:vAlign w:val="center"/>
          </w:tcPr>
          <w:p w14:paraId="0DCEA288" w14:textId="77777777" w:rsidR="00315F66" w:rsidRDefault="00000000">
            <w:pPr>
              <w:spacing w:after="40"/>
            </w:pPr>
            <w:r>
              <w:rPr>
                <w:sz w:val="17"/>
              </w:rPr>
              <w:t>V₁</w:t>
            </w:r>
          </w:p>
        </w:tc>
        <w:tc>
          <w:tcPr>
            <w:tcW w:w="2498" w:type="dxa"/>
            <w:shd w:val="clear" w:color="auto" w:fill="F5F9FC"/>
            <w:vAlign w:val="center"/>
          </w:tcPr>
          <w:p w14:paraId="4B3DFE3E" w14:textId="77777777" w:rsidR="00315F66" w:rsidRDefault="00000000">
            <w:pPr>
              <w:spacing w:after="40"/>
            </w:pPr>
            <w:r>
              <w:rPr>
                <w:sz w:val="17"/>
              </w:rPr>
              <w:t>2 / 10</w:t>
            </w:r>
          </w:p>
        </w:tc>
        <w:tc>
          <w:tcPr>
            <w:tcW w:w="2498" w:type="dxa"/>
            <w:shd w:val="clear" w:color="auto" w:fill="F5F9FC"/>
            <w:vAlign w:val="center"/>
          </w:tcPr>
          <w:p w14:paraId="244F6B43" w14:textId="77777777" w:rsidR="00315F66" w:rsidRDefault="00000000">
            <w:pPr>
              <w:spacing w:after="40"/>
            </w:pPr>
            <w:r>
              <w:rPr>
                <w:sz w:val="17"/>
              </w:rPr>
              <w:t>2</w:t>
            </w:r>
          </w:p>
        </w:tc>
        <w:tc>
          <w:tcPr>
            <w:tcW w:w="2498" w:type="dxa"/>
            <w:shd w:val="clear" w:color="auto" w:fill="F5F9FC"/>
            <w:vAlign w:val="center"/>
          </w:tcPr>
          <w:p w14:paraId="15D2C1E8" w14:textId="77777777" w:rsidR="00315F66" w:rsidRDefault="00000000">
            <w:pPr>
              <w:spacing w:after="40"/>
            </w:pPr>
            <w:r>
              <w:rPr>
                <w:sz w:val="17"/>
              </w:rPr>
              <w:t>20%</w:t>
            </w:r>
          </w:p>
        </w:tc>
      </w:tr>
      <w:tr w:rsidR="00315F66" w14:paraId="6E82B51C" w14:textId="77777777">
        <w:trPr>
          <w:cantSplit/>
          <w:jc w:val="center"/>
        </w:trPr>
        <w:tc>
          <w:tcPr>
            <w:tcW w:w="2498" w:type="dxa"/>
            <w:vAlign w:val="center"/>
          </w:tcPr>
          <w:p w14:paraId="450DB9DA" w14:textId="77777777" w:rsidR="00315F66" w:rsidRDefault="00000000">
            <w:pPr>
              <w:spacing w:after="40"/>
            </w:pPr>
            <w:r>
              <w:rPr>
                <w:sz w:val="17"/>
              </w:rPr>
              <w:t>V₂</w:t>
            </w:r>
          </w:p>
        </w:tc>
        <w:tc>
          <w:tcPr>
            <w:tcW w:w="2498" w:type="dxa"/>
            <w:vAlign w:val="center"/>
          </w:tcPr>
          <w:p w14:paraId="3A9FA80D" w14:textId="77777777" w:rsidR="00315F66" w:rsidRDefault="00000000">
            <w:pPr>
              <w:spacing w:after="40"/>
            </w:pPr>
            <w:r>
              <w:rPr>
                <w:sz w:val="17"/>
              </w:rPr>
              <w:t>2 / 2</w:t>
            </w:r>
          </w:p>
        </w:tc>
        <w:tc>
          <w:tcPr>
            <w:tcW w:w="2498" w:type="dxa"/>
            <w:vAlign w:val="center"/>
          </w:tcPr>
          <w:p w14:paraId="19FEDBFB" w14:textId="77777777" w:rsidR="00315F66" w:rsidRDefault="00000000">
            <w:pPr>
              <w:spacing w:after="40"/>
            </w:pPr>
            <w:r>
              <w:rPr>
                <w:sz w:val="17"/>
              </w:rPr>
              <w:t>2</w:t>
            </w:r>
          </w:p>
        </w:tc>
        <w:tc>
          <w:tcPr>
            <w:tcW w:w="2498" w:type="dxa"/>
            <w:vAlign w:val="center"/>
          </w:tcPr>
          <w:p w14:paraId="6149FD2E" w14:textId="77777777" w:rsidR="00315F66" w:rsidRDefault="00000000">
            <w:pPr>
              <w:spacing w:after="40"/>
            </w:pPr>
            <w:r>
              <w:rPr>
                <w:sz w:val="17"/>
              </w:rPr>
              <w:t>100%</w:t>
            </w:r>
          </w:p>
        </w:tc>
      </w:tr>
    </w:tbl>
    <w:p w14:paraId="276AE67D" w14:textId="77777777" w:rsidR="00315F66" w:rsidRDefault="00000000">
      <w:r>
        <w:t>The old counts tie, but V₂ is proportionally involved in more violations. The new template can distinguish the two. The paper reported improvements in solution quality and CPU time on its test instances; these do not automatically transfer to the simplified student project.</w:t>
      </w:r>
    </w:p>
    <w:p w14:paraId="4B1911DE" w14:textId="77777777" w:rsidR="00315F66" w:rsidRDefault="00000000">
      <w:r>
        <w:rPr>
          <w:b/>
          <w:color w:val="104F83"/>
        </w:rPr>
        <w:t>Important distinction</w:t>
      </w:r>
    </w:p>
    <w:p w14:paraId="1BCF3DEE" w14:textId="77777777" w:rsidR="00315F66" w:rsidRDefault="00000000">
      <w:r>
        <w:t>The original research used a predefined heuristic inside a GA, not a trained ML model. A high violation percentage does not necessarily mean that changing that variable yields the largest improvement.</w:t>
      </w:r>
    </w:p>
    <w:p w14:paraId="7887837D" w14:textId="3555AFEF" w:rsidR="00315F66" w:rsidRDefault="00000000">
      <w:pPr>
        <w:pStyle w:val="Heading1"/>
      </w:pPr>
      <w:r>
        <w:lastRenderedPageBreak/>
        <w:t>Part 2</w:t>
      </w:r>
      <w:r w:rsidR="00F5359B">
        <w:t xml:space="preserve">: </w:t>
      </w:r>
      <w:r>
        <w:t>The Proposed Machine Learning Extension</w:t>
      </w:r>
    </w:p>
    <w:p w14:paraId="01CC3CD0" w14:textId="77777777" w:rsidR="00315F66" w:rsidRDefault="00000000">
      <w:pPr>
        <w:pStyle w:val="Heading2"/>
      </w:pPr>
      <w:r>
        <w:t>2.1. What Will You Change?</w:t>
      </w:r>
    </w:p>
    <w:p w14:paraId="1345A858" w14:textId="77777777" w:rsidR="00315F66" w:rsidRDefault="00000000">
      <w:r>
        <w:t>You will replace only the simplified baseline’s variable-selection rule. The baseline chooses the variable with the highest violation percentage. Your ML approach predicts the benefit of changing each variable and chooses the candidate with the highest predicted benefit.</w:t>
      </w:r>
    </w:p>
    <w:p w14:paraId="7257F4F6" w14:textId="77777777" w:rsidR="00315F66" w:rsidRDefault="00000000">
      <w:pPr>
        <w:spacing w:before="80" w:after="120"/>
        <w:jc w:val="center"/>
      </w:pPr>
      <m:oMathPara>
        <m:oMath>
          <m:r>
            <w:rPr>
              <w:rFonts w:ascii="Cambria Math" w:hAnsi="Cambria Math"/>
            </w:rPr>
            <m:t>Predicted improvement:  Δ̂ⱼ = fθ(zⱼ)</m:t>
          </m:r>
        </m:oMath>
      </m:oMathPara>
    </w:p>
    <w:p w14:paraId="335D6CAA" w14:textId="77777777" w:rsidR="00315F66" w:rsidRDefault="00000000">
      <w:r>
        <w:t>Here zⱼ is a vector of pre-mutation features and fθ is a trained regression model. The same provided best-value mutation operator is applied after each method chooses a variable.</w:t>
      </w:r>
    </w:p>
    <w:tbl>
      <w:tblPr>
        <w:tblStyle w:val="TableGrid"/>
        <w:tblW w:w="0" w:type="auto"/>
        <w:jc w:val="center"/>
        <w:tblLook w:val="04A0" w:firstRow="1" w:lastRow="0" w:firstColumn="1" w:lastColumn="0" w:noHBand="0" w:noVBand="1"/>
      </w:tblPr>
      <w:tblGrid>
        <w:gridCol w:w="3328"/>
        <w:gridCol w:w="3328"/>
        <w:gridCol w:w="3328"/>
      </w:tblGrid>
      <w:tr w:rsidR="00315F66" w14:paraId="20C21CF2" w14:textId="77777777">
        <w:trPr>
          <w:cantSplit/>
          <w:jc w:val="center"/>
        </w:trPr>
        <w:tc>
          <w:tcPr>
            <w:tcW w:w="3331" w:type="dxa"/>
            <w:shd w:val="clear" w:color="auto" w:fill="DFECF6"/>
          </w:tcPr>
          <w:p w14:paraId="221E93CC" w14:textId="77777777" w:rsidR="00315F66" w:rsidRDefault="00000000">
            <w:pPr>
              <w:spacing w:after="40"/>
            </w:pPr>
            <w:r>
              <w:rPr>
                <w:b/>
                <w:color w:val="12365C"/>
                <w:sz w:val="17"/>
              </w:rPr>
              <w:t>Candidate</w:t>
            </w:r>
          </w:p>
        </w:tc>
        <w:tc>
          <w:tcPr>
            <w:tcW w:w="3331" w:type="dxa"/>
            <w:shd w:val="clear" w:color="auto" w:fill="DFECF6"/>
          </w:tcPr>
          <w:p w14:paraId="0A18AB04" w14:textId="77777777" w:rsidR="00315F66" w:rsidRDefault="00000000">
            <w:pPr>
              <w:spacing w:after="40"/>
            </w:pPr>
            <w:r>
              <w:rPr>
                <w:b/>
                <w:color w:val="12365C"/>
                <w:sz w:val="17"/>
              </w:rPr>
              <w:t>Template %</w:t>
            </w:r>
          </w:p>
        </w:tc>
        <w:tc>
          <w:tcPr>
            <w:tcW w:w="3331" w:type="dxa"/>
            <w:shd w:val="clear" w:color="auto" w:fill="DFECF6"/>
          </w:tcPr>
          <w:p w14:paraId="6F656AE1" w14:textId="77777777" w:rsidR="00315F66" w:rsidRDefault="00000000">
            <w:pPr>
              <w:spacing w:after="40"/>
            </w:pPr>
            <w:r>
              <w:rPr>
                <w:b/>
                <w:color w:val="12365C"/>
                <w:sz w:val="17"/>
              </w:rPr>
              <w:t>Predicted gain (illustrative)</w:t>
            </w:r>
          </w:p>
        </w:tc>
      </w:tr>
      <w:tr w:rsidR="00315F66" w14:paraId="4DAFFFA6" w14:textId="77777777">
        <w:trPr>
          <w:cantSplit/>
          <w:jc w:val="center"/>
        </w:trPr>
        <w:tc>
          <w:tcPr>
            <w:tcW w:w="3331" w:type="dxa"/>
            <w:shd w:val="clear" w:color="auto" w:fill="F5F9FC"/>
            <w:vAlign w:val="center"/>
          </w:tcPr>
          <w:p w14:paraId="51DD3645" w14:textId="77777777" w:rsidR="00315F66" w:rsidRDefault="00000000">
            <w:pPr>
              <w:spacing w:after="40"/>
            </w:pPr>
            <w:r>
              <w:rPr>
                <w:sz w:val="17"/>
              </w:rPr>
              <w:t>V₁</w:t>
            </w:r>
          </w:p>
        </w:tc>
        <w:tc>
          <w:tcPr>
            <w:tcW w:w="3331" w:type="dxa"/>
            <w:shd w:val="clear" w:color="auto" w:fill="F5F9FC"/>
            <w:vAlign w:val="center"/>
          </w:tcPr>
          <w:p w14:paraId="2E77E469" w14:textId="77777777" w:rsidR="00315F66" w:rsidRDefault="00000000">
            <w:pPr>
              <w:spacing w:after="40"/>
            </w:pPr>
            <w:r>
              <w:rPr>
                <w:sz w:val="17"/>
              </w:rPr>
              <w:t>20%</w:t>
            </w:r>
          </w:p>
        </w:tc>
        <w:tc>
          <w:tcPr>
            <w:tcW w:w="3331" w:type="dxa"/>
            <w:shd w:val="clear" w:color="auto" w:fill="F5F9FC"/>
            <w:vAlign w:val="center"/>
          </w:tcPr>
          <w:p w14:paraId="488266D6" w14:textId="77777777" w:rsidR="00315F66" w:rsidRDefault="00000000">
            <w:pPr>
              <w:spacing w:after="40"/>
            </w:pPr>
            <w:r>
              <w:rPr>
                <w:sz w:val="17"/>
              </w:rPr>
              <w:t>0.5</w:t>
            </w:r>
          </w:p>
        </w:tc>
      </w:tr>
      <w:tr w:rsidR="00315F66" w14:paraId="686E293B" w14:textId="77777777">
        <w:trPr>
          <w:cantSplit/>
          <w:jc w:val="center"/>
        </w:trPr>
        <w:tc>
          <w:tcPr>
            <w:tcW w:w="3331" w:type="dxa"/>
            <w:vAlign w:val="center"/>
          </w:tcPr>
          <w:p w14:paraId="73EF7053" w14:textId="77777777" w:rsidR="00315F66" w:rsidRDefault="00000000">
            <w:pPr>
              <w:spacing w:after="40"/>
            </w:pPr>
            <w:r>
              <w:rPr>
                <w:sz w:val="17"/>
              </w:rPr>
              <w:t>V₂</w:t>
            </w:r>
          </w:p>
        </w:tc>
        <w:tc>
          <w:tcPr>
            <w:tcW w:w="3331" w:type="dxa"/>
            <w:vAlign w:val="center"/>
          </w:tcPr>
          <w:p w14:paraId="43B50502" w14:textId="77777777" w:rsidR="00315F66" w:rsidRDefault="00000000">
            <w:pPr>
              <w:spacing w:after="40"/>
            </w:pPr>
            <w:r>
              <w:rPr>
                <w:sz w:val="17"/>
              </w:rPr>
              <w:t>60%</w:t>
            </w:r>
          </w:p>
        </w:tc>
        <w:tc>
          <w:tcPr>
            <w:tcW w:w="3331" w:type="dxa"/>
            <w:vAlign w:val="center"/>
          </w:tcPr>
          <w:p w14:paraId="128DE3F0" w14:textId="77777777" w:rsidR="00315F66" w:rsidRDefault="00000000">
            <w:pPr>
              <w:spacing w:after="40"/>
            </w:pPr>
            <w:r>
              <w:rPr>
                <w:sz w:val="17"/>
              </w:rPr>
              <w:t>2.1</w:t>
            </w:r>
          </w:p>
        </w:tc>
      </w:tr>
      <w:tr w:rsidR="00315F66" w14:paraId="497E28C1" w14:textId="77777777">
        <w:trPr>
          <w:cantSplit/>
          <w:jc w:val="center"/>
        </w:trPr>
        <w:tc>
          <w:tcPr>
            <w:tcW w:w="3331" w:type="dxa"/>
            <w:shd w:val="clear" w:color="auto" w:fill="F5F9FC"/>
            <w:vAlign w:val="center"/>
          </w:tcPr>
          <w:p w14:paraId="65309B5E" w14:textId="77777777" w:rsidR="00315F66" w:rsidRDefault="00000000">
            <w:pPr>
              <w:spacing w:after="40"/>
            </w:pPr>
            <w:r>
              <w:rPr>
                <w:sz w:val="17"/>
              </w:rPr>
              <w:t>V₃</w:t>
            </w:r>
          </w:p>
        </w:tc>
        <w:tc>
          <w:tcPr>
            <w:tcW w:w="3331" w:type="dxa"/>
            <w:shd w:val="clear" w:color="auto" w:fill="F5F9FC"/>
            <w:vAlign w:val="center"/>
          </w:tcPr>
          <w:p w14:paraId="14C5444F" w14:textId="77777777" w:rsidR="00315F66" w:rsidRDefault="00000000">
            <w:pPr>
              <w:spacing w:after="40"/>
            </w:pPr>
            <w:r>
              <w:rPr>
                <w:sz w:val="17"/>
              </w:rPr>
              <w:t>25%</w:t>
            </w:r>
          </w:p>
        </w:tc>
        <w:tc>
          <w:tcPr>
            <w:tcW w:w="3331" w:type="dxa"/>
            <w:shd w:val="clear" w:color="auto" w:fill="F5F9FC"/>
            <w:vAlign w:val="center"/>
          </w:tcPr>
          <w:p w14:paraId="6EDA5866" w14:textId="77777777" w:rsidR="00315F66" w:rsidRDefault="00000000">
            <w:pPr>
              <w:spacing w:after="40"/>
            </w:pPr>
            <w:r>
              <w:rPr>
                <w:sz w:val="17"/>
              </w:rPr>
              <w:t>0.2</w:t>
            </w:r>
          </w:p>
        </w:tc>
      </w:tr>
      <w:tr w:rsidR="00315F66" w14:paraId="6E7609EB" w14:textId="77777777">
        <w:trPr>
          <w:cantSplit/>
          <w:jc w:val="center"/>
        </w:trPr>
        <w:tc>
          <w:tcPr>
            <w:tcW w:w="3331" w:type="dxa"/>
            <w:vAlign w:val="center"/>
          </w:tcPr>
          <w:p w14:paraId="07EE5CF1" w14:textId="77777777" w:rsidR="00315F66" w:rsidRDefault="00000000">
            <w:pPr>
              <w:spacing w:after="40"/>
            </w:pPr>
            <w:r>
              <w:rPr>
                <w:sz w:val="17"/>
              </w:rPr>
              <w:t>V₄</w:t>
            </w:r>
          </w:p>
        </w:tc>
        <w:tc>
          <w:tcPr>
            <w:tcW w:w="3331" w:type="dxa"/>
            <w:vAlign w:val="center"/>
          </w:tcPr>
          <w:p w14:paraId="5E704172" w14:textId="77777777" w:rsidR="00315F66" w:rsidRDefault="00000000">
            <w:pPr>
              <w:spacing w:after="40"/>
            </w:pPr>
            <w:r>
              <w:rPr>
                <w:sz w:val="17"/>
              </w:rPr>
              <w:t>75%</w:t>
            </w:r>
          </w:p>
        </w:tc>
        <w:tc>
          <w:tcPr>
            <w:tcW w:w="3331" w:type="dxa"/>
            <w:vAlign w:val="center"/>
          </w:tcPr>
          <w:p w14:paraId="138B9F96" w14:textId="77777777" w:rsidR="00315F66" w:rsidRDefault="00000000">
            <w:pPr>
              <w:spacing w:after="40"/>
            </w:pPr>
            <w:r>
              <w:rPr>
                <w:sz w:val="17"/>
              </w:rPr>
              <w:t>1.0</w:t>
            </w:r>
          </w:p>
        </w:tc>
      </w:tr>
    </w:tbl>
    <w:p w14:paraId="416760B3" w14:textId="77777777" w:rsidR="00315F66" w:rsidRDefault="00000000">
      <w:r>
        <w:t>The percentage heuristic selects V₄, while the ML model selects V₂. These are illustrative predictions, not proven gains. You must apply the same mutation procedure and measure the actual result for each choice.</w:t>
      </w:r>
    </w:p>
    <w:p w14:paraId="35F59542" w14:textId="77777777" w:rsidR="00315F66" w:rsidRDefault="00000000">
      <w:pPr>
        <w:pStyle w:val="Heading2"/>
      </w:pPr>
      <w:r>
        <w:t>2.2. Input Features and Prediction Target</w:t>
      </w:r>
    </w:p>
    <w:p w14:paraId="296BE3D6" w14:textId="77777777" w:rsidR="00315F66" w:rsidRDefault="00000000">
      <w:r>
        <w:t>Each dataset row describes a candidate variable in a current solution. The six predictive inputs are:</w:t>
      </w:r>
    </w:p>
    <w:tbl>
      <w:tblPr>
        <w:tblStyle w:val="TableGrid"/>
        <w:tblW w:w="0" w:type="auto"/>
        <w:jc w:val="center"/>
        <w:tblLook w:val="04A0" w:firstRow="1" w:lastRow="0" w:firstColumn="1" w:lastColumn="0" w:noHBand="0" w:noVBand="1"/>
      </w:tblPr>
      <w:tblGrid>
        <w:gridCol w:w="4993"/>
        <w:gridCol w:w="4991"/>
      </w:tblGrid>
      <w:tr w:rsidR="00315F66" w14:paraId="3A97DB45" w14:textId="77777777">
        <w:trPr>
          <w:cantSplit/>
          <w:jc w:val="center"/>
        </w:trPr>
        <w:tc>
          <w:tcPr>
            <w:tcW w:w="4997" w:type="dxa"/>
            <w:shd w:val="clear" w:color="auto" w:fill="DFECF6"/>
          </w:tcPr>
          <w:p w14:paraId="2B1060EF" w14:textId="77777777" w:rsidR="00315F66" w:rsidRDefault="00000000">
            <w:pPr>
              <w:spacing w:after="40"/>
            </w:pPr>
            <w:r>
              <w:rPr>
                <w:b/>
                <w:color w:val="12365C"/>
                <w:sz w:val="17"/>
              </w:rPr>
              <w:t>Input column</w:t>
            </w:r>
          </w:p>
        </w:tc>
        <w:tc>
          <w:tcPr>
            <w:tcW w:w="4997" w:type="dxa"/>
            <w:shd w:val="clear" w:color="auto" w:fill="DFECF6"/>
          </w:tcPr>
          <w:p w14:paraId="2E6382A6" w14:textId="77777777" w:rsidR="00315F66" w:rsidRDefault="00000000">
            <w:pPr>
              <w:spacing w:after="40"/>
            </w:pPr>
            <w:r>
              <w:rPr>
                <w:b/>
                <w:color w:val="12365C"/>
                <w:sz w:val="17"/>
              </w:rPr>
              <w:t>Meaning</w:t>
            </w:r>
          </w:p>
        </w:tc>
      </w:tr>
      <w:tr w:rsidR="00315F66" w14:paraId="6168E514" w14:textId="77777777">
        <w:trPr>
          <w:cantSplit/>
          <w:jc w:val="center"/>
        </w:trPr>
        <w:tc>
          <w:tcPr>
            <w:tcW w:w="4997" w:type="dxa"/>
            <w:shd w:val="clear" w:color="auto" w:fill="F5F9FC"/>
            <w:vAlign w:val="center"/>
          </w:tcPr>
          <w:p w14:paraId="6EC3AC0C" w14:textId="77777777" w:rsidR="00315F66" w:rsidRDefault="00000000">
            <w:pPr>
              <w:spacing w:after="40"/>
            </w:pPr>
            <w:r>
              <w:rPr>
                <w:sz w:val="17"/>
              </w:rPr>
              <w:t>variable_degree</w:t>
            </w:r>
          </w:p>
        </w:tc>
        <w:tc>
          <w:tcPr>
            <w:tcW w:w="4997" w:type="dxa"/>
            <w:shd w:val="clear" w:color="auto" w:fill="F5F9FC"/>
            <w:vAlign w:val="center"/>
          </w:tcPr>
          <w:p w14:paraId="63AC3B39" w14:textId="77777777" w:rsidR="00315F66" w:rsidRDefault="00000000">
            <w:pPr>
              <w:spacing w:after="40"/>
            </w:pPr>
            <w:r>
              <w:rPr>
                <w:sz w:val="17"/>
              </w:rPr>
              <w:t>Number of constraints involving the variable</w:t>
            </w:r>
          </w:p>
        </w:tc>
      </w:tr>
      <w:tr w:rsidR="00315F66" w14:paraId="12A40CC9" w14:textId="77777777">
        <w:trPr>
          <w:cantSplit/>
          <w:jc w:val="center"/>
        </w:trPr>
        <w:tc>
          <w:tcPr>
            <w:tcW w:w="4997" w:type="dxa"/>
            <w:vAlign w:val="center"/>
          </w:tcPr>
          <w:p w14:paraId="10291546" w14:textId="77777777" w:rsidR="00315F66" w:rsidRDefault="00000000">
            <w:pPr>
              <w:spacing w:after="40"/>
            </w:pPr>
            <w:r>
              <w:rPr>
                <w:sz w:val="17"/>
              </w:rPr>
              <w:t>variable_violations</w:t>
            </w:r>
          </w:p>
        </w:tc>
        <w:tc>
          <w:tcPr>
            <w:tcW w:w="4997" w:type="dxa"/>
            <w:vAlign w:val="center"/>
          </w:tcPr>
          <w:p w14:paraId="1321CC37" w14:textId="77777777" w:rsidR="00315F66" w:rsidRDefault="00000000">
            <w:pPr>
              <w:spacing w:after="40"/>
            </w:pPr>
            <w:r>
              <w:rPr>
                <w:sz w:val="17"/>
              </w:rPr>
              <w:t>Number of its currently violated constraints</w:t>
            </w:r>
          </w:p>
        </w:tc>
      </w:tr>
      <w:tr w:rsidR="00315F66" w14:paraId="53A5150F" w14:textId="77777777">
        <w:trPr>
          <w:cantSplit/>
          <w:jc w:val="center"/>
        </w:trPr>
        <w:tc>
          <w:tcPr>
            <w:tcW w:w="4997" w:type="dxa"/>
            <w:shd w:val="clear" w:color="auto" w:fill="F5F9FC"/>
            <w:vAlign w:val="center"/>
          </w:tcPr>
          <w:p w14:paraId="3A8B3457" w14:textId="77777777" w:rsidR="00315F66" w:rsidRDefault="00000000">
            <w:pPr>
              <w:spacing w:after="40"/>
            </w:pPr>
            <w:r>
              <w:rPr>
                <w:sz w:val="17"/>
              </w:rPr>
              <w:t>template_percentage</w:t>
            </w:r>
          </w:p>
        </w:tc>
        <w:tc>
          <w:tcPr>
            <w:tcW w:w="4997" w:type="dxa"/>
            <w:shd w:val="clear" w:color="auto" w:fill="F5F9FC"/>
            <w:vAlign w:val="center"/>
          </w:tcPr>
          <w:p w14:paraId="0963C5BA" w14:textId="77777777" w:rsidR="00315F66" w:rsidRDefault="00000000">
            <w:pPr>
              <w:spacing w:after="40"/>
            </w:pPr>
            <w:r>
              <w:rPr>
                <w:sz w:val="17"/>
              </w:rPr>
              <w:t>Its violated-constraint percentage (0–100)</w:t>
            </w:r>
          </w:p>
        </w:tc>
      </w:tr>
      <w:tr w:rsidR="00315F66" w14:paraId="2ED5A75C" w14:textId="77777777">
        <w:trPr>
          <w:cantSplit/>
          <w:jc w:val="center"/>
        </w:trPr>
        <w:tc>
          <w:tcPr>
            <w:tcW w:w="4997" w:type="dxa"/>
            <w:vAlign w:val="center"/>
          </w:tcPr>
          <w:p w14:paraId="7F25CBE5" w14:textId="77777777" w:rsidR="00315F66" w:rsidRDefault="00000000">
            <w:pPr>
              <w:spacing w:after="40"/>
            </w:pPr>
            <w:r>
              <w:rPr>
                <w:sz w:val="17"/>
              </w:rPr>
              <w:t>current_violations</w:t>
            </w:r>
          </w:p>
        </w:tc>
        <w:tc>
          <w:tcPr>
            <w:tcW w:w="4997" w:type="dxa"/>
            <w:vAlign w:val="center"/>
          </w:tcPr>
          <w:p w14:paraId="680BFC29" w14:textId="77777777" w:rsidR="00315F66" w:rsidRDefault="00000000">
            <w:pPr>
              <w:spacing w:after="40"/>
            </w:pPr>
            <w:r>
              <w:rPr>
                <w:sz w:val="17"/>
              </w:rPr>
              <w:t>Total violated constraints in the current assignment</w:t>
            </w:r>
          </w:p>
        </w:tc>
      </w:tr>
      <w:tr w:rsidR="00315F66" w14:paraId="298F7EBB" w14:textId="77777777">
        <w:trPr>
          <w:cantSplit/>
          <w:jc w:val="center"/>
        </w:trPr>
        <w:tc>
          <w:tcPr>
            <w:tcW w:w="4997" w:type="dxa"/>
            <w:shd w:val="clear" w:color="auto" w:fill="F5F9FC"/>
            <w:vAlign w:val="center"/>
          </w:tcPr>
          <w:p w14:paraId="55822E91" w14:textId="77777777" w:rsidR="00315F66" w:rsidRDefault="00000000">
            <w:pPr>
              <w:spacing w:after="40"/>
            </w:pPr>
            <w:r>
              <w:rPr>
                <w:sz w:val="17"/>
              </w:rPr>
              <w:t>current_satisfaction</w:t>
            </w:r>
          </w:p>
        </w:tc>
        <w:tc>
          <w:tcPr>
            <w:tcW w:w="4997" w:type="dxa"/>
            <w:shd w:val="clear" w:color="auto" w:fill="F5F9FC"/>
            <w:vAlign w:val="center"/>
          </w:tcPr>
          <w:p w14:paraId="7E4148B7" w14:textId="77777777" w:rsidR="00315F66" w:rsidRDefault="00000000">
            <w:pPr>
              <w:spacing w:after="40"/>
            </w:pPr>
            <w:r>
              <w:rPr>
                <w:sz w:val="17"/>
              </w:rPr>
              <w:t>Total satisfied constraints in the current assignment</w:t>
            </w:r>
          </w:p>
        </w:tc>
      </w:tr>
      <w:tr w:rsidR="00315F66" w14:paraId="4C090F9C" w14:textId="77777777">
        <w:trPr>
          <w:cantSplit/>
          <w:jc w:val="center"/>
        </w:trPr>
        <w:tc>
          <w:tcPr>
            <w:tcW w:w="4997" w:type="dxa"/>
            <w:vAlign w:val="center"/>
          </w:tcPr>
          <w:p w14:paraId="00FD9525" w14:textId="77777777" w:rsidR="00315F66" w:rsidRDefault="00000000">
            <w:pPr>
              <w:spacing w:after="40"/>
            </w:pPr>
            <w:r>
              <w:rPr>
                <w:sz w:val="17"/>
              </w:rPr>
              <w:t>num_constraints</w:t>
            </w:r>
          </w:p>
        </w:tc>
        <w:tc>
          <w:tcPr>
            <w:tcW w:w="4997" w:type="dxa"/>
            <w:vAlign w:val="center"/>
          </w:tcPr>
          <w:p w14:paraId="1B4F4B50" w14:textId="77777777" w:rsidR="00315F66" w:rsidRDefault="00000000">
            <w:pPr>
              <w:spacing w:after="40"/>
            </w:pPr>
            <w:r>
              <w:rPr>
                <w:sz w:val="17"/>
              </w:rPr>
              <w:t>Total constraints in the problem</w:t>
            </w:r>
          </w:p>
        </w:tc>
      </w:tr>
    </w:tbl>
    <w:p w14:paraId="12A8A6F5" w14:textId="77777777" w:rsidR="00315F66" w:rsidRDefault="00000000">
      <w:r>
        <w:t>The target is improvement, measured after the provided best-value mutation:</w:t>
      </w:r>
    </w:p>
    <w:p w14:paraId="6B19C79D" w14:textId="77777777" w:rsidR="00315F66" w:rsidRDefault="00000000">
      <w:pPr>
        <w:spacing w:before="80" w:after="120"/>
        <w:jc w:val="center"/>
      </w:pPr>
      <m:oMathPara>
        <m:oMath>
          <m:r>
            <w:rPr>
              <w:rFonts w:ascii="Cambria Math" w:hAnsi="Cambria Math"/>
            </w:rPr>
            <m:t>Δ = Nᵥᵢₒₗ(x) - Nᵥᵢₒₗ(x')</m:t>
          </m:r>
        </m:oMath>
      </m:oMathPara>
    </w:p>
    <w:p w14:paraId="570BBE3B" w14:textId="77777777" w:rsidR="00315F66" w:rsidRDefault="00000000">
      <w:r>
        <w:t>For example, 6 violations before and 3 afterward give Δ = 3. Because the provided operator retains the original value if no better value exists, target values in this dataset satisfy Δ ≥ 0.</w:t>
      </w:r>
    </w:p>
    <w:p w14:paraId="788DC25C" w14:textId="77777777" w:rsidR="00315F66" w:rsidRDefault="00000000">
      <w:r>
        <w:rPr>
          <w:b/>
          <w:color w:val="104F83"/>
        </w:rPr>
        <w:t>Prevent data leakage</w:t>
      </w:r>
    </w:p>
    <w:p w14:paraId="716636F5" w14:textId="77777777" w:rsidR="00315F66" w:rsidRDefault="00000000">
      <w:r>
        <w:t>The target improvement is never an input. Do not include IDs, split labels, or information observed only after mutation among model features. Keep all records from the same problem instance together when splitting training and validation data.</w:t>
      </w:r>
    </w:p>
    <w:p w14:paraId="795758A6" w14:textId="77777777" w:rsidR="00315F66" w:rsidRDefault="00000000">
      <w:pPr>
        <w:pStyle w:val="Heading2"/>
      </w:pPr>
      <w:r>
        <w:t>2.3. Required ML Work</w:t>
      </w:r>
    </w:p>
    <w:p w14:paraId="26F0DE0E" w14:textId="77777777" w:rsidR="00315F66" w:rsidRDefault="00000000">
      <w:pPr>
        <w:pStyle w:val="ListNumber"/>
      </w:pPr>
      <w:r>
        <w:t>Explore the training dataset, interpret the target distribution, and produce visualizations.</w:t>
      </w:r>
    </w:p>
    <w:p w14:paraId="01837B68" w14:textId="77777777" w:rsidR="00315F66" w:rsidRDefault="00000000">
      <w:pPr>
        <w:pStyle w:val="ListNumber"/>
      </w:pPr>
      <w:r>
        <w:t>Train a Decision Tree Regressor; test its hyperparameters using validation instances.</w:t>
      </w:r>
    </w:p>
    <w:p w14:paraId="2C2200BA" w14:textId="77777777" w:rsidR="00315F66" w:rsidRDefault="00000000">
      <w:pPr>
        <w:pStyle w:val="ListNumber"/>
      </w:pPr>
      <w:r>
        <w:t>Train a Random Forest Regressor; compare its validation MAE with the Decision Tree.</w:t>
      </w:r>
    </w:p>
    <w:p w14:paraId="2F829F09" w14:textId="77777777" w:rsidR="00315F66" w:rsidRDefault="00000000">
      <w:pPr>
        <w:pStyle w:val="ListNumber"/>
      </w:pPr>
      <w:r>
        <w:t>Select the final model on validation performance; evaluate its predictions on held-out test instances.</w:t>
      </w:r>
    </w:p>
    <w:p w14:paraId="411BFBD7" w14:textId="77777777" w:rsidR="00315F66" w:rsidRDefault="00000000">
      <w:pPr>
        <w:pStyle w:val="ListNumber"/>
      </w:pPr>
      <w:r>
        <w:t>Use the trained model for one-step variable selection; compare actual outcomes with the baseline on identical test states.</w:t>
      </w:r>
    </w:p>
    <w:p w14:paraId="699947F3" w14:textId="77777777" w:rsidR="00315F66" w:rsidRDefault="00000000">
      <w:r>
        <w:t>Prediction accuracy and decision quality are different outcomes. A lower MAE does not guarantee better variable choices.</w:t>
      </w:r>
    </w:p>
    <w:p w14:paraId="386A1988" w14:textId="77777777" w:rsidR="00315F66" w:rsidRDefault="00000000">
      <w:pPr>
        <w:spacing w:before="80" w:after="120"/>
        <w:jc w:val="center"/>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∑ᵢ |yᵢ - ŷᵢ|</m:t>
          </m:r>
        </m:oMath>
      </m:oMathPara>
    </w:p>
    <w:p w14:paraId="59625198" w14:textId="43A74637" w:rsidR="00315F66" w:rsidRDefault="00000000">
      <w:pPr>
        <w:pStyle w:val="Heading1"/>
      </w:pPr>
      <w:r>
        <w:lastRenderedPageBreak/>
        <w:t>Part 3</w:t>
      </w:r>
      <w:r w:rsidR="00F5359B">
        <w:t>:</w:t>
      </w:r>
      <w:r>
        <w:t xml:space="preserve"> Starter Kit and Practical Setup</w:t>
      </w:r>
    </w:p>
    <w:p w14:paraId="2BE1103B" w14:textId="77777777" w:rsidR="00315F66" w:rsidRDefault="00000000">
      <w:pPr>
        <w:pStyle w:val="Heading2"/>
      </w:pPr>
      <w:r>
        <w:t>3.1. Files and Their Roles</w:t>
      </w:r>
    </w:p>
    <w:tbl>
      <w:tblPr>
        <w:tblStyle w:val="TableGrid"/>
        <w:tblW w:w="0" w:type="auto"/>
        <w:jc w:val="center"/>
        <w:tblLook w:val="04A0" w:firstRow="1" w:lastRow="0" w:firstColumn="1" w:lastColumn="0" w:noHBand="0" w:noVBand="1"/>
      </w:tblPr>
      <w:tblGrid>
        <w:gridCol w:w="4992"/>
        <w:gridCol w:w="4992"/>
      </w:tblGrid>
      <w:tr w:rsidR="00315F66" w14:paraId="2E904FC6" w14:textId="77777777">
        <w:trPr>
          <w:cantSplit/>
          <w:jc w:val="center"/>
        </w:trPr>
        <w:tc>
          <w:tcPr>
            <w:tcW w:w="4997" w:type="dxa"/>
            <w:shd w:val="clear" w:color="auto" w:fill="DFECF6"/>
          </w:tcPr>
          <w:p w14:paraId="7438835E" w14:textId="77777777" w:rsidR="00315F66" w:rsidRDefault="00000000">
            <w:pPr>
              <w:spacing w:after="40"/>
            </w:pPr>
            <w:r>
              <w:rPr>
                <w:b/>
                <w:color w:val="12365C"/>
                <w:sz w:val="17"/>
              </w:rPr>
              <w:t>File</w:t>
            </w:r>
          </w:p>
        </w:tc>
        <w:tc>
          <w:tcPr>
            <w:tcW w:w="4997" w:type="dxa"/>
            <w:shd w:val="clear" w:color="auto" w:fill="DFECF6"/>
          </w:tcPr>
          <w:p w14:paraId="3714A87B" w14:textId="77777777" w:rsidR="00315F66" w:rsidRDefault="00000000">
            <w:pPr>
              <w:spacing w:after="40"/>
            </w:pPr>
            <w:r>
              <w:rPr>
                <w:b/>
                <w:color w:val="12365C"/>
                <w:sz w:val="17"/>
              </w:rPr>
              <w:t>Use</w:t>
            </w:r>
          </w:p>
        </w:tc>
      </w:tr>
      <w:tr w:rsidR="00315F66" w14:paraId="035E5C45" w14:textId="77777777">
        <w:trPr>
          <w:cantSplit/>
          <w:jc w:val="center"/>
        </w:trPr>
        <w:tc>
          <w:tcPr>
            <w:tcW w:w="4997" w:type="dxa"/>
            <w:shd w:val="clear" w:color="auto" w:fill="F5F9FC"/>
            <w:vAlign w:val="center"/>
          </w:tcPr>
          <w:p w14:paraId="715137A4" w14:textId="77777777" w:rsidR="00315F66" w:rsidRDefault="00000000">
            <w:pPr>
              <w:spacing w:after="40"/>
            </w:pPr>
            <w:r>
              <w:rPr>
                <w:sz w:val="17"/>
              </w:rPr>
              <w:t>candidate_dataset.csv</w:t>
            </w:r>
          </w:p>
        </w:tc>
        <w:tc>
          <w:tcPr>
            <w:tcW w:w="4997" w:type="dxa"/>
            <w:shd w:val="clear" w:color="auto" w:fill="F5F9FC"/>
            <w:vAlign w:val="center"/>
          </w:tcPr>
          <w:p w14:paraId="53D0912D" w14:textId="77777777" w:rsidR="00315F66" w:rsidRDefault="00000000">
            <w:pPr>
              <w:spacing w:after="40"/>
            </w:pPr>
            <w:r>
              <w:rPr>
                <w:sz w:val="17"/>
              </w:rPr>
              <w:t>8,000 candidate rows for supervised learning</w:t>
            </w:r>
          </w:p>
        </w:tc>
      </w:tr>
      <w:tr w:rsidR="00315F66" w14:paraId="4B7293FD" w14:textId="77777777">
        <w:trPr>
          <w:cantSplit/>
          <w:jc w:val="center"/>
        </w:trPr>
        <w:tc>
          <w:tcPr>
            <w:tcW w:w="4997" w:type="dxa"/>
            <w:vAlign w:val="center"/>
          </w:tcPr>
          <w:p w14:paraId="56066C47" w14:textId="77777777" w:rsidR="00315F66" w:rsidRDefault="00000000">
            <w:pPr>
              <w:spacing w:after="40"/>
            </w:pPr>
            <w:r>
              <w:rPr>
                <w:sz w:val="17"/>
              </w:rPr>
              <w:t>states.csv</w:t>
            </w:r>
          </w:p>
        </w:tc>
        <w:tc>
          <w:tcPr>
            <w:tcW w:w="4997" w:type="dxa"/>
            <w:vAlign w:val="center"/>
          </w:tcPr>
          <w:p w14:paraId="4F74B5E3" w14:textId="77777777" w:rsidR="00315F66" w:rsidRDefault="00000000">
            <w:pPr>
              <w:spacing w:after="40"/>
            </w:pPr>
            <w:r>
              <w:rPr>
                <w:sz w:val="17"/>
              </w:rPr>
              <w:t>1,000 starting assignments for decision comparison</w:t>
            </w:r>
          </w:p>
        </w:tc>
      </w:tr>
      <w:tr w:rsidR="00315F66" w14:paraId="5F25F981" w14:textId="77777777">
        <w:trPr>
          <w:cantSplit/>
          <w:jc w:val="center"/>
        </w:trPr>
        <w:tc>
          <w:tcPr>
            <w:tcW w:w="4997" w:type="dxa"/>
            <w:shd w:val="clear" w:color="auto" w:fill="F5F9FC"/>
            <w:vAlign w:val="center"/>
          </w:tcPr>
          <w:p w14:paraId="05A4388A" w14:textId="77777777" w:rsidR="00315F66" w:rsidRDefault="00000000">
            <w:pPr>
              <w:spacing w:after="40"/>
            </w:pPr>
            <w:r>
              <w:rPr>
                <w:sz w:val="17"/>
              </w:rPr>
              <w:t>instances.json</w:t>
            </w:r>
          </w:p>
        </w:tc>
        <w:tc>
          <w:tcPr>
            <w:tcW w:w="4997" w:type="dxa"/>
            <w:shd w:val="clear" w:color="auto" w:fill="F5F9FC"/>
            <w:vAlign w:val="center"/>
          </w:tcPr>
          <w:p w14:paraId="0819C1A1" w14:textId="77777777" w:rsidR="00315F66" w:rsidRDefault="00000000">
            <w:pPr>
              <w:spacing w:after="40"/>
            </w:pPr>
            <w:r>
              <w:rPr>
                <w:sz w:val="17"/>
              </w:rPr>
              <w:t>200 generated binary Max-CSP problem definitions</w:t>
            </w:r>
          </w:p>
        </w:tc>
      </w:tr>
      <w:tr w:rsidR="00315F66" w14:paraId="7DBC9F89" w14:textId="77777777">
        <w:trPr>
          <w:cantSplit/>
          <w:jc w:val="center"/>
        </w:trPr>
        <w:tc>
          <w:tcPr>
            <w:tcW w:w="4997" w:type="dxa"/>
            <w:vAlign w:val="center"/>
          </w:tcPr>
          <w:p w14:paraId="4EE1B6A9" w14:textId="77777777" w:rsidR="00315F66" w:rsidRDefault="00000000">
            <w:pPr>
              <w:spacing w:after="40"/>
            </w:pPr>
            <w:r>
              <w:rPr>
                <w:sz w:val="17"/>
              </w:rPr>
              <w:t>maxcsp_tools.py</w:t>
            </w:r>
          </w:p>
        </w:tc>
        <w:tc>
          <w:tcPr>
            <w:tcW w:w="4997" w:type="dxa"/>
            <w:vAlign w:val="center"/>
          </w:tcPr>
          <w:p w14:paraId="44294158" w14:textId="77777777" w:rsidR="00315F66" w:rsidRDefault="00000000">
            <w:pPr>
              <w:spacing w:after="40"/>
            </w:pPr>
            <w:r>
              <w:rPr>
                <w:sz w:val="17"/>
              </w:rPr>
              <w:t>Features, violation counts, baseline and mutation/evaluation helpers</w:t>
            </w:r>
          </w:p>
        </w:tc>
      </w:tr>
      <w:tr w:rsidR="00315F66" w14:paraId="1DE3B1D9" w14:textId="77777777">
        <w:trPr>
          <w:cantSplit/>
          <w:jc w:val="center"/>
        </w:trPr>
        <w:tc>
          <w:tcPr>
            <w:tcW w:w="4997" w:type="dxa"/>
            <w:shd w:val="clear" w:color="auto" w:fill="F5F9FC"/>
            <w:vAlign w:val="center"/>
          </w:tcPr>
          <w:p w14:paraId="4841516A" w14:textId="77777777" w:rsidR="00315F66" w:rsidRDefault="00000000">
            <w:pPr>
              <w:spacing w:after="40"/>
            </w:pPr>
            <w:r>
              <w:rPr>
                <w:sz w:val="17"/>
              </w:rPr>
              <w:t>student_starter.ipynb</w:t>
            </w:r>
          </w:p>
        </w:tc>
        <w:tc>
          <w:tcPr>
            <w:tcW w:w="4997" w:type="dxa"/>
            <w:shd w:val="clear" w:color="auto" w:fill="F5F9FC"/>
            <w:vAlign w:val="center"/>
          </w:tcPr>
          <w:p w14:paraId="0CDD3916" w14:textId="77777777" w:rsidR="00315F66" w:rsidRDefault="00000000">
            <w:pPr>
              <w:spacing w:after="40"/>
            </w:pPr>
            <w:r>
              <w:rPr>
                <w:sz w:val="17"/>
              </w:rPr>
              <w:t>Notebook containing the tasks and TODO sections</w:t>
            </w:r>
          </w:p>
        </w:tc>
      </w:tr>
      <w:tr w:rsidR="00315F66" w14:paraId="3C168AD9" w14:textId="77777777">
        <w:trPr>
          <w:cantSplit/>
          <w:jc w:val="center"/>
        </w:trPr>
        <w:tc>
          <w:tcPr>
            <w:tcW w:w="4997" w:type="dxa"/>
            <w:vAlign w:val="center"/>
          </w:tcPr>
          <w:p w14:paraId="432A95CB" w14:textId="77777777" w:rsidR="00315F66" w:rsidRDefault="00000000">
            <w:pPr>
              <w:spacing w:after="40"/>
            </w:pPr>
            <w:r>
              <w:rPr>
                <w:sz w:val="17"/>
              </w:rPr>
              <w:t>generate_dataset.py</w:t>
            </w:r>
          </w:p>
        </w:tc>
        <w:tc>
          <w:tcPr>
            <w:tcW w:w="4997" w:type="dxa"/>
            <w:vAlign w:val="center"/>
          </w:tcPr>
          <w:p w14:paraId="53C15CEB" w14:textId="77777777" w:rsidR="00315F66" w:rsidRDefault="00000000">
            <w:pPr>
              <w:spacing w:after="40"/>
            </w:pPr>
            <w:r>
              <w:rPr>
                <w:sz w:val="17"/>
              </w:rPr>
              <w:t>Optional reproducible data generator</w:t>
            </w:r>
          </w:p>
        </w:tc>
      </w:tr>
      <w:tr w:rsidR="00315F66" w14:paraId="2832E28F" w14:textId="77777777">
        <w:trPr>
          <w:cantSplit/>
          <w:jc w:val="center"/>
        </w:trPr>
        <w:tc>
          <w:tcPr>
            <w:tcW w:w="4997" w:type="dxa"/>
            <w:shd w:val="clear" w:color="auto" w:fill="F5F9FC"/>
            <w:vAlign w:val="center"/>
          </w:tcPr>
          <w:p w14:paraId="47D97AC0" w14:textId="77777777" w:rsidR="00315F66" w:rsidRDefault="00000000">
            <w:pPr>
              <w:spacing w:after="40"/>
            </w:pPr>
            <w:r>
              <w:rPr>
                <w:sz w:val="17"/>
              </w:rPr>
              <w:t>README.md</w:t>
            </w:r>
          </w:p>
        </w:tc>
        <w:tc>
          <w:tcPr>
            <w:tcW w:w="4997" w:type="dxa"/>
            <w:shd w:val="clear" w:color="auto" w:fill="F5F9FC"/>
            <w:vAlign w:val="center"/>
          </w:tcPr>
          <w:p w14:paraId="7D47025F" w14:textId="77777777" w:rsidR="00315F66" w:rsidRDefault="00000000">
            <w:pPr>
              <w:spacing w:after="40"/>
            </w:pPr>
            <w:r>
              <w:rPr>
                <w:sz w:val="17"/>
              </w:rPr>
              <w:t>Setup notes and definitions</w:t>
            </w:r>
          </w:p>
        </w:tc>
      </w:tr>
    </w:tbl>
    <w:p w14:paraId="432A5EF1" w14:textId="77777777" w:rsidR="00315F66" w:rsidRDefault="00000000">
      <w:r>
        <w:t>The synthetic classroom instances have 8 variables and domain size 4. They are not the original paper’s experimental instances. The CSV has 6,400 training records from 160 instances and 1,600 test records from 40 different instances.</w:t>
      </w:r>
    </w:p>
    <w:p w14:paraId="4B8918F8" w14:textId="77777777" w:rsidR="00315F66" w:rsidRDefault="00000000">
      <w:pPr>
        <w:pStyle w:val="Heading2"/>
      </w:pPr>
      <w:r>
        <w:t>3.2. How the Dataset Is Organized</w:t>
      </w:r>
    </w:p>
    <w:p w14:paraId="658FBEA1" w14:textId="77777777" w:rsidR="00315F66" w:rsidRDefault="00000000">
      <w:r>
        <w:t>Identification columns: split, instance_id, state_id, variable_index. Target: improvement. Predictive features: the six columns specified in Section 2.2. An illustrative existing record has degree 2, one violated incident constraint, template percentage 50%, two total violations, seven satisfied constraints, nine total constraints, and improvement 1.</w:t>
      </w:r>
    </w:p>
    <w:p w14:paraId="56910CD7" w14:textId="77777777" w:rsidR="00315F66" w:rsidRDefault="00000000">
      <w:pPr>
        <w:pStyle w:val="CodeCustom"/>
        <w:keepLines/>
        <w:shd w:val="clear" w:color="auto" w:fill="EFF4F8"/>
        <w:spacing w:before="40" w:after="100"/>
      </w:pPr>
      <w:r>
        <w:t>FEATURES = [</w:t>
      </w:r>
      <w:r>
        <w:br/>
        <w:t xml:space="preserve">    'variable_degree', 'variable_violations',</w:t>
      </w:r>
      <w:r>
        <w:br/>
        <w:t xml:space="preserve">    'template_percentage', 'current_violations',</w:t>
      </w:r>
      <w:r>
        <w:br/>
        <w:t xml:space="preserve">    'current_satisfaction', 'num_constraints'</w:t>
      </w:r>
      <w:r>
        <w:br/>
        <w:t>]</w:t>
      </w:r>
      <w:r>
        <w:br/>
        <w:t>TARGET = 'improvement'</w:t>
      </w:r>
      <w:r>
        <w:br/>
      </w:r>
    </w:p>
    <w:p w14:paraId="15A67298" w14:textId="77777777" w:rsidR="00315F66" w:rsidRDefault="00000000">
      <w:r>
        <w:t>The state IDs link each candidate-variable row to its starting assignment. The states.csv file stores assignments in assignment_json; instances.json stores variable domains and forbidden value pairs.</w:t>
      </w:r>
    </w:p>
    <w:p w14:paraId="2D86E692" w14:textId="77777777" w:rsidR="00315F66" w:rsidRDefault="00000000">
      <w:pPr>
        <w:pStyle w:val="Heading2"/>
      </w:pPr>
      <w:r>
        <w:t>3.3. Provided Python Functions</w:t>
      </w:r>
    </w:p>
    <w:tbl>
      <w:tblPr>
        <w:tblStyle w:val="TableGrid"/>
        <w:tblW w:w="0" w:type="auto"/>
        <w:jc w:val="center"/>
        <w:tblLook w:val="04A0" w:firstRow="1" w:lastRow="0" w:firstColumn="1" w:lastColumn="0" w:noHBand="0" w:noVBand="1"/>
      </w:tblPr>
      <w:tblGrid>
        <w:gridCol w:w="4993"/>
        <w:gridCol w:w="4991"/>
      </w:tblGrid>
      <w:tr w:rsidR="00315F66" w14:paraId="45A49825" w14:textId="77777777">
        <w:trPr>
          <w:cantSplit/>
          <w:jc w:val="center"/>
        </w:trPr>
        <w:tc>
          <w:tcPr>
            <w:tcW w:w="4997" w:type="dxa"/>
            <w:shd w:val="clear" w:color="auto" w:fill="DFECF6"/>
          </w:tcPr>
          <w:p w14:paraId="2B482F1B" w14:textId="77777777" w:rsidR="00315F66" w:rsidRDefault="00000000">
            <w:pPr>
              <w:spacing w:after="40"/>
            </w:pPr>
            <w:r>
              <w:rPr>
                <w:b/>
                <w:color w:val="12365C"/>
                <w:sz w:val="17"/>
              </w:rPr>
              <w:t>Function</w:t>
            </w:r>
          </w:p>
        </w:tc>
        <w:tc>
          <w:tcPr>
            <w:tcW w:w="4997" w:type="dxa"/>
            <w:shd w:val="clear" w:color="auto" w:fill="DFECF6"/>
          </w:tcPr>
          <w:p w14:paraId="0B43DDE7" w14:textId="77777777" w:rsidR="00315F66" w:rsidRDefault="00000000">
            <w:pPr>
              <w:spacing w:after="40"/>
            </w:pPr>
            <w:r>
              <w:rPr>
                <w:b/>
                <w:color w:val="12365C"/>
                <w:sz w:val="17"/>
              </w:rPr>
              <w:t>Purpose</w:t>
            </w:r>
          </w:p>
        </w:tc>
      </w:tr>
      <w:tr w:rsidR="00315F66" w14:paraId="6550C17D" w14:textId="77777777">
        <w:trPr>
          <w:cantSplit/>
          <w:jc w:val="center"/>
        </w:trPr>
        <w:tc>
          <w:tcPr>
            <w:tcW w:w="4997" w:type="dxa"/>
            <w:shd w:val="clear" w:color="auto" w:fill="F5F9FC"/>
            <w:vAlign w:val="center"/>
          </w:tcPr>
          <w:p w14:paraId="566DAA3E" w14:textId="77777777" w:rsidR="00315F66" w:rsidRDefault="00000000">
            <w:pPr>
              <w:spacing w:after="40"/>
            </w:pPr>
            <w:r>
              <w:rPr>
                <w:sz w:val="17"/>
              </w:rPr>
              <w:t>load_instances(path)</w:t>
            </w:r>
          </w:p>
        </w:tc>
        <w:tc>
          <w:tcPr>
            <w:tcW w:w="4997" w:type="dxa"/>
            <w:shd w:val="clear" w:color="auto" w:fill="F5F9FC"/>
            <w:vAlign w:val="center"/>
          </w:tcPr>
          <w:p w14:paraId="4828EE74" w14:textId="77777777" w:rsidR="00315F66" w:rsidRDefault="00000000">
            <w:pPr>
              <w:spacing w:after="40"/>
            </w:pPr>
            <w:r>
              <w:rPr>
                <w:sz w:val="17"/>
              </w:rPr>
              <w:t>Load instances.json by instance_id</w:t>
            </w:r>
          </w:p>
        </w:tc>
      </w:tr>
      <w:tr w:rsidR="00315F66" w14:paraId="7C62A779" w14:textId="77777777">
        <w:trPr>
          <w:cantSplit/>
          <w:jc w:val="center"/>
        </w:trPr>
        <w:tc>
          <w:tcPr>
            <w:tcW w:w="4997" w:type="dxa"/>
            <w:vAlign w:val="center"/>
          </w:tcPr>
          <w:p w14:paraId="661BC115" w14:textId="77777777" w:rsidR="00315F66" w:rsidRDefault="00000000">
            <w:pPr>
              <w:spacing w:after="40"/>
            </w:pPr>
            <w:r>
              <w:rPr>
                <w:sz w:val="17"/>
              </w:rPr>
              <w:t>n_violations(instance, assignment)</w:t>
            </w:r>
          </w:p>
        </w:tc>
        <w:tc>
          <w:tcPr>
            <w:tcW w:w="4997" w:type="dxa"/>
            <w:vAlign w:val="center"/>
          </w:tcPr>
          <w:p w14:paraId="51CB3951" w14:textId="77777777" w:rsidR="00315F66" w:rsidRDefault="00000000">
            <w:pPr>
              <w:spacing w:after="40"/>
            </w:pPr>
            <w:r>
              <w:rPr>
                <w:sz w:val="17"/>
              </w:rPr>
              <w:t>Count violated constraints</w:t>
            </w:r>
          </w:p>
        </w:tc>
      </w:tr>
      <w:tr w:rsidR="00315F66" w14:paraId="227EB9CF" w14:textId="77777777">
        <w:trPr>
          <w:cantSplit/>
          <w:jc w:val="center"/>
        </w:trPr>
        <w:tc>
          <w:tcPr>
            <w:tcW w:w="4997" w:type="dxa"/>
            <w:shd w:val="clear" w:color="auto" w:fill="F5F9FC"/>
            <w:vAlign w:val="center"/>
          </w:tcPr>
          <w:p w14:paraId="6FBFBEFF" w14:textId="77777777" w:rsidR="00315F66" w:rsidRDefault="00000000">
            <w:pPr>
              <w:spacing w:after="40"/>
            </w:pPr>
            <w:r>
              <w:rPr>
                <w:sz w:val="17"/>
              </w:rPr>
              <w:t>satisfaction(instance, assignment)</w:t>
            </w:r>
          </w:p>
        </w:tc>
        <w:tc>
          <w:tcPr>
            <w:tcW w:w="4997" w:type="dxa"/>
            <w:shd w:val="clear" w:color="auto" w:fill="F5F9FC"/>
            <w:vAlign w:val="center"/>
          </w:tcPr>
          <w:p w14:paraId="2A0F2803" w14:textId="77777777" w:rsidR="00315F66" w:rsidRDefault="00000000">
            <w:pPr>
              <w:spacing w:after="40"/>
            </w:pPr>
            <w:r>
              <w:rPr>
                <w:sz w:val="17"/>
              </w:rPr>
              <w:t>Count satisfied constraints</w:t>
            </w:r>
          </w:p>
        </w:tc>
      </w:tr>
      <w:tr w:rsidR="00315F66" w14:paraId="1741EAED" w14:textId="77777777">
        <w:trPr>
          <w:cantSplit/>
          <w:jc w:val="center"/>
        </w:trPr>
        <w:tc>
          <w:tcPr>
            <w:tcW w:w="4997" w:type="dxa"/>
            <w:vAlign w:val="center"/>
          </w:tcPr>
          <w:p w14:paraId="72AAEEF2" w14:textId="77777777" w:rsidR="00315F66" w:rsidRDefault="00000000">
            <w:pPr>
              <w:spacing w:after="40"/>
            </w:pPr>
            <w:r>
              <w:rPr>
                <w:sz w:val="17"/>
              </w:rPr>
              <w:t>candidate_features(instance, assignment, var_index)</w:t>
            </w:r>
          </w:p>
        </w:tc>
        <w:tc>
          <w:tcPr>
            <w:tcW w:w="4997" w:type="dxa"/>
            <w:vAlign w:val="center"/>
          </w:tcPr>
          <w:p w14:paraId="229DB553" w14:textId="77777777" w:rsidR="00315F66" w:rsidRDefault="00000000">
            <w:pPr>
              <w:spacing w:after="40"/>
            </w:pPr>
            <w:r>
              <w:rPr>
                <w:sz w:val="17"/>
              </w:rPr>
              <w:t>Compute the six pre-mutation input features</w:t>
            </w:r>
          </w:p>
        </w:tc>
      </w:tr>
      <w:tr w:rsidR="00315F66" w14:paraId="56D1CBC7" w14:textId="77777777">
        <w:trPr>
          <w:cantSplit/>
          <w:jc w:val="center"/>
        </w:trPr>
        <w:tc>
          <w:tcPr>
            <w:tcW w:w="4997" w:type="dxa"/>
            <w:shd w:val="clear" w:color="auto" w:fill="F5F9FC"/>
            <w:vAlign w:val="center"/>
          </w:tcPr>
          <w:p w14:paraId="56DE3B4C" w14:textId="77777777" w:rsidR="00315F66" w:rsidRDefault="00000000">
            <w:pPr>
              <w:spacing w:after="40"/>
            </w:pPr>
            <w:r>
              <w:rPr>
                <w:sz w:val="17"/>
              </w:rPr>
              <w:t>best_value_mutation(instance, assignment, var_index)</w:t>
            </w:r>
          </w:p>
        </w:tc>
        <w:tc>
          <w:tcPr>
            <w:tcW w:w="4997" w:type="dxa"/>
            <w:shd w:val="clear" w:color="auto" w:fill="F5F9FC"/>
            <w:vAlign w:val="center"/>
          </w:tcPr>
          <w:p w14:paraId="2695AB1A" w14:textId="77777777" w:rsidR="00315F66" w:rsidRDefault="00000000">
            <w:pPr>
              <w:spacing w:after="40"/>
            </w:pPr>
            <w:r>
              <w:rPr>
                <w:sz w:val="17"/>
              </w:rPr>
              <w:t>Try alternative values for one variable; keep the best strict improvement</w:t>
            </w:r>
          </w:p>
        </w:tc>
      </w:tr>
      <w:tr w:rsidR="00315F66" w14:paraId="717938F1" w14:textId="77777777">
        <w:trPr>
          <w:cantSplit/>
          <w:jc w:val="center"/>
        </w:trPr>
        <w:tc>
          <w:tcPr>
            <w:tcW w:w="4997" w:type="dxa"/>
            <w:vAlign w:val="center"/>
          </w:tcPr>
          <w:p w14:paraId="49836822" w14:textId="77777777" w:rsidR="00315F66" w:rsidRDefault="00000000">
            <w:pPr>
              <w:spacing w:after="40"/>
            </w:pPr>
            <w:r>
              <w:rPr>
                <w:sz w:val="17"/>
              </w:rPr>
              <w:t>heuristic_select(instance, assignment)</w:t>
            </w:r>
          </w:p>
        </w:tc>
        <w:tc>
          <w:tcPr>
            <w:tcW w:w="4997" w:type="dxa"/>
            <w:vAlign w:val="center"/>
          </w:tcPr>
          <w:p w14:paraId="513ECE32" w14:textId="77777777" w:rsidR="00315F66" w:rsidRDefault="00000000">
            <w:pPr>
              <w:spacing w:after="40"/>
            </w:pPr>
            <w:r>
              <w:rPr>
                <w:sz w:val="17"/>
              </w:rPr>
              <w:t>Choose highest percentage; break ties by violation count and index</w:t>
            </w:r>
          </w:p>
        </w:tc>
      </w:tr>
      <w:tr w:rsidR="00315F66" w14:paraId="11D4A73A" w14:textId="77777777">
        <w:trPr>
          <w:cantSplit/>
          <w:jc w:val="center"/>
        </w:trPr>
        <w:tc>
          <w:tcPr>
            <w:tcW w:w="4997" w:type="dxa"/>
            <w:shd w:val="clear" w:color="auto" w:fill="F5F9FC"/>
            <w:vAlign w:val="center"/>
          </w:tcPr>
          <w:p w14:paraId="528A5B27" w14:textId="77777777" w:rsidR="00315F66" w:rsidRDefault="00000000">
            <w:pPr>
              <w:spacing w:after="40"/>
            </w:pPr>
            <w:r>
              <w:rPr>
                <w:sz w:val="17"/>
              </w:rPr>
              <w:t>evaluate_heuristic(instance, assignment)</w:t>
            </w:r>
          </w:p>
        </w:tc>
        <w:tc>
          <w:tcPr>
            <w:tcW w:w="4997" w:type="dxa"/>
            <w:shd w:val="clear" w:color="auto" w:fill="F5F9FC"/>
            <w:vAlign w:val="center"/>
          </w:tcPr>
          <w:p w14:paraId="20D7CCB3" w14:textId="77777777" w:rsidR="00315F66" w:rsidRDefault="00000000">
            <w:pPr>
              <w:spacing w:after="40"/>
            </w:pPr>
            <w:r>
              <w:rPr>
                <w:sz w:val="17"/>
              </w:rPr>
              <w:t>Evaluate the heuristic’s chosen variable</w:t>
            </w:r>
          </w:p>
        </w:tc>
      </w:tr>
      <w:tr w:rsidR="00315F66" w14:paraId="1A63ECE6" w14:textId="77777777">
        <w:trPr>
          <w:cantSplit/>
          <w:jc w:val="center"/>
        </w:trPr>
        <w:tc>
          <w:tcPr>
            <w:tcW w:w="4997" w:type="dxa"/>
            <w:vAlign w:val="center"/>
          </w:tcPr>
          <w:p w14:paraId="26201864" w14:textId="77777777" w:rsidR="00315F66" w:rsidRDefault="00000000">
            <w:pPr>
              <w:spacing w:after="40"/>
            </w:pPr>
            <w:r>
              <w:rPr>
                <w:sz w:val="17"/>
              </w:rPr>
              <w:t>evaluate_ml_selection(instance, assignment, model, feature_columns)</w:t>
            </w:r>
          </w:p>
        </w:tc>
        <w:tc>
          <w:tcPr>
            <w:tcW w:w="4997" w:type="dxa"/>
            <w:vAlign w:val="center"/>
          </w:tcPr>
          <w:p w14:paraId="38547046" w14:textId="77777777" w:rsidR="00315F66" w:rsidRDefault="00000000">
            <w:pPr>
              <w:spacing w:after="40"/>
            </w:pPr>
            <w:r>
              <w:rPr>
                <w:sz w:val="17"/>
              </w:rPr>
              <w:t>Predict gains, choose a variable, and evaluate it with the same mutation operator</w:t>
            </w:r>
          </w:p>
        </w:tc>
      </w:tr>
    </w:tbl>
    <w:p w14:paraId="0683E144" w14:textId="77777777" w:rsidR="00315F66" w:rsidRDefault="00000000">
      <w:r>
        <w:t>The tools already implement the optimization infrastructure. You implement and train the regression models. The ML evaluation helper accepts your fitted model.</w:t>
      </w:r>
    </w:p>
    <w:p w14:paraId="0C65998A" w14:textId="77777777" w:rsidR="00315F66" w:rsidRDefault="00000000">
      <w:pPr>
        <w:pStyle w:val="Heading2"/>
      </w:pPr>
      <w:r>
        <w:t>3.4. Demonstration: Run the Baseline</w:t>
      </w:r>
    </w:p>
    <w:p w14:paraId="30C00093" w14:textId="77777777" w:rsidR="00315F66" w:rsidRDefault="00000000">
      <w:r>
        <w:t>This example uses the first provided state and shows how to evaluate a one-step heuristic selection. It does not run a full Genetic Algorithm.</w:t>
      </w:r>
    </w:p>
    <w:p w14:paraId="50E2DF25" w14:textId="77777777" w:rsidR="00315F66" w:rsidRDefault="00000000">
      <w:pPr>
        <w:pStyle w:val="CodeCustom"/>
        <w:keepLines/>
        <w:shd w:val="clear" w:color="auto" w:fill="EFF4F8"/>
        <w:spacing w:before="40" w:after="100"/>
      </w:pPr>
      <w:r>
        <w:lastRenderedPageBreak/>
        <w:t>import json</w:t>
      </w:r>
      <w:r>
        <w:br/>
        <w:t>import pandas as pd</w:t>
      </w:r>
      <w:r>
        <w:br/>
        <w:t>from maxcsp_tools import (load_instances, n_violations,</w:t>
      </w:r>
      <w:r>
        <w:br/>
        <w:t xml:space="preserve">                          satisfaction, evaluate_heuristic)</w:t>
      </w:r>
      <w:r>
        <w:br/>
      </w:r>
      <w:r>
        <w:br/>
        <w:t>instances = load_instances('instances.json')</w:t>
      </w:r>
      <w:r>
        <w:br/>
        <w:t>states = pd.read_csv('states.csv')</w:t>
      </w:r>
      <w:r>
        <w:br/>
        <w:t>example = states.iloc[0]</w:t>
      </w:r>
      <w:r>
        <w:br/>
        <w:t>instance = instances[example['instance_id']]</w:t>
      </w:r>
      <w:r>
        <w:br/>
        <w:t>assignment = json.loads(example['assignment_json'])</w:t>
      </w:r>
      <w:r>
        <w:br/>
      </w:r>
      <w:r>
        <w:br/>
        <w:t>print('Before:', n_violations(instance, assignment),</w:t>
      </w:r>
      <w:r>
        <w:br/>
        <w:t xml:space="preserve">      'violations;', satisfaction(instance, assignment), 'satisfied')</w:t>
      </w:r>
      <w:r>
        <w:br/>
        <w:t>result = evaluate_heuristic(instance, assignment)</w:t>
      </w:r>
      <w:r>
        <w:br/>
        <w:t>print('Variable:', result['selected_variable'])</w:t>
      </w:r>
      <w:r>
        <w:br/>
        <w:t>print('Old value:', result['old_value'], 'New value:', result['new_value'])</w:t>
      </w:r>
      <w:r>
        <w:br/>
        <w:t>print('After:', result['violations_after'], 'violations')</w:t>
      </w:r>
      <w:r>
        <w:br/>
        <w:t>print('Improvement:', result['improvement'])</w:t>
      </w:r>
      <w:r>
        <w:br/>
      </w:r>
    </w:p>
    <w:p w14:paraId="2A975CD1" w14:textId="77777777" w:rsidR="00315F66" w:rsidRDefault="00000000">
      <w:pPr>
        <w:pStyle w:val="Heading2"/>
      </w:pPr>
      <w:r>
        <w:t>3.5. Google Colab Setup</w:t>
      </w:r>
    </w:p>
    <w:p w14:paraId="0BD0979E" w14:textId="77777777" w:rsidR="00315F66" w:rsidRDefault="00000000">
      <w:pPr>
        <w:pStyle w:val="ListNumber"/>
      </w:pPr>
      <w:r>
        <w:t>Extract the starter ZIP and open student_starter.ipynb in Google Colab (Upload notebook).</w:t>
      </w:r>
    </w:p>
    <w:p w14:paraId="5C554C22" w14:textId="77777777" w:rsidR="00315F66" w:rsidRDefault="00000000">
      <w:pPr>
        <w:pStyle w:val="ListNumber"/>
      </w:pPr>
      <w:r>
        <w:t>In the Colab Files panel, upload candidate_dataset.csv, states.csv, instances.json and maxcsp_tools.py to the current runtime directory.</w:t>
      </w:r>
    </w:p>
    <w:p w14:paraId="4F5695FC" w14:textId="77777777" w:rsidR="00315F66" w:rsidRDefault="00000000">
      <w:pPr>
        <w:pStyle w:val="ListNumber"/>
      </w:pPr>
      <w:r>
        <w:t>Confirm the files are visible, run the notebook setup cells, and complete the TODO sections. Save your work frequently; uploaded runtime files may be lost after reset.</w:t>
      </w:r>
    </w:p>
    <w:p w14:paraId="47C4B206" w14:textId="77777777" w:rsidR="00315F66" w:rsidRDefault="00000000">
      <w:pPr>
        <w:pStyle w:val="CodeCustom"/>
        <w:keepLines/>
        <w:shd w:val="clear" w:color="auto" w:fill="EFF4F8"/>
        <w:spacing w:before="40" w:after="100"/>
      </w:pPr>
      <w:r>
        <w:t>import os</w:t>
      </w:r>
      <w:r>
        <w:br/>
        <w:t>print(os.getcwd())</w:t>
      </w:r>
      <w:r>
        <w:br/>
        <w:t>print(os.listdir('.'))</w:t>
      </w:r>
      <w:r>
        <w:br/>
        <w:t># Only if a package is missing:</w:t>
      </w:r>
      <w:r>
        <w:br/>
        <w:t># %pip install numpy pandas scikit-learn matplotlib</w:t>
      </w:r>
      <w:r>
        <w:br/>
      </w:r>
    </w:p>
    <w:p w14:paraId="5FEE62F9" w14:textId="77777777" w:rsidR="00315F66" w:rsidRDefault="00000000">
      <w:pPr>
        <w:pStyle w:val="Heading2"/>
      </w:pPr>
      <w:r>
        <w:t>3.6. Experimental Rules</w:t>
      </w:r>
    </w:p>
    <w:p w14:paraId="5757DFA5" w14:textId="77777777" w:rsidR="00315F66" w:rsidRDefault="00000000">
      <w:r>
        <w:t>Create validation data only from the supplied training instances; do not split individual records from the same instance across train and validation. Use the separate test instances once for final evaluation. For each test state, begin both methods from the same original assignment and use the same best-value mutation procedure. Report average gain and the frequency of ML wins, ties, and losses. Claims about execution time require actual timing that includes ML inference.</w:t>
      </w:r>
    </w:p>
    <w:p w14:paraId="612B9A13" w14:textId="0563E418" w:rsidR="00315F66" w:rsidRDefault="00000000">
      <w:pPr>
        <w:pStyle w:val="Heading1"/>
      </w:pPr>
      <w:r>
        <w:t>Part 4</w:t>
      </w:r>
      <w:r w:rsidR="00F5359B">
        <w:t>:</w:t>
      </w:r>
      <w:r>
        <w:t xml:space="preserve"> Deliverables, Teamwork and Assessment</w:t>
      </w:r>
    </w:p>
    <w:p w14:paraId="60C2C2A3" w14:textId="77777777" w:rsidR="00315F66" w:rsidRDefault="00000000">
      <w:pPr>
        <w:pStyle w:val="Heading2"/>
      </w:pPr>
      <w:r>
        <w:t>4.1. What to Submit</w:t>
      </w:r>
    </w:p>
    <w:tbl>
      <w:tblPr>
        <w:tblStyle w:val="TableGrid"/>
        <w:tblW w:w="0" w:type="auto"/>
        <w:jc w:val="center"/>
        <w:tblLook w:val="04A0" w:firstRow="1" w:lastRow="0" w:firstColumn="1" w:lastColumn="0" w:noHBand="0" w:noVBand="1"/>
      </w:tblPr>
      <w:tblGrid>
        <w:gridCol w:w="4992"/>
        <w:gridCol w:w="4992"/>
      </w:tblGrid>
      <w:tr w:rsidR="00315F66" w14:paraId="1F39E438" w14:textId="77777777">
        <w:trPr>
          <w:cantSplit/>
          <w:jc w:val="center"/>
        </w:trPr>
        <w:tc>
          <w:tcPr>
            <w:tcW w:w="4997" w:type="dxa"/>
            <w:shd w:val="clear" w:color="auto" w:fill="DFECF6"/>
          </w:tcPr>
          <w:p w14:paraId="2AB1CB19" w14:textId="77777777" w:rsidR="00315F66" w:rsidRDefault="00000000">
            <w:pPr>
              <w:spacing w:after="40"/>
            </w:pPr>
            <w:r>
              <w:rPr>
                <w:b/>
                <w:color w:val="12365C"/>
                <w:sz w:val="17"/>
              </w:rPr>
              <w:t>Deliverable</w:t>
            </w:r>
          </w:p>
        </w:tc>
        <w:tc>
          <w:tcPr>
            <w:tcW w:w="4997" w:type="dxa"/>
            <w:shd w:val="clear" w:color="auto" w:fill="DFECF6"/>
          </w:tcPr>
          <w:p w14:paraId="01C9366F" w14:textId="77777777" w:rsidR="00315F66" w:rsidRDefault="00000000">
            <w:pPr>
              <w:spacing w:after="40"/>
            </w:pPr>
            <w:r>
              <w:rPr>
                <w:b/>
                <w:color w:val="12365C"/>
                <w:sz w:val="17"/>
              </w:rPr>
              <w:t>Requirements</w:t>
            </w:r>
          </w:p>
        </w:tc>
      </w:tr>
      <w:tr w:rsidR="00315F66" w14:paraId="1C2F74BA" w14:textId="77777777">
        <w:trPr>
          <w:cantSplit/>
          <w:jc w:val="center"/>
        </w:trPr>
        <w:tc>
          <w:tcPr>
            <w:tcW w:w="4997" w:type="dxa"/>
            <w:shd w:val="clear" w:color="auto" w:fill="F5F9FC"/>
            <w:vAlign w:val="center"/>
          </w:tcPr>
          <w:p w14:paraId="0AF4EC0D" w14:textId="77777777" w:rsidR="00315F66" w:rsidRDefault="00000000">
            <w:pPr>
              <w:spacing w:after="40"/>
            </w:pPr>
            <w:r>
              <w:rPr>
                <w:sz w:val="17"/>
              </w:rPr>
              <w:t>Completed notebook</w:t>
            </w:r>
          </w:p>
        </w:tc>
        <w:tc>
          <w:tcPr>
            <w:tcW w:w="4997" w:type="dxa"/>
            <w:shd w:val="clear" w:color="auto" w:fill="F5F9FC"/>
            <w:vAlign w:val="center"/>
          </w:tcPr>
          <w:p w14:paraId="71105F93" w14:textId="77777777" w:rsidR="00315F66" w:rsidRDefault="00000000">
            <w:pPr>
              <w:spacing w:after="40"/>
            </w:pPr>
            <w:r>
              <w:rPr>
                <w:sz w:val="17"/>
              </w:rPr>
              <w:t>Runnable .ipynb with completed TODOs, trained models, MAE, comparison results and short interpretations</w:t>
            </w:r>
          </w:p>
        </w:tc>
      </w:tr>
      <w:tr w:rsidR="00315F66" w14:paraId="345FF750" w14:textId="77777777">
        <w:trPr>
          <w:cantSplit/>
          <w:jc w:val="center"/>
        </w:trPr>
        <w:tc>
          <w:tcPr>
            <w:tcW w:w="4997" w:type="dxa"/>
            <w:vAlign w:val="center"/>
          </w:tcPr>
          <w:p w14:paraId="639DD3D1" w14:textId="77777777" w:rsidR="00315F66" w:rsidRDefault="00000000">
            <w:pPr>
              <w:spacing w:after="40"/>
            </w:pPr>
            <w:r>
              <w:rPr>
                <w:sz w:val="17"/>
              </w:rPr>
              <w:t>Report (6–10 pages)</w:t>
            </w:r>
          </w:p>
        </w:tc>
        <w:tc>
          <w:tcPr>
            <w:tcW w:w="4997" w:type="dxa"/>
            <w:vAlign w:val="center"/>
          </w:tcPr>
          <w:p w14:paraId="38D3E75F" w14:textId="77777777" w:rsidR="00315F66" w:rsidRDefault="00000000">
            <w:pPr>
              <w:spacing w:after="40"/>
            </w:pPr>
            <w:r>
              <w:rPr>
                <w:sz w:val="17"/>
              </w:rPr>
              <w:t>Introduction; data/validation; models; results; heuristic vs ML; discussion; limitations; references</w:t>
            </w:r>
          </w:p>
        </w:tc>
      </w:tr>
      <w:tr w:rsidR="00315F66" w14:paraId="7857972F" w14:textId="77777777">
        <w:trPr>
          <w:cantSplit/>
          <w:jc w:val="center"/>
        </w:trPr>
        <w:tc>
          <w:tcPr>
            <w:tcW w:w="4997" w:type="dxa"/>
            <w:shd w:val="clear" w:color="auto" w:fill="F5F9FC"/>
            <w:vAlign w:val="center"/>
          </w:tcPr>
          <w:p w14:paraId="609F7CB2" w14:textId="77777777" w:rsidR="00315F66" w:rsidRDefault="00000000">
            <w:pPr>
              <w:spacing w:after="40"/>
            </w:pPr>
            <w:r>
              <w:rPr>
                <w:sz w:val="17"/>
              </w:rPr>
              <w:t>Group presentation</w:t>
            </w:r>
          </w:p>
        </w:tc>
        <w:tc>
          <w:tcPr>
            <w:tcW w:w="4997" w:type="dxa"/>
            <w:shd w:val="clear" w:color="auto" w:fill="F5F9FC"/>
            <w:vAlign w:val="center"/>
          </w:tcPr>
          <w:p w14:paraId="617FA130" w14:textId="77777777" w:rsidR="00315F66" w:rsidRDefault="00000000">
            <w:pPr>
              <w:spacing w:after="40"/>
            </w:pPr>
            <w:r>
              <w:rPr>
                <w:sz w:val="17"/>
              </w:rPr>
              <w:t>8–10 slides; suggested 12 minutes plus 5 minutes for questions; all students present</w:t>
            </w:r>
          </w:p>
        </w:tc>
      </w:tr>
      <w:tr w:rsidR="00315F66" w14:paraId="49349535" w14:textId="77777777">
        <w:trPr>
          <w:cantSplit/>
          <w:jc w:val="center"/>
        </w:trPr>
        <w:tc>
          <w:tcPr>
            <w:tcW w:w="4997" w:type="dxa"/>
            <w:vAlign w:val="center"/>
          </w:tcPr>
          <w:p w14:paraId="534FE3BA" w14:textId="77777777" w:rsidR="00315F66" w:rsidRDefault="00000000">
            <w:pPr>
              <w:spacing w:after="40"/>
            </w:pPr>
            <w:r>
              <w:rPr>
                <w:sz w:val="17"/>
              </w:rPr>
              <w:t>Contribution statement</w:t>
            </w:r>
          </w:p>
        </w:tc>
        <w:tc>
          <w:tcPr>
            <w:tcW w:w="4997" w:type="dxa"/>
            <w:vAlign w:val="center"/>
          </w:tcPr>
          <w:p w14:paraId="3AE047F0" w14:textId="77777777" w:rsidR="00315F66" w:rsidRDefault="00000000">
            <w:pPr>
              <w:spacing w:after="40"/>
            </w:pPr>
            <w:r>
              <w:rPr>
                <w:sz w:val="17"/>
              </w:rPr>
              <w:t>One short paragraph or table describing each student’s work and shared integration tasks</w:t>
            </w:r>
          </w:p>
        </w:tc>
      </w:tr>
    </w:tbl>
    <w:p w14:paraId="014CF5FD" w14:textId="77777777" w:rsidR="00315F66" w:rsidRDefault="00000000">
      <w:r>
        <w:t>Include at least three meaningful figures across your notebook and report: for example, target distribution, model error comparison, and actual improvement comparison. Label axes and explain each figure.</w:t>
      </w:r>
    </w:p>
    <w:p w14:paraId="00859553" w14:textId="77777777" w:rsidR="00315F66" w:rsidRDefault="00000000">
      <w:pPr>
        <w:pStyle w:val="Heading2"/>
      </w:pPr>
      <w:r>
        <w:lastRenderedPageBreak/>
        <w:t>4.2. Suggested Group Roles</w:t>
      </w:r>
    </w:p>
    <w:tbl>
      <w:tblPr>
        <w:tblStyle w:val="TableGrid"/>
        <w:tblW w:w="0" w:type="auto"/>
        <w:jc w:val="center"/>
        <w:tblLook w:val="04A0" w:firstRow="1" w:lastRow="0" w:firstColumn="1" w:lastColumn="0" w:noHBand="0" w:noVBand="1"/>
      </w:tblPr>
      <w:tblGrid>
        <w:gridCol w:w="4992"/>
        <w:gridCol w:w="4992"/>
      </w:tblGrid>
      <w:tr w:rsidR="00315F66" w14:paraId="5EC6E825" w14:textId="77777777">
        <w:trPr>
          <w:cantSplit/>
          <w:jc w:val="center"/>
        </w:trPr>
        <w:tc>
          <w:tcPr>
            <w:tcW w:w="4997" w:type="dxa"/>
            <w:shd w:val="clear" w:color="auto" w:fill="DFECF6"/>
          </w:tcPr>
          <w:p w14:paraId="1FBE3D4A" w14:textId="77777777" w:rsidR="00315F66" w:rsidRDefault="00000000">
            <w:pPr>
              <w:spacing w:after="40"/>
            </w:pPr>
            <w:r>
              <w:rPr>
                <w:b/>
                <w:color w:val="12365C"/>
                <w:sz w:val="17"/>
              </w:rPr>
              <w:t>Member</w:t>
            </w:r>
          </w:p>
        </w:tc>
        <w:tc>
          <w:tcPr>
            <w:tcW w:w="4997" w:type="dxa"/>
            <w:shd w:val="clear" w:color="auto" w:fill="DFECF6"/>
          </w:tcPr>
          <w:p w14:paraId="6041FE55" w14:textId="77777777" w:rsidR="00315F66" w:rsidRDefault="00000000">
            <w:pPr>
              <w:spacing w:after="40"/>
            </w:pPr>
            <w:r>
              <w:rPr>
                <w:b/>
                <w:color w:val="12365C"/>
                <w:sz w:val="17"/>
              </w:rPr>
              <w:t>Primary contribution</w:t>
            </w:r>
          </w:p>
        </w:tc>
      </w:tr>
      <w:tr w:rsidR="00315F66" w14:paraId="06404711" w14:textId="77777777">
        <w:trPr>
          <w:cantSplit/>
          <w:jc w:val="center"/>
        </w:trPr>
        <w:tc>
          <w:tcPr>
            <w:tcW w:w="4997" w:type="dxa"/>
            <w:shd w:val="clear" w:color="auto" w:fill="F5F9FC"/>
            <w:vAlign w:val="center"/>
          </w:tcPr>
          <w:p w14:paraId="0FC4ACD6" w14:textId="77777777" w:rsidR="00315F66" w:rsidRDefault="00000000">
            <w:pPr>
              <w:spacing w:after="40"/>
            </w:pPr>
            <w:r>
              <w:rPr>
                <w:sz w:val="17"/>
              </w:rPr>
              <w:t>Student 1</w:t>
            </w:r>
          </w:p>
        </w:tc>
        <w:tc>
          <w:tcPr>
            <w:tcW w:w="4997" w:type="dxa"/>
            <w:shd w:val="clear" w:color="auto" w:fill="F5F9FC"/>
            <w:vAlign w:val="center"/>
          </w:tcPr>
          <w:p w14:paraId="0727359C" w14:textId="77777777" w:rsidR="00315F66" w:rsidRDefault="00000000">
            <w:pPr>
              <w:spacing w:after="40"/>
            </w:pPr>
            <w:r>
              <w:rPr>
                <w:sz w:val="17"/>
              </w:rPr>
              <w:t>Dataset exploration, instance-aware validation split, visualizations</w:t>
            </w:r>
          </w:p>
        </w:tc>
      </w:tr>
      <w:tr w:rsidR="00315F66" w14:paraId="423BAF4C" w14:textId="77777777">
        <w:trPr>
          <w:cantSplit/>
          <w:jc w:val="center"/>
        </w:trPr>
        <w:tc>
          <w:tcPr>
            <w:tcW w:w="4997" w:type="dxa"/>
            <w:vAlign w:val="center"/>
          </w:tcPr>
          <w:p w14:paraId="6AF2FCCA" w14:textId="77777777" w:rsidR="00315F66" w:rsidRDefault="00000000">
            <w:pPr>
              <w:spacing w:after="40"/>
            </w:pPr>
            <w:r>
              <w:rPr>
                <w:sz w:val="17"/>
              </w:rPr>
              <w:t>Student 2</w:t>
            </w:r>
          </w:p>
        </w:tc>
        <w:tc>
          <w:tcPr>
            <w:tcW w:w="4997" w:type="dxa"/>
            <w:vAlign w:val="center"/>
          </w:tcPr>
          <w:p w14:paraId="06D8B245" w14:textId="77777777" w:rsidR="00315F66" w:rsidRDefault="00000000">
            <w:pPr>
              <w:spacing w:after="40"/>
            </w:pPr>
            <w:r>
              <w:rPr>
                <w:sz w:val="17"/>
              </w:rPr>
              <w:t>Decision Tree development, tuning, and evaluation</w:t>
            </w:r>
          </w:p>
        </w:tc>
      </w:tr>
      <w:tr w:rsidR="00315F66" w14:paraId="32176C1F" w14:textId="77777777">
        <w:trPr>
          <w:cantSplit/>
          <w:jc w:val="center"/>
        </w:trPr>
        <w:tc>
          <w:tcPr>
            <w:tcW w:w="4997" w:type="dxa"/>
            <w:shd w:val="clear" w:color="auto" w:fill="F5F9FC"/>
            <w:vAlign w:val="center"/>
          </w:tcPr>
          <w:p w14:paraId="06C0D339" w14:textId="77777777" w:rsidR="00315F66" w:rsidRDefault="00000000">
            <w:pPr>
              <w:spacing w:after="40"/>
            </w:pPr>
            <w:r>
              <w:rPr>
                <w:sz w:val="17"/>
              </w:rPr>
              <w:t>Student 3</w:t>
            </w:r>
          </w:p>
        </w:tc>
        <w:tc>
          <w:tcPr>
            <w:tcW w:w="4997" w:type="dxa"/>
            <w:shd w:val="clear" w:color="auto" w:fill="F5F9FC"/>
            <w:vAlign w:val="center"/>
          </w:tcPr>
          <w:p w14:paraId="2E73F8AA" w14:textId="77777777" w:rsidR="00315F66" w:rsidRDefault="00000000">
            <w:pPr>
              <w:spacing w:after="40"/>
            </w:pPr>
            <w:r>
              <w:rPr>
                <w:sz w:val="17"/>
              </w:rPr>
              <w:t>Random Forest development, tuning, and evaluation</w:t>
            </w:r>
          </w:p>
        </w:tc>
      </w:tr>
      <w:tr w:rsidR="00315F66" w14:paraId="0EE30F03" w14:textId="77777777">
        <w:trPr>
          <w:cantSplit/>
          <w:jc w:val="center"/>
        </w:trPr>
        <w:tc>
          <w:tcPr>
            <w:tcW w:w="4997" w:type="dxa"/>
            <w:vAlign w:val="center"/>
          </w:tcPr>
          <w:p w14:paraId="479BBD59" w14:textId="77777777" w:rsidR="00315F66" w:rsidRDefault="00000000">
            <w:pPr>
              <w:spacing w:after="40"/>
            </w:pPr>
            <w:r>
              <w:rPr>
                <w:sz w:val="17"/>
              </w:rPr>
              <w:t>Student 4</w:t>
            </w:r>
          </w:p>
        </w:tc>
        <w:tc>
          <w:tcPr>
            <w:tcW w:w="4997" w:type="dxa"/>
            <w:vAlign w:val="center"/>
          </w:tcPr>
          <w:p w14:paraId="3CBBE23D" w14:textId="77777777" w:rsidR="00315F66" w:rsidRDefault="00000000">
            <w:pPr>
              <w:spacing w:after="40"/>
            </w:pPr>
            <w:r>
              <w:rPr>
                <w:sz w:val="17"/>
              </w:rPr>
              <w:t>ML integration, heuristic comparison, and summary results</w:t>
            </w:r>
          </w:p>
        </w:tc>
      </w:tr>
    </w:tbl>
    <w:p w14:paraId="37C39931" w14:textId="77777777" w:rsidR="00315F66" w:rsidRDefault="00000000">
      <w:r>
        <w:t>All four members must help integrate the notebook, interpret findings, contribute to the report, and answer questions about the overall project.</w:t>
      </w:r>
    </w:p>
    <w:p w14:paraId="65D8C1FE" w14:textId="77777777" w:rsidR="00315F66" w:rsidRDefault="00000000">
      <w:pPr>
        <w:pStyle w:val="Heading2"/>
      </w:pPr>
      <w:r>
        <w:t>4.3. Required Results</w:t>
      </w:r>
    </w:p>
    <w:tbl>
      <w:tblPr>
        <w:tblStyle w:val="TableGrid"/>
        <w:tblW w:w="0" w:type="auto"/>
        <w:jc w:val="center"/>
        <w:tblLook w:val="04A0" w:firstRow="1" w:lastRow="0" w:firstColumn="1" w:lastColumn="0" w:noHBand="0" w:noVBand="1"/>
      </w:tblPr>
      <w:tblGrid>
        <w:gridCol w:w="3328"/>
        <w:gridCol w:w="3328"/>
        <w:gridCol w:w="3328"/>
      </w:tblGrid>
      <w:tr w:rsidR="00315F66" w14:paraId="69C64DB5" w14:textId="77777777">
        <w:trPr>
          <w:cantSplit/>
          <w:jc w:val="center"/>
        </w:trPr>
        <w:tc>
          <w:tcPr>
            <w:tcW w:w="3331" w:type="dxa"/>
            <w:shd w:val="clear" w:color="auto" w:fill="DFECF6"/>
          </w:tcPr>
          <w:p w14:paraId="47971B45" w14:textId="77777777" w:rsidR="00315F66" w:rsidRDefault="00000000">
            <w:pPr>
              <w:spacing w:after="40"/>
            </w:pPr>
            <w:r>
              <w:rPr>
                <w:b/>
                <w:color w:val="12365C"/>
                <w:sz w:val="17"/>
              </w:rPr>
              <w:t>Prediction model</w:t>
            </w:r>
          </w:p>
        </w:tc>
        <w:tc>
          <w:tcPr>
            <w:tcW w:w="3331" w:type="dxa"/>
            <w:shd w:val="clear" w:color="auto" w:fill="DFECF6"/>
          </w:tcPr>
          <w:p w14:paraId="0AFDF26C" w14:textId="77777777" w:rsidR="00315F66" w:rsidRDefault="00000000">
            <w:pPr>
              <w:spacing w:after="40"/>
            </w:pPr>
            <w:r>
              <w:rPr>
                <w:b/>
                <w:color w:val="12365C"/>
                <w:sz w:val="17"/>
              </w:rPr>
              <w:t>Validation MAE</w:t>
            </w:r>
          </w:p>
        </w:tc>
        <w:tc>
          <w:tcPr>
            <w:tcW w:w="3331" w:type="dxa"/>
            <w:shd w:val="clear" w:color="auto" w:fill="DFECF6"/>
          </w:tcPr>
          <w:p w14:paraId="4B49D03B" w14:textId="77777777" w:rsidR="00315F66" w:rsidRDefault="00000000">
            <w:pPr>
              <w:spacing w:after="40"/>
            </w:pPr>
            <w:r>
              <w:rPr>
                <w:b/>
                <w:color w:val="12365C"/>
                <w:sz w:val="17"/>
              </w:rPr>
              <w:t>Test MAE</w:t>
            </w:r>
          </w:p>
        </w:tc>
      </w:tr>
      <w:tr w:rsidR="00315F66" w14:paraId="678149F8" w14:textId="77777777">
        <w:trPr>
          <w:cantSplit/>
          <w:jc w:val="center"/>
        </w:trPr>
        <w:tc>
          <w:tcPr>
            <w:tcW w:w="3331" w:type="dxa"/>
            <w:shd w:val="clear" w:color="auto" w:fill="F5F9FC"/>
            <w:vAlign w:val="center"/>
          </w:tcPr>
          <w:p w14:paraId="77A016A1" w14:textId="77777777" w:rsidR="00315F66" w:rsidRDefault="00000000">
            <w:pPr>
              <w:spacing w:after="40"/>
            </w:pPr>
            <w:r>
              <w:rPr>
                <w:sz w:val="17"/>
              </w:rPr>
              <w:t>Decision Tree</w:t>
            </w:r>
          </w:p>
        </w:tc>
        <w:tc>
          <w:tcPr>
            <w:tcW w:w="3331" w:type="dxa"/>
            <w:shd w:val="clear" w:color="auto" w:fill="F5F9FC"/>
            <w:vAlign w:val="center"/>
          </w:tcPr>
          <w:p w14:paraId="539124AF" w14:textId="77777777" w:rsidR="00315F66" w:rsidRDefault="00000000">
            <w:pPr>
              <w:spacing w:after="40"/>
            </w:pPr>
            <w:r>
              <w:rPr>
                <w:sz w:val="17"/>
              </w:rPr>
              <w:t>Your result</w:t>
            </w:r>
          </w:p>
        </w:tc>
        <w:tc>
          <w:tcPr>
            <w:tcW w:w="3331" w:type="dxa"/>
            <w:shd w:val="clear" w:color="auto" w:fill="F5F9FC"/>
            <w:vAlign w:val="center"/>
          </w:tcPr>
          <w:p w14:paraId="023933B5" w14:textId="77777777" w:rsidR="00315F66" w:rsidRDefault="00000000">
            <w:pPr>
              <w:spacing w:after="40"/>
            </w:pPr>
            <w:r>
              <w:rPr>
                <w:sz w:val="17"/>
              </w:rPr>
              <w:t>Your result</w:t>
            </w:r>
          </w:p>
        </w:tc>
      </w:tr>
      <w:tr w:rsidR="00315F66" w14:paraId="3937233A" w14:textId="77777777">
        <w:trPr>
          <w:cantSplit/>
          <w:jc w:val="center"/>
        </w:trPr>
        <w:tc>
          <w:tcPr>
            <w:tcW w:w="3331" w:type="dxa"/>
            <w:vAlign w:val="center"/>
          </w:tcPr>
          <w:p w14:paraId="65FF972B" w14:textId="77777777" w:rsidR="00315F66" w:rsidRDefault="00000000">
            <w:pPr>
              <w:spacing w:after="40"/>
            </w:pPr>
            <w:r>
              <w:rPr>
                <w:sz w:val="17"/>
              </w:rPr>
              <w:t>Random Forest</w:t>
            </w:r>
          </w:p>
        </w:tc>
        <w:tc>
          <w:tcPr>
            <w:tcW w:w="3331" w:type="dxa"/>
            <w:vAlign w:val="center"/>
          </w:tcPr>
          <w:p w14:paraId="195748EE" w14:textId="77777777" w:rsidR="00315F66" w:rsidRDefault="00000000">
            <w:pPr>
              <w:spacing w:after="40"/>
            </w:pPr>
            <w:r>
              <w:rPr>
                <w:sz w:val="17"/>
              </w:rPr>
              <w:t>Your result</w:t>
            </w:r>
          </w:p>
        </w:tc>
        <w:tc>
          <w:tcPr>
            <w:tcW w:w="3331" w:type="dxa"/>
            <w:vAlign w:val="center"/>
          </w:tcPr>
          <w:p w14:paraId="4495930D" w14:textId="77777777" w:rsidR="00315F66" w:rsidRDefault="00000000">
            <w:pPr>
              <w:spacing w:after="40"/>
            </w:pPr>
            <w:r>
              <w:rPr>
                <w:sz w:val="17"/>
              </w:rPr>
              <w:t>Your result</w:t>
            </w:r>
          </w:p>
        </w:tc>
      </w:tr>
      <w:tr w:rsidR="00315F66" w14:paraId="212CF0D2" w14:textId="77777777">
        <w:trPr>
          <w:cantSplit/>
          <w:jc w:val="center"/>
        </w:trPr>
        <w:tc>
          <w:tcPr>
            <w:tcW w:w="3331" w:type="dxa"/>
            <w:shd w:val="clear" w:color="auto" w:fill="DFECF6"/>
          </w:tcPr>
          <w:p w14:paraId="134F492E" w14:textId="77777777" w:rsidR="00315F66" w:rsidRDefault="00000000">
            <w:pPr>
              <w:spacing w:after="40"/>
            </w:pPr>
            <w:r>
              <w:rPr>
                <w:b/>
                <w:color w:val="12365C"/>
                <w:sz w:val="17"/>
              </w:rPr>
              <w:t>Test-state metric</w:t>
            </w:r>
          </w:p>
        </w:tc>
        <w:tc>
          <w:tcPr>
            <w:tcW w:w="3331" w:type="dxa"/>
            <w:shd w:val="clear" w:color="auto" w:fill="DFECF6"/>
          </w:tcPr>
          <w:p w14:paraId="63B72CC5" w14:textId="77777777" w:rsidR="00315F66" w:rsidRDefault="00000000">
            <w:pPr>
              <w:spacing w:after="40"/>
            </w:pPr>
            <w:r>
              <w:rPr>
                <w:b/>
                <w:color w:val="12365C"/>
                <w:sz w:val="17"/>
              </w:rPr>
              <w:t>Heuristic baseline</w:t>
            </w:r>
          </w:p>
        </w:tc>
        <w:tc>
          <w:tcPr>
            <w:tcW w:w="3331" w:type="dxa"/>
            <w:shd w:val="clear" w:color="auto" w:fill="DFECF6"/>
          </w:tcPr>
          <w:p w14:paraId="053D7137" w14:textId="77777777" w:rsidR="00315F66" w:rsidRDefault="00000000">
            <w:pPr>
              <w:spacing w:after="40"/>
            </w:pPr>
            <w:r>
              <w:rPr>
                <w:b/>
                <w:color w:val="12365C"/>
                <w:sz w:val="17"/>
              </w:rPr>
              <w:t>ML-guided selection</w:t>
            </w:r>
          </w:p>
        </w:tc>
      </w:tr>
      <w:tr w:rsidR="00315F66" w14:paraId="1B380210" w14:textId="77777777">
        <w:trPr>
          <w:cantSplit/>
          <w:jc w:val="center"/>
        </w:trPr>
        <w:tc>
          <w:tcPr>
            <w:tcW w:w="3331" w:type="dxa"/>
            <w:shd w:val="clear" w:color="auto" w:fill="F5F9FC"/>
            <w:vAlign w:val="center"/>
          </w:tcPr>
          <w:p w14:paraId="541F77B6" w14:textId="77777777" w:rsidR="00315F66" w:rsidRDefault="00000000">
            <w:pPr>
              <w:spacing w:after="40"/>
            </w:pPr>
            <w:r>
              <w:rPr>
                <w:sz w:val="17"/>
              </w:rPr>
              <w:t>Mean actual improvement</w:t>
            </w:r>
          </w:p>
        </w:tc>
        <w:tc>
          <w:tcPr>
            <w:tcW w:w="3331" w:type="dxa"/>
            <w:shd w:val="clear" w:color="auto" w:fill="F5F9FC"/>
            <w:vAlign w:val="center"/>
          </w:tcPr>
          <w:p w14:paraId="56406FA3" w14:textId="77777777" w:rsidR="00315F66" w:rsidRDefault="00000000">
            <w:pPr>
              <w:spacing w:after="40"/>
            </w:pPr>
            <w:r>
              <w:rPr>
                <w:sz w:val="17"/>
              </w:rPr>
              <w:t>Your result</w:t>
            </w:r>
          </w:p>
        </w:tc>
        <w:tc>
          <w:tcPr>
            <w:tcW w:w="3331" w:type="dxa"/>
            <w:shd w:val="clear" w:color="auto" w:fill="F5F9FC"/>
            <w:vAlign w:val="center"/>
          </w:tcPr>
          <w:p w14:paraId="010796FC" w14:textId="77777777" w:rsidR="00315F66" w:rsidRDefault="00000000">
            <w:pPr>
              <w:spacing w:after="40"/>
            </w:pPr>
            <w:r>
              <w:rPr>
                <w:sz w:val="17"/>
              </w:rPr>
              <w:t>Your result</w:t>
            </w:r>
          </w:p>
        </w:tc>
      </w:tr>
      <w:tr w:rsidR="00315F66" w14:paraId="30E512F4" w14:textId="77777777">
        <w:trPr>
          <w:cantSplit/>
          <w:jc w:val="center"/>
        </w:trPr>
        <w:tc>
          <w:tcPr>
            <w:tcW w:w="3331" w:type="dxa"/>
            <w:vAlign w:val="center"/>
          </w:tcPr>
          <w:p w14:paraId="4EB3E259" w14:textId="77777777" w:rsidR="00315F66" w:rsidRDefault="00000000">
            <w:pPr>
              <w:spacing w:after="40"/>
            </w:pPr>
            <w:r>
              <w:rPr>
                <w:sz w:val="17"/>
              </w:rPr>
              <w:t>Mean violations after modification</w:t>
            </w:r>
          </w:p>
        </w:tc>
        <w:tc>
          <w:tcPr>
            <w:tcW w:w="3331" w:type="dxa"/>
            <w:vAlign w:val="center"/>
          </w:tcPr>
          <w:p w14:paraId="65FF610F" w14:textId="77777777" w:rsidR="00315F66" w:rsidRDefault="00000000">
            <w:pPr>
              <w:spacing w:after="40"/>
            </w:pPr>
            <w:r>
              <w:rPr>
                <w:sz w:val="17"/>
              </w:rPr>
              <w:t>Your result</w:t>
            </w:r>
          </w:p>
        </w:tc>
        <w:tc>
          <w:tcPr>
            <w:tcW w:w="3331" w:type="dxa"/>
            <w:vAlign w:val="center"/>
          </w:tcPr>
          <w:p w14:paraId="113B7430" w14:textId="77777777" w:rsidR="00315F66" w:rsidRDefault="00000000">
            <w:pPr>
              <w:spacing w:after="40"/>
            </w:pPr>
            <w:r>
              <w:rPr>
                <w:sz w:val="17"/>
              </w:rPr>
              <w:t>Your result</w:t>
            </w:r>
          </w:p>
        </w:tc>
      </w:tr>
      <w:tr w:rsidR="00315F66" w14:paraId="2C57772F" w14:textId="77777777">
        <w:trPr>
          <w:cantSplit/>
          <w:jc w:val="center"/>
        </w:trPr>
        <w:tc>
          <w:tcPr>
            <w:tcW w:w="3331" w:type="dxa"/>
            <w:shd w:val="clear" w:color="auto" w:fill="F5F9FC"/>
            <w:vAlign w:val="center"/>
          </w:tcPr>
          <w:p w14:paraId="5F14F959" w14:textId="77777777" w:rsidR="00315F66" w:rsidRDefault="00000000">
            <w:pPr>
              <w:spacing w:after="40"/>
            </w:pPr>
            <w:r>
              <w:rPr>
                <w:sz w:val="17"/>
              </w:rPr>
              <w:t>Number of tested states</w:t>
            </w:r>
          </w:p>
        </w:tc>
        <w:tc>
          <w:tcPr>
            <w:tcW w:w="3331" w:type="dxa"/>
            <w:shd w:val="clear" w:color="auto" w:fill="F5F9FC"/>
            <w:vAlign w:val="center"/>
          </w:tcPr>
          <w:p w14:paraId="42AEBBF3" w14:textId="77777777" w:rsidR="00315F66" w:rsidRDefault="00000000">
            <w:pPr>
              <w:spacing w:after="40"/>
            </w:pPr>
            <w:r>
              <w:rPr>
                <w:sz w:val="17"/>
              </w:rPr>
              <w:t>Your result</w:t>
            </w:r>
          </w:p>
        </w:tc>
        <w:tc>
          <w:tcPr>
            <w:tcW w:w="3331" w:type="dxa"/>
            <w:shd w:val="clear" w:color="auto" w:fill="F5F9FC"/>
            <w:vAlign w:val="center"/>
          </w:tcPr>
          <w:p w14:paraId="446D3357" w14:textId="77777777" w:rsidR="00315F66" w:rsidRDefault="00000000">
            <w:pPr>
              <w:spacing w:after="40"/>
            </w:pPr>
            <w:r>
              <w:rPr>
                <w:sz w:val="17"/>
              </w:rPr>
              <w:t>Your result</w:t>
            </w:r>
          </w:p>
        </w:tc>
      </w:tr>
    </w:tbl>
    <w:p w14:paraId="3284131A" w14:textId="77777777" w:rsidR="00315F66" w:rsidRDefault="00000000">
      <w:r>
        <w:t>Also show how often ML does better, ties, or does worse than the heuristic. Choose the final model using validation data, not test MAE. Conclusions that ML does not improve selection are acceptable when accurately supported.</w:t>
      </w:r>
    </w:p>
    <w:p w14:paraId="0FDD9BCC" w14:textId="77777777" w:rsidR="00315F66" w:rsidRDefault="00000000">
      <w:pPr>
        <w:pStyle w:val="Heading2"/>
      </w:pPr>
      <w:r>
        <w:t>4.4. Assessment Rubric (100 Marks)</w:t>
      </w:r>
    </w:p>
    <w:tbl>
      <w:tblPr>
        <w:tblStyle w:val="TableGrid"/>
        <w:tblW w:w="0" w:type="auto"/>
        <w:jc w:val="center"/>
        <w:tblLook w:val="04A0" w:firstRow="1" w:lastRow="0" w:firstColumn="1" w:lastColumn="0" w:noHBand="0" w:noVBand="1"/>
      </w:tblPr>
      <w:tblGrid>
        <w:gridCol w:w="4992"/>
        <w:gridCol w:w="4992"/>
      </w:tblGrid>
      <w:tr w:rsidR="00315F66" w14:paraId="7BD9A6A3" w14:textId="77777777">
        <w:trPr>
          <w:cantSplit/>
          <w:jc w:val="center"/>
        </w:trPr>
        <w:tc>
          <w:tcPr>
            <w:tcW w:w="4997" w:type="dxa"/>
            <w:shd w:val="clear" w:color="auto" w:fill="DFECF6"/>
          </w:tcPr>
          <w:p w14:paraId="43AEA24C" w14:textId="77777777" w:rsidR="00315F66" w:rsidRDefault="00000000">
            <w:pPr>
              <w:spacing w:after="40"/>
            </w:pPr>
            <w:r>
              <w:rPr>
                <w:b/>
                <w:color w:val="12365C"/>
                <w:sz w:val="17"/>
              </w:rPr>
              <w:t>Component</w:t>
            </w:r>
          </w:p>
        </w:tc>
        <w:tc>
          <w:tcPr>
            <w:tcW w:w="4997" w:type="dxa"/>
            <w:shd w:val="clear" w:color="auto" w:fill="DFECF6"/>
          </w:tcPr>
          <w:p w14:paraId="1D951880" w14:textId="77777777" w:rsidR="00315F66" w:rsidRDefault="00000000">
            <w:pPr>
              <w:spacing w:after="40"/>
            </w:pPr>
            <w:r>
              <w:rPr>
                <w:b/>
                <w:color w:val="12365C"/>
                <w:sz w:val="17"/>
              </w:rPr>
              <w:t>Marks</w:t>
            </w:r>
          </w:p>
        </w:tc>
      </w:tr>
      <w:tr w:rsidR="00315F66" w14:paraId="102A5FA0" w14:textId="77777777">
        <w:trPr>
          <w:cantSplit/>
          <w:jc w:val="center"/>
        </w:trPr>
        <w:tc>
          <w:tcPr>
            <w:tcW w:w="4997" w:type="dxa"/>
            <w:shd w:val="clear" w:color="auto" w:fill="F5F9FC"/>
            <w:vAlign w:val="center"/>
          </w:tcPr>
          <w:p w14:paraId="67DAA7A2" w14:textId="77777777" w:rsidR="00315F66" w:rsidRDefault="00000000">
            <w:pPr>
              <w:spacing w:after="40"/>
            </w:pPr>
            <w:r>
              <w:rPr>
                <w:sz w:val="17"/>
              </w:rPr>
              <w:t>Understanding the research and ML extension</w:t>
            </w:r>
          </w:p>
        </w:tc>
        <w:tc>
          <w:tcPr>
            <w:tcW w:w="4997" w:type="dxa"/>
            <w:shd w:val="clear" w:color="auto" w:fill="F5F9FC"/>
            <w:vAlign w:val="center"/>
          </w:tcPr>
          <w:p w14:paraId="4A5DEBC2" w14:textId="77777777" w:rsidR="00315F66" w:rsidRDefault="00000000">
            <w:pPr>
              <w:spacing w:after="40"/>
            </w:pPr>
            <w:r>
              <w:rPr>
                <w:sz w:val="17"/>
              </w:rPr>
              <w:t>10</w:t>
            </w:r>
          </w:p>
        </w:tc>
      </w:tr>
      <w:tr w:rsidR="00315F66" w14:paraId="0F63E323" w14:textId="77777777">
        <w:trPr>
          <w:cantSplit/>
          <w:jc w:val="center"/>
        </w:trPr>
        <w:tc>
          <w:tcPr>
            <w:tcW w:w="4997" w:type="dxa"/>
            <w:vAlign w:val="center"/>
          </w:tcPr>
          <w:p w14:paraId="44A3310D" w14:textId="77777777" w:rsidR="00315F66" w:rsidRDefault="00000000">
            <w:pPr>
              <w:spacing w:after="40"/>
            </w:pPr>
            <w:r>
              <w:rPr>
                <w:sz w:val="17"/>
              </w:rPr>
              <w:t>Dataset exploration and preparation</w:t>
            </w:r>
          </w:p>
        </w:tc>
        <w:tc>
          <w:tcPr>
            <w:tcW w:w="4997" w:type="dxa"/>
            <w:vAlign w:val="center"/>
          </w:tcPr>
          <w:p w14:paraId="439D94D7" w14:textId="77777777" w:rsidR="00315F66" w:rsidRDefault="00000000">
            <w:pPr>
              <w:spacing w:after="40"/>
            </w:pPr>
            <w:r>
              <w:rPr>
                <w:sz w:val="17"/>
              </w:rPr>
              <w:t>15</w:t>
            </w:r>
          </w:p>
        </w:tc>
      </w:tr>
      <w:tr w:rsidR="00315F66" w14:paraId="15329D04" w14:textId="77777777">
        <w:trPr>
          <w:cantSplit/>
          <w:jc w:val="center"/>
        </w:trPr>
        <w:tc>
          <w:tcPr>
            <w:tcW w:w="4997" w:type="dxa"/>
            <w:shd w:val="clear" w:color="auto" w:fill="F5F9FC"/>
            <w:vAlign w:val="center"/>
          </w:tcPr>
          <w:p w14:paraId="060D5FD4" w14:textId="77777777" w:rsidR="00315F66" w:rsidRDefault="00000000">
            <w:pPr>
              <w:spacing w:after="40"/>
            </w:pPr>
            <w:r>
              <w:rPr>
                <w:sz w:val="17"/>
              </w:rPr>
              <w:t>Decision Tree and Random Forest implementation</w:t>
            </w:r>
          </w:p>
        </w:tc>
        <w:tc>
          <w:tcPr>
            <w:tcW w:w="4997" w:type="dxa"/>
            <w:shd w:val="clear" w:color="auto" w:fill="F5F9FC"/>
            <w:vAlign w:val="center"/>
          </w:tcPr>
          <w:p w14:paraId="4A21FEA3" w14:textId="77777777" w:rsidR="00315F66" w:rsidRDefault="00000000">
            <w:pPr>
              <w:spacing w:after="40"/>
            </w:pPr>
            <w:r>
              <w:rPr>
                <w:sz w:val="17"/>
              </w:rPr>
              <w:t>25</w:t>
            </w:r>
          </w:p>
        </w:tc>
      </w:tr>
      <w:tr w:rsidR="00315F66" w14:paraId="6765A810" w14:textId="77777777">
        <w:trPr>
          <w:cantSplit/>
          <w:jc w:val="center"/>
        </w:trPr>
        <w:tc>
          <w:tcPr>
            <w:tcW w:w="4997" w:type="dxa"/>
            <w:vAlign w:val="center"/>
          </w:tcPr>
          <w:p w14:paraId="51BE6836" w14:textId="77777777" w:rsidR="00315F66" w:rsidRDefault="00000000">
            <w:pPr>
              <w:spacing w:after="40"/>
            </w:pPr>
            <w:r>
              <w:rPr>
                <w:sz w:val="17"/>
              </w:rPr>
              <w:t>Model evaluation and selection</w:t>
            </w:r>
          </w:p>
        </w:tc>
        <w:tc>
          <w:tcPr>
            <w:tcW w:w="4997" w:type="dxa"/>
            <w:vAlign w:val="center"/>
          </w:tcPr>
          <w:p w14:paraId="10B0BD95" w14:textId="77777777" w:rsidR="00315F66" w:rsidRDefault="00000000">
            <w:pPr>
              <w:spacing w:after="40"/>
            </w:pPr>
            <w:r>
              <w:rPr>
                <w:sz w:val="17"/>
              </w:rPr>
              <w:t>15</w:t>
            </w:r>
          </w:p>
        </w:tc>
      </w:tr>
      <w:tr w:rsidR="00315F66" w14:paraId="28E80F84" w14:textId="77777777">
        <w:trPr>
          <w:cantSplit/>
          <w:jc w:val="center"/>
        </w:trPr>
        <w:tc>
          <w:tcPr>
            <w:tcW w:w="4997" w:type="dxa"/>
            <w:shd w:val="clear" w:color="auto" w:fill="F5F9FC"/>
            <w:vAlign w:val="center"/>
          </w:tcPr>
          <w:p w14:paraId="41ED4AB9" w14:textId="77777777" w:rsidR="00315F66" w:rsidRDefault="00000000">
            <w:pPr>
              <w:spacing w:after="40"/>
            </w:pPr>
            <w:r>
              <w:rPr>
                <w:sz w:val="17"/>
              </w:rPr>
              <w:t>ML-guided selection and fair comparison</w:t>
            </w:r>
          </w:p>
        </w:tc>
        <w:tc>
          <w:tcPr>
            <w:tcW w:w="4997" w:type="dxa"/>
            <w:shd w:val="clear" w:color="auto" w:fill="F5F9FC"/>
            <w:vAlign w:val="center"/>
          </w:tcPr>
          <w:p w14:paraId="47587E0A" w14:textId="77777777" w:rsidR="00315F66" w:rsidRDefault="00000000">
            <w:pPr>
              <w:spacing w:after="40"/>
            </w:pPr>
            <w:r>
              <w:rPr>
                <w:sz w:val="17"/>
              </w:rPr>
              <w:t>20</w:t>
            </w:r>
          </w:p>
        </w:tc>
      </w:tr>
      <w:tr w:rsidR="00315F66" w14:paraId="5988A5C6" w14:textId="77777777">
        <w:trPr>
          <w:cantSplit/>
          <w:jc w:val="center"/>
        </w:trPr>
        <w:tc>
          <w:tcPr>
            <w:tcW w:w="4997" w:type="dxa"/>
            <w:vAlign w:val="center"/>
          </w:tcPr>
          <w:p w14:paraId="69A7F22C" w14:textId="77777777" w:rsidR="00315F66" w:rsidRDefault="00000000">
            <w:pPr>
              <w:spacing w:after="40"/>
            </w:pPr>
            <w:r>
              <w:rPr>
                <w:sz w:val="17"/>
              </w:rPr>
              <w:t>Report quality and interpretation</w:t>
            </w:r>
          </w:p>
        </w:tc>
        <w:tc>
          <w:tcPr>
            <w:tcW w:w="4997" w:type="dxa"/>
            <w:vAlign w:val="center"/>
          </w:tcPr>
          <w:p w14:paraId="6B027D2A" w14:textId="77777777" w:rsidR="00315F66" w:rsidRDefault="00000000">
            <w:pPr>
              <w:spacing w:after="40"/>
            </w:pPr>
            <w:r>
              <w:rPr>
                <w:sz w:val="17"/>
              </w:rPr>
              <w:t>10</w:t>
            </w:r>
          </w:p>
        </w:tc>
      </w:tr>
      <w:tr w:rsidR="00315F66" w14:paraId="0FEFF40E" w14:textId="77777777">
        <w:trPr>
          <w:cantSplit/>
          <w:jc w:val="center"/>
        </w:trPr>
        <w:tc>
          <w:tcPr>
            <w:tcW w:w="4997" w:type="dxa"/>
            <w:shd w:val="clear" w:color="auto" w:fill="F5F9FC"/>
            <w:vAlign w:val="center"/>
          </w:tcPr>
          <w:p w14:paraId="6A4C7DF6" w14:textId="77777777" w:rsidR="00315F66" w:rsidRDefault="00000000">
            <w:pPr>
              <w:spacing w:after="40"/>
            </w:pPr>
            <w:r>
              <w:rPr>
                <w:sz w:val="17"/>
              </w:rPr>
              <w:t>Presentation, teamwork, and individual understanding</w:t>
            </w:r>
          </w:p>
        </w:tc>
        <w:tc>
          <w:tcPr>
            <w:tcW w:w="4997" w:type="dxa"/>
            <w:shd w:val="clear" w:color="auto" w:fill="F5F9FC"/>
            <w:vAlign w:val="center"/>
          </w:tcPr>
          <w:p w14:paraId="138928D3" w14:textId="77777777" w:rsidR="00315F66" w:rsidRDefault="00000000">
            <w:pPr>
              <w:spacing w:after="40"/>
            </w:pPr>
            <w:r>
              <w:rPr>
                <w:sz w:val="17"/>
              </w:rPr>
              <w:t>5</w:t>
            </w:r>
          </w:p>
        </w:tc>
      </w:tr>
      <w:tr w:rsidR="00315F66" w14:paraId="529DAC67" w14:textId="77777777">
        <w:trPr>
          <w:cantSplit/>
          <w:jc w:val="center"/>
        </w:trPr>
        <w:tc>
          <w:tcPr>
            <w:tcW w:w="4997" w:type="dxa"/>
            <w:vAlign w:val="center"/>
          </w:tcPr>
          <w:p w14:paraId="037288EB" w14:textId="77777777" w:rsidR="00315F66" w:rsidRDefault="00000000">
            <w:pPr>
              <w:spacing w:after="40"/>
            </w:pPr>
            <w:r>
              <w:rPr>
                <w:sz w:val="17"/>
              </w:rPr>
              <w:t>TOTAL</w:t>
            </w:r>
          </w:p>
        </w:tc>
        <w:tc>
          <w:tcPr>
            <w:tcW w:w="4997" w:type="dxa"/>
            <w:vAlign w:val="center"/>
          </w:tcPr>
          <w:p w14:paraId="5BFB4BF4" w14:textId="77777777" w:rsidR="00315F66" w:rsidRDefault="00000000">
            <w:pPr>
              <w:spacing w:after="40"/>
            </w:pPr>
            <w:r>
              <w:rPr>
                <w:sz w:val="17"/>
              </w:rPr>
              <w:t>100</w:t>
            </w:r>
          </w:p>
        </w:tc>
      </w:tr>
    </w:tbl>
    <w:p w14:paraId="05EBC051" w14:textId="77777777" w:rsidR="00315F66" w:rsidRDefault="00000000">
      <w:pPr>
        <w:pStyle w:val="Heading2"/>
      </w:pPr>
      <w:r>
        <w:t>4.5. Final Checklist</w:t>
      </w:r>
    </w:p>
    <w:p w14:paraId="403D8F2F" w14:textId="77777777" w:rsidR="00315F66" w:rsidRDefault="00000000">
      <w:pPr>
        <w:pStyle w:val="ListBullet"/>
      </w:pPr>
      <w:r>
        <w:t>☐ Notebook runs; TODOs completed; outputs and interpretations visible</w:t>
      </w:r>
    </w:p>
    <w:p w14:paraId="14AADAEA" w14:textId="77777777" w:rsidR="00315F66" w:rsidRDefault="00000000">
      <w:pPr>
        <w:pStyle w:val="ListBullet"/>
      </w:pPr>
      <w:r>
        <w:t>☐ Decision Tree and Random Forest trained and compared on validation instances</w:t>
      </w:r>
    </w:p>
    <w:p w14:paraId="799CF881" w14:textId="77777777" w:rsidR="00315F66" w:rsidRDefault="00000000">
      <w:pPr>
        <w:pStyle w:val="ListBullet"/>
      </w:pPr>
      <w:r>
        <w:t>☐ No improvement target or post-mutation information used as features</w:t>
      </w:r>
    </w:p>
    <w:p w14:paraId="15F6613B" w14:textId="77777777" w:rsidR="00315F66" w:rsidRDefault="00000000">
      <w:pPr>
        <w:pStyle w:val="ListBullet"/>
      </w:pPr>
      <w:r>
        <w:t>☐ Held-out test instances reserved for final evaluation</w:t>
      </w:r>
    </w:p>
    <w:p w14:paraId="27FCCB5C" w14:textId="77777777" w:rsidR="00315F66" w:rsidRDefault="00000000">
      <w:pPr>
        <w:pStyle w:val="ListBullet"/>
      </w:pPr>
      <w:r>
        <w:t>☐ ML and heuristic start from the same test state and use the same mutation function</w:t>
      </w:r>
    </w:p>
    <w:p w14:paraId="2812415F" w14:textId="77777777" w:rsidR="00315F66" w:rsidRDefault="00000000">
      <w:pPr>
        <w:pStyle w:val="ListBullet"/>
      </w:pPr>
      <w:r>
        <w:t>☐ Tables, at least three graphs, limitations and conclusions included</w:t>
      </w:r>
    </w:p>
    <w:p w14:paraId="5F628EC9" w14:textId="77777777" w:rsidR="00315F66" w:rsidRDefault="00000000">
      <w:pPr>
        <w:pStyle w:val="ListBullet"/>
      </w:pPr>
      <w:r>
        <w:t>☐ Report, slides and group contribution statement submitted</w:t>
      </w:r>
    </w:p>
    <w:p w14:paraId="630C947A" w14:textId="77777777" w:rsidR="00315F66" w:rsidRDefault="00000000">
      <w:pPr>
        <w:pStyle w:val="Heading2"/>
      </w:pPr>
      <w:r>
        <w:t>4.6. Optional Extension (Not Required for Full Marks)</w:t>
      </w:r>
    </w:p>
    <w:p w14:paraId="74A8F5E4" w14:textId="77777777" w:rsidR="00315F66" w:rsidRDefault="00000000">
      <w:r>
        <w:t>If the mandatory work is complete, you may investigate feature importance, alternative regression models, or performance on different problem densities. Full GA implementation and reinforcement learning are outside the required scope.</w:t>
      </w:r>
    </w:p>
    <w:p w14:paraId="10EE2969" w14:textId="77777777" w:rsidR="00315F66" w:rsidRDefault="00000000">
      <w:r>
        <w:t>Reference: Ben Othman, H., &amp; Tagina, M. (2015). Guided Genetic Algorithm: A New Template Concept. Procedia Computer Science, 60, 1101–1108. https://doi.org/10.1016/j.procs.2015.08.156</w:t>
      </w:r>
    </w:p>
    <w:sectPr w:rsidR="00315F66" w:rsidSect="00034616">
      <w:footerReference w:type="default" r:id="rId8"/>
      <w:pgSz w:w="12240" w:h="15840"/>
      <w:pgMar w:top="1094"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0959D" w14:textId="77777777" w:rsidR="004171E6" w:rsidRDefault="004171E6">
      <w:pPr>
        <w:spacing w:after="0" w:line="240" w:lineRule="auto"/>
      </w:pPr>
      <w:r>
        <w:separator/>
      </w:r>
    </w:p>
  </w:endnote>
  <w:endnote w:type="continuationSeparator" w:id="0">
    <w:p w14:paraId="3F0259F8" w14:textId="77777777" w:rsidR="004171E6" w:rsidRDefault="00417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F102D" w14:textId="77777777" w:rsidR="00315F66" w:rsidRDefault="00000000">
    <w:pPr>
      <w:pStyle w:val="Footer"/>
      <w:jc w:val="right"/>
    </w:pPr>
    <w:r>
      <w:rPr>
        <w:color w:val="647789"/>
        <w:sz w:val="16"/>
      </w:rPr>
      <w:t>MAAI801  •  Mini-Project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EFCB1" w14:textId="77777777" w:rsidR="004171E6" w:rsidRDefault="004171E6">
      <w:pPr>
        <w:spacing w:after="0" w:line="240" w:lineRule="auto"/>
      </w:pPr>
      <w:r>
        <w:separator/>
      </w:r>
    </w:p>
  </w:footnote>
  <w:footnote w:type="continuationSeparator" w:id="0">
    <w:p w14:paraId="79D40BB1" w14:textId="77777777" w:rsidR="004171E6" w:rsidRDefault="00417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701709">
    <w:abstractNumId w:val="8"/>
  </w:num>
  <w:num w:numId="2" w16cid:durableId="2037341115">
    <w:abstractNumId w:val="6"/>
  </w:num>
  <w:num w:numId="3" w16cid:durableId="1967344167">
    <w:abstractNumId w:val="5"/>
  </w:num>
  <w:num w:numId="4" w16cid:durableId="1202940111">
    <w:abstractNumId w:val="4"/>
  </w:num>
  <w:num w:numId="5" w16cid:durableId="145171764">
    <w:abstractNumId w:val="7"/>
  </w:num>
  <w:num w:numId="6" w16cid:durableId="430392462">
    <w:abstractNumId w:val="3"/>
  </w:num>
  <w:num w:numId="7" w16cid:durableId="2146578782">
    <w:abstractNumId w:val="2"/>
  </w:num>
  <w:num w:numId="8" w16cid:durableId="1248267166">
    <w:abstractNumId w:val="1"/>
  </w:num>
  <w:num w:numId="9" w16cid:durableId="202860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44E"/>
    <w:rsid w:val="0015074B"/>
    <w:rsid w:val="0029639D"/>
    <w:rsid w:val="00315F66"/>
    <w:rsid w:val="00326F90"/>
    <w:rsid w:val="004171E6"/>
    <w:rsid w:val="005D5171"/>
    <w:rsid w:val="005E78A3"/>
    <w:rsid w:val="00832A7D"/>
    <w:rsid w:val="00A7513B"/>
    <w:rsid w:val="00AA1D8D"/>
    <w:rsid w:val="00B47730"/>
    <w:rsid w:val="00CB0664"/>
    <w:rsid w:val="00F5359B"/>
    <w:rsid w:val="00FC693F"/>
    <w:rsid w:val="00FE5F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70C98"/>
  <w14:defaultImageDpi w14:val="300"/>
  <w15:docId w15:val="{5692A2ED-1019-6E4B-A5E7-1DD1C620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74F83"/>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74F83"/>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84D7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23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ustom">
    <w:name w:val="Code Custom"/>
    <w:pPr>
      <w:spacing w:after="80"/>
      <w:ind w:left="173"/>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2044</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Hajer Ben Othman</cp:lastModifiedBy>
  <cp:revision>2</cp:revision>
  <dcterms:created xsi:type="dcterms:W3CDTF">2026-10-28T08:41:00Z</dcterms:created>
  <dcterms:modified xsi:type="dcterms:W3CDTF">2026-10-28T08:41:00Z</dcterms:modified>
  <cp:category/>
</cp:coreProperties>
</file>