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39E7" w:rsidRDefault="00B339E7" w:rsidP="00972548">
      <w:pPr>
        <w:jc w:val="center"/>
        <w:rPr>
          <w:noProof/>
        </w:rPr>
      </w:pPr>
    </w:p>
    <w:p w:rsidR="0057119C" w:rsidRDefault="0057119C" w:rsidP="00972548">
      <w:pPr>
        <w:jc w:val="center"/>
        <w:rPr>
          <w:noProof/>
        </w:rPr>
      </w:pPr>
      <w:r>
        <w:rPr>
          <w:noProof/>
          <w:lang w:eastAsia="bg-BG"/>
        </w:rPr>
        <w:drawing>
          <wp:inline distT="0" distB="0" distL="0" distR="0">
            <wp:extent cx="4000500" cy="1272540"/>
            <wp:effectExtent l="0" t="0" r="0" b="0"/>
            <wp:docPr id="1606051350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19C" w:rsidRDefault="0057119C" w:rsidP="00972548">
      <w:pPr>
        <w:jc w:val="center"/>
        <w:rPr>
          <w:noProof/>
        </w:rPr>
      </w:pPr>
    </w:p>
    <w:p w:rsidR="00B339E7" w:rsidRDefault="00B339E7" w:rsidP="00972548">
      <w:pPr>
        <w:jc w:val="center"/>
        <w:rPr>
          <w:noProof/>
        </w:rPr>
      </w:pPr>
    </w:p>
    <w:p w:rsidR="00B339E7" w:rsidRDefault="00B339E7" w:rsidP="0057119C">
      <w:pPr>
        <w:jc w:val="right"/>
      </w:pPr>
    </w:p>
    <w:p w:rsidR="00B339E7" w:rsidRDefault="00B339E7" w:rsidP="0057119C">
      <w:pPr>
        <w:jc w:val="right"/>
        <w:rPr>
          <w:noProof/>
        </w:rPr>
      </w:pPr>
    </w:p>
    <w:p w:rsidR="0057119C" w:rsidRDefault="0057119C" w:rsidP="0057119C">
      <w:pPr>
        <w:jc w:val="right"/>
        <w:rPr>
          <w:noProof/>
        </w:rPr>
      </w:pPr>
    </w:p>
    <w:p w:rsidR="0057119C" w:rsidRDefault="0057119C" w:rsidP="00972548">
      <w:pPr>
        <w:jc w:val="center"/>
        <w:rPr>
          <w:noProof/>
        </w:rPr>
      </w:pPr>
    </w:p>
    <w:p w:rsidR="004C34AE" w:rsidRDefault="0057119C" w:rsidP="00972548">
      <w:pPr>
        <w:jc w:val="center"/>
      </w:pPr>
      <w:r>
        <w:rPr>
          <w:noProof/>
          <w:lang w:eastAsia="bg-BG"/>
        </w:rPr>
        <w:drawing>
          <wp:inline distT="0" distB="0" distL="0" distR="0">
            <wp:extent cx="2648585" cy="1513399"/>
            <wp:effectExtent l="0" t="0" r="0" b="0"/>
            <wp:docPr id="2077379709" name="Картина 1" descr="Electrolux Launches New Global Visual Identity Created by Prophet |  Business Wi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Картина 1" descr="Electrolux Launches New Global Visual Identity Created by Prophet |  Business Wire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2889" cy="1515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119C" w:rsidRDefault="0057119C" w:rsidP="00972548">
      <w:pPr>
        <w:jc w:val="center"/>
      </w:pPr>
    </w:p>
    <w:p w:rsidR="0057119C" w:rsidRDefault="0057119C" w:rsidP="00972548">
      <w:pPr>
        <w:jc w:val="center"/>
      </w:pPr>
    </w:p>
    <w:p w:rsidR="0057119C" w:rsidRDefault="0057119C" w:rsidP="00972548">
      <w:pPr>
        <w:jc w:val="center"/>
        <w:rPr>
          <w:noProof/>
        </w:rPr>
      </w:pPr>
    </w:p>
    <w:p w:rsidR="00B339E7" w:rsidRDefault="00B339E7" w:rsidP="00972548">
      <w:pPr>
        <w:jc w:val="center"/>
        <w:rPr>
          <w:noProof/>
        </w:rPr>
      </w:pPr>
    </w:p>
    <w:p w:rsidR="00B339E7" w:rsidRDefault="00B339E7" w:rsidP="00972548">
      <w:pPr>
        <w:jc w:val="center"/>
      </w:pPr>
    </w:p>
    <w:p w:rsidR="0057119C" w:rsidRDefault="0057119C" w:rsidP="00972548">
      <w:pPr>
        <w:jc w:val="center"/>
      </w:pPr>
    </w:p>
    <w:p w:rsidR="00972548" w:rsidRDefault="00972548" w:rsidP="0057119C">
      <w:pPr>
        <w:jc w:val="center"/>
        <w:rPr>
          <w:b/>
          <w:bCs/>
          <w:sz w:val="44"/>
          <w:szCs w:val="44"/>
        </w:rPr>
      </w:pPr>
      <w:r w:rsidRPr="0057119C">
        <w:rPr>
          <w:b/>
          <w:bCs/>
          <w:sz w:val="44"/>
          <w:szCs w:val="44"/>
        </w:rPr>
        <w:t xml:space="preserve">Оферта за </w:t>
      </w:r>
      <w:r w:rsidR="00CA69CC">
        <w:rPr>
          <w:b/>
          <w:bCs/>
          <w:sz w:val="44"/>
          <w:szCs w:val="44"/>
        </w:rPr>
        <w:t xml:space="preserve">техника </w:t>
      </w:r>
    </w:p>
    <w:p w:rsidR="006A354D" w:rsidRDefault="006A354D" w:rsidP="006A354D">
      <w:pPr>
        <w:rPr>
          <w:b/>
          <w:bCs/>
          <w:sz w:val="44"/>
          <w:szCs w:val="44"/>
        </w:rPr>
      </w:pPr>
    </w:p>
    <w:p w:rsidR="006A354D" w:rsidRDefault="006A354D" w:rsidP="006A354D">
      <w:pPr>
        <w:rPr>
          <w:b/>
          <w:bCs/>
          <w:sz w:val="24"/>
          <w:szCs w:val="24"/>
        </w:rPr>
      </w:pPr>
    </w:p>
    <w:tbl>
      <w:tblPr>
        <w:tblW w:w="9072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3750"/>
        <w:gridCol w:w="3105"/>
        <w:gridCol w:w="1152"/>
        <w:gridCol w:w="1065"/>
      </w:tblGrid>
      <w:tr w:rsidR="00EF7D39" w:rsidRPr="00B339E7" w:rsidTr="00B339E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120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noProof/>
                <w:color w:val="CF122E"/>
                <w:kern w:val="0"/>
                <w:sz w:val="21"/>
                <w:szCs w:val="21"/>
                <w:lang w:eastAsia="bg-BG"/>
              </w:rPr>
              <w:lastRenderedPageBreak/>
              <w:drawing>
                <wp:inline distT="0" distB="0" distL="0" distR="0">
                  <wp:extent cx="2295525" cy="2295525"/>
                  <wp:effectExtent l="0" t="0" r="9525" b="9525"/>
                  <wp:docPr id="9" name="Картина 8" descr="Комбиниран хладилник с фризер Liebherr CNsfd 5203 Pure NoFrost">
                    <a:hlinkClick xmlns:a="http://schemas.openxmlformats.org/drawingml/2006/main" r:id="rId7" tooltip="Комбиниран хладилник с фризер Liebherr CNsfd 5203 Pure NoFrost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Комбиниран хладилник с фризер Liebherr CNsfd 5203 Pure NoFro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525" cy="229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39E7" w:rsidRDefault="007D4999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hyperlink r:id="rId9" w:history="1">
              <w:r w:rsidR="00B339E7" w:rsidRPr="00B339E7">
                <w:rPr>
                  <w:rFonts w:ascii="Montserrat" w:eastAsia="Times New Roman" w:hAnsi="Montserrat" w:cs="Times New Roman"/>
                  <w:color w:val="333333"/>
                  <w:kern w:val="0"/>
                  <w:sz w:val="21"/>
                  <w:szCs w:val="21"/>
                  <w:u w:val="single"/>
                  <w:lang w:eastAsia="bg-BG"/>
                </w:rPr>
                <w:t>Комбиниран хладилник с фризер Liebherr CNsfd 5203 Pure NoFrost</w:t>
              </w:r>
            </w:hyperlink>
          </w:p>
          <w:p w:rsid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P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b/>
                <w:bCs/>
                <w:color w:val="666666"/>
                <w:kern w:val="0"/>
                <w:sz w:val="21"/>
                <w:szCs w:val="21"/>
                <w:lang w:eastAsia="bg-BG"/>
              </w:rPr>
              <w:t>655,00 €</w:t>
            </w:r>
          </w:p>
        </w:tc>
      </w:tr>
      <w:tr w:rsidR="00B339E7" w:rsidRPr="00B339E7" w:rsidTr="00B339E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</w:tr>
      <w:tr w:rsidR="00EF7D39" w:rsidRPr="00B339E7" w:rsidTr="00B339E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120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noProof/>
                <w:color w:val="CF122E"/>
                <w:kern w:val="0"/>
                <w:sz w:val="21"/>
                <w:szCs w:val="21"/>
                <w:lang w:eastAsia="bg-BG"/>
              </w:rPr>
              <w:drawing>
                <wp:inline distT="0" distB="0" distL="0" distR="0">
                  <wp:extent cx="1571625" cy="1571625"/>
                  <wp:effectExtent l="0" t="0" r="9525" b="9525"/>
                  <wp:docPr id="10" name="Картина 7" descr="Фурна за вграждане Electrolux EOD5F71Z">
                    <a:hlinkClick xmlns:a="http://schemas.openxmlformats.org/drawingml/2006/main" r:id="rId10" tooltip="Фурна за вграждане Electrolux EOD5F71Z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Фурна за вграждане Electrolux EOD5F71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39E7" w:rsidRDefault="007D4999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hyperlink r:id="rId12" w:history="1">
              <w:r w:rsidR="00B339E7" w:rsidRPr="00B339E7">
                <w:rPr>
                  <w:rFonts w:ascii="Montserrat" w:eastAsia="Times New Roman" w:hAnsi="Montserrat" w:cs="Times New Roman"/>
                  <w:color w:val="333333"/>
                  <w:kern w:val="0"/>
                  <w:sz w:val="21"/>
                  <w:szCs w:val="21"/>
                  <w:u w:val="single"/>
                  <w:lang w:eastAsia="bg-BG"/>
                </w:rPr>
                <w:t>Фурна за вграждане Electrolux EOD5F71Z</w:t>
              </w:r>
            </w:hyperlink>
          </w:p>
          <w:p w:rsid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P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b/>
                <w:bCs/>
                <w:color w:val="666666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b/>
                <w:bCs/>
                <w:color w:val="666666"/>
                <w:kern w:val="0"/>
                <w:sz w:val="21"/>
                <w:szCs w:val="21"/>
                <w:lang w:eastAsia="bg-BG"/>
              </w:rPr>
              <w:t>4</w:t>
            </w:r>
            <w:r>
              <w:rPr>
                <w:rFonts w:ascii="Montserrat" w:eastAsia="Times New Roman" w:hAnsi="Montserrat" w:cs="Times New Roman"/>
                <w:b/>
                <w:bCs/>
                <w:color w:val="666666"/>
                <w:kern w:val="0"/>
                <w:sz w:val="21"/>
                <w:szCs w:val="21"/>
                <w:lang w:eastAsia="bg-BG"/>
              </w:rPr>
              <w:t>5</w:t>
            </w:r>
            <w:r w:rsidRPr="00B339E7">
              <w:rPr>
                <w:rFonts w:ascii="Montserrat" w:eastAsia="Times New Roman" w:hAnsi="Montserrat" w:cs="Times New Roman"/>
                <w:b/>
                <w:bCs/>
                <w:color w:val="666666"/>
                <w:kern w:val="0"/>
                <w:sz w:val="21"/>
                <w:szCs w:val="21"/>
                <w:lang w:eastAsia="bg-BG"/>
              </w:rPr>
              <w:t>9,00 €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b/>
                <w:bCs/>
                <w:color w:val="EE0000"/>
                <w:kern w:val="0"/>
                <w:sz w:val="21"/>
                <w:szCs w:val="21"/>
                <w:lang w:eastAsia="bg-BG"/>
              </w:rPr>
              <w:t>419,00 €</w:t>
            </w:r>
          </w:p>
        </w:tc>
      </w:tr>
      <w:tr w:rsidR="00B339E7" w:rsidRPr="00B339E7" w:rsidTr="00B339E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</w:tr>
      <w:tr w:rsidR="00EF7D39" w:rsidRPr="00B339E7" w:rsidTr="00B339E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120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noProof/>
                <w:color w:val="CF122E"/>
                <w:kern w:val="0"/>
                <w:sz w:val="21"/>
                <w:szCs w:val="21"/>
                <w:lang w:eastAsia="bg-BG"/>
              </w:rPr>
              <w:drawing>
                <wp:inline distT="0" distB="0" distL="0" distR="0">
                  <wp:extent cx="1571625" cy="1571625"/>
                  <wp:effectExtent l="0" t="0" r="9525" b="0"/>
                  <wp:docPr id="11" name="Картина 6" descr="Абсорбатор за пълно вграждане Electrolux LFG525S">
                    <a:hlinkClick xmlns:a="http://schemas.openxmlformats.org/drawingml/2006/main" r:id="rId13" tooltip="Абсорбатор за пълно вграждане Electrolux LFG525S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Абсорбатор за пълно вграждане Electrolux LFG525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39E7" w:rsidRPr="00B339E7" w:rsidRDefault="007D4999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hyperlink r:id="rId15" w:history="1">
              <w:r w:rsidR="00B339E7" w:rsidRPr="00B339E7">
                <w:rPr>
                  <w:rFonts w:ascii="Montserrat" w:eastAsia="Times New Roman" w:hAnsi="Montserrat" w:cs="Times New Roman"/>
                  <w:color w:val="333333"/>
                  <w:kern w:val="0"/>
                  <w:sz w:val="21"/>
                  <w:szCs w:val="21"/>
                  <w:u w:val="single"/>
                  <w:lang w:eastAsia="bg-BG"/>
                </w:rPr>
                <w:t>Абсорбатор за пълно вграждане Electrolux LFG525S</w:t>
              </w:r>
            </w:hyperlink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666666"/>
                <w:kern w:val="0"/>
                <w:sz w:val="21"/>
                <w:szCs w:val="21"/>
                <w:lang w:eastAsia="bg-BG"/>
              </w:rPr>
              <w:t>205</w:t>
            </w:r>
            <w:r w:rsidRPr="00B339E7">
              <w:rPr>
                <w:rFonts w:ascii="Montserrat" w:eastAsia="Times New Roman" w:hAnsi="Montserrat" w:cs="Times New Roman"/>
                <w:b/>
                <w:bCs/>
                <w:color w:val="666666"/>
                <w:kern w:val="0"/>
                <w:sz w:val="21"/>
                <w:szCs w:val="21"/>
                <w:lang w:eastAsia="bg-BG"/>
              </w:rPr>
              <w:t>,00 €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b/>
                <w:bCs/>
                <w:color w:val="EE0000"/>
                <w:kern w:val="0"/>
                <w:sz w:val="21"/>
                <w:szCs w:val="21"/>
                <w:lang w:eastAsia="bg-BG"/>
              </w:rPr>
              <w:t>189,00 €</w:t>
            </w:r>
          </w:p>
        </w:tc>
      </w:tr>
      <w:tr w:rsidR="00B339E7" w:rsidRPr="00B339E7" w:rsidTr="00B339E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</w:tr>
      <w:tr w:rsidR="00EF7D39" w:rsidRPr="00B339E7" w:rsidTr="00B339E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120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noProof/>
                <w:color w:val="CF122E"/>
                <w:kern w:val="0"/>
                <w:sz w:val="21"/>
                <w:szCs w:val="21"/>
                <w:lang w:eastAsia="bg-BG"/>
              </w:rPr>
              <w:lastRenderedPageBreak/>
              <w:drawing>
                <wp:inline distT="0" distB="0" distL="0" distR="0">
                  <wp:extent cx="1571625" cy="1571625"/>
                  <wp:effectExtent l="0" t="0" r="9525" b="9525"/>
                  <wp:docPr id="12" name="Картина 5" descr="Пералня със сушилня ELECTROLUX EW7W2682E">
                    <a:hlinkClick xmlns:a="http://schemas.openxmlformats.org/drawingml/2006/main" r:id="rId16" tooltip="Пералня със сушилня ELECTROLUX EW7W2682E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Пералня със сушилня ELECTROLUX EW7W2682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39E7" w:rsidRDefault="007D4999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hyperlink r:id="rId18" w:history="1">
              <w:r w:rsidR="00B339E7" w:rsidRPr="00B339E7">
                <w:rPr>
                  <w:rFonts w:ascii="Montserrat" w:eastAsia="Times New Roman" w:hAnsi="Montserrat" w:cs="Times New Roman"/>
                  <w:color w:val="333333"/>
                  <w:kern w:val="0"/>
                  <w:sz w:val="21"/>
                  <w:szCs w:val="21"/>
                  <w:u w:val="single"/>
                  <w:lang w:eastAsia="bg-BG"/>
                </w:rPr>
                <w:t>Пералня със сушилня ELECTROLUX EW7W2682E</w:t>
              </w:r>
            </w:hyperlink>
          </w:p>
          <w:p w:rsid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P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b/>
                <w:bCs/>
                <w:color w:val="666666"/>
                <w:kern w:val="0"/>
                <w:sz w:val="21"/>
                <w:szCs w:val="21"/>
                <w:lang w:eastAsia="bg-BG"/>
              </w:rPr>
              <w:t>789,00 €</w:t>
            </w:r>
          </w:p>
        </w:tc>
      </w:tr>
      <w:tr w:rsidR="00B339E7" w:rsidRPr="00B339E7" w:rsidTr="00B339E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</w:tr>
      <w:tr w:rsidR="00EF7D39" w:rsidRPr="00B339E7" w:rsidTr="00B339E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120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noProof/>
                <w:color w:val="CF122E"/>
                <w:kern w:val="0"/>
                <w:sz w:val="21"/>
                <w:szCs w:val="21"/>
                <w:lang w:eastAsia="bg-BG"/>
              </w:rPr>
              <w:drawing>
                <wp:inline distT="0" distB="0" distL="0" distR="0">
                  <wp:extent cx="1571625" cy="1571625"/>
                  <wp:effectExtent l="0" t="0" r="0" b="9525"/>
                  <wp:docPr id="13" name="Картина 4" descr="Съдомиялна за вграждане Electrolux EES48200L">
                    <a:hlinkClick xmlns:a="http://schemas.openxmlformats.org/drawingml/2006/main" r:id="rId19" tooltip="Съдомиялна за вграждане Electrolux EES48200L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Съдомиялна за вграждане Electrolux EES48200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39E7" w:rsidRDefault="007D4999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hyperlink r:id="rId21" w:history="1">
              <w:r w:rsidR="00B339E7" w:rsidRPr="00B339E7">
                <w:rPr>
                  <w:rFonts w:ascii="Montserrat" w:eastAsia="Times New Roman" w:hAnsi="Montserrat" w:cs="Times New Roman"/>
                  <w:color w:val="333333"/>
                  <w:kern w:val="0"/>
                  <w:sz w:val="21"/>
                  <w:szCs w:val="21"/>
                  <w:u w:val="single"/>
                  <w:lang w:eastAsia="bg-BG"/>
                </w:rPr>
                <w:t>Съдомиялна за вграждане Electrolux EES48200L</w:t>
              </w:r>
            </w:hyperlink>
          </w:p>
          <w:p w:rsid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P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>
              <w:rPr>
                <w:rFonts w:ascii="Montserrat" w:eastAsia="Times New Roman" w:hAnsi="Montserrat" w:cs="Times New Roman"/>
                <w:b/>
                <w:bCs/>
                <w:color w:val="666666"/>
                <w:kern w:val="0"/>
                <w:sz w:val="21"/>
                <w:szCs w:val="21"/>
                <w:lang w:eastAsia="bg-BG"/>
              </w:rPr>
              <w:t>50</w:t>
            </w:r>
            <w:r w:rsidRPr="00B339E7">
              <w:rPr>
                <w:rFonts w:ascii="Montserrat" w:eastAsia="Times New Roman" w:hAnsi="Montserrat" w:cs="Times New Roman"/>
                <w:b/>
                <w:bCs/>
                <w:color w:val="666666"/>
                <w:kern w:val="0"/>
                <w:sz w:val="21"/>
                <w:szCs w:val="21"/>
                <w:lang w:eastAsia="bg-BG"/>
              </w:rPr>
              <w:t>9,00 €</w:t>
            </w: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b/>
                <w:bCs/>
                <w:color w:val="EE0000"/>
                <w:kern w:val="0"/>
                <w:sz w:val="21"/>
                <w:szCs w:val="21"/>
                <w:lang w:eastAsia="bg-BG"/>
              </w:rPr>
              <w:t>469,00 €</w:t>
            </w:r>
          </w:p>
        </w:tc>
      </w:tr>
      <w:tr w:rsidR="00B339E7" w:rsidRPr="00B339E7" w:rsidTr="00B339E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</w:tr>
      <w:tr w:rsidR="00EF7D39" w:rsidRPr="00B339E7" w:rsidTr="00B339E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120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noProof/>
                <w:color w:val="CF122E"/>
                <w:kern w:val="0"/>
                <w:sz w:val="21"/>
                <w:szCs w:val="21"/>
                <w:lang w:eastAsia="bg-BG"/>
              </w:rPr>
              <w:drawing>
                <wp:inline distT="0" distB="0" distL="0" distR="0">
                  <wp:extent cx="1571625" cy="1571625"/>
                  <wp:effectExtent l="0" t="0" r="9525" b="9525"/>
                  <wp:docPr id="14" name="Картина 3" descr="Микровълнова за вграждане Electrolux LMS4253TMK">
                    <a:hlinkClick xmlns:a="http://schemas.openxmlformats.org/drawingml/2006/main" r:id="rId22" tooltip="Микровълнова за вграждане Electrolux LMS4253TM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Микровълнова за вграждане Electrolux LMS4253TM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39E7" w:rsidRPr="00B339E7" w:rsidRDefault="007D4999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hyperlink r:id="rId24" w:history="1">
              <w:r w:rsidR="00B339E7" w:rsidRPr="00B339E7">
                <w:rPr>
                  <w:rFonts w:ascii="Montserrat" w:eastAsia="Times New Roman" w:hAnsi="Montserrat" w:cs="Times New Roman"/>
                  <w:color w:val="333333"/>
                  <w:kern w:val="0"/>
                  <w:sz w:val="21"/>
                  <w:szCs w:val="21"/>
                  <w:u w:val="single"/>
                  <w:lang w:eastAsia="bg-BG"/>
                </w:rPr>
                <w:t>Микровълнова за вграждане Electrolux LMS4253TMK</w:t>
              </w:r>
            </w:hyperlink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b/>
                <w:bCs/>
                <w:color w:val="666666"/>
                <w:kern w:val="0"/>
                <w:sz w:val="21"/>
                <w:szCs w:val="21"/>
                <w:lang w:eastAsia="bg-BG"/>
              </w:rPr>
              <w:t>369,00 €</w:t>
            </w:r>
          </w:p>
        </w:tc>
      </w:tr>
      <w:tr w:rsidR="00B339E7" w:rsidRPr="00B339E7" w:rsidTr="00B339E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</w:tr>
      <w:tr w:rsidR="00EF7D39" w:rsidRPr="00B339E7" w:rsidTr="00B339E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120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noProof/>
                <w:color w:val="CF122E"/>
                <w:kern w:val="0"/>
                <w:sz w:val="21"/>
                <w:szCs w:val="21"/>
                <w:lang w:eastAsia="bg-BG"/>
              </w:rPr>
              <w:lastRenderedPageBreak/>
              <w:drawing>
                <wp:inline distT="0" distB="0" distL="0" distR="0">
                  <wp:extent cx="1571625" cy="1571625"/>
                  <wp:effectExtent l="0" t="0" r="9525" b="9525"/>
                  <wp:docPr id="15" name="Картина 2" descr="Лъчист плот за вграждане Electrolux LHR3233CK">
                    <a:hlinkClick xmlns:a="http://schemas.openxmlformats.org/drawingml/2006/main" r:id="rId25" tooltip="Лъчист плот за вграждане Electrolux LHR3233CK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Лъчист плот за вграждане Electrolux LHR3233C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71625" cy="1571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39E7" w:rsidRDefault="007D4999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hyperlink r:id="rId27" w:history="1">
              <w:r w:rsidR="00B339E7" w:rsidRPr="00B339E7">
                <w:rPr>
                  <w:rFonts w:ascii="Montserrat" w:eastAsia="Times New Roman" w:hAnsi="Montserrat" w:cs="Times New Roman"/>
                  <w:color w:val="333333"/>
                  <w:kern w:val="0"/>
                  <w:sz w:val="21"/>
                  <w:szCs w:val="21"/>
                  <w:u w:val="single"/>
                  <w:lang w:eastAsia="bg-BG"/>
                </w:rPr>
                <w:t>Лъчист плот за вграждане Electrolux LHR3233CK</w:t>
              </w:r>
            </w:hyperlink>
          </w:p>
          <w:p w:rsid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P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  <w:r w:rsidRPr="00B339E7">
              <w:rPr>
                <w:rFonts w:ascii="Montserrat" w:eastAsia="Times New Roman" w:hAnsi="Montserrat" w:cs="Times New Roman"/>
                <w:b/>
                <w:bCs/>
                <w:color w:val="666666"/>
                <w:kern w:val="0"/>
                <w:sz w:val="21"/>
                <w:szCs w:val="21"/>
                <w:lang w:eastAsia="bg-BG"/>
              </w:rPr>
              <w:t>175,00 €</w:t>
            </w:r>
          </w:p>
        </w:tc>
      </w:tr>
      <w:tr w:rsidR="00B339E7" w:rsidRPr="00B339E7" w:rsidTr="00B339E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</w:tr>
      <w:tr w:rsidR="00EF7D39" w:rsidRPr="00B339E7" w:rsidTr="00B339E7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0" w:type="dxa"/>
              <w:bottom w:w="300" w:type="dxa"/>
              <w:right w:w="120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Pr="00B339E7" w:rsidRDefault="00B339E7" w:rsidP="00B339E7">
            <w:pPr>
              <w:spacing w:after="0" w:line="240" w:lineRule="auto"/>
              <w:textAlignment w:val="top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15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6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300" w:type="dxa"/>
              <w:left w:w="165" w:type="dxa"/>
              <w:bottom w:w="150" w:type="dxa"/>
              <w:right w:w="165" w:type="dxa"/>
            </w:tcMar>
            <w:hideMark/>
          </w:tcPr>
          <w:p w:rsidR="00B339E7" w:rsidRPr="00B339E7" w:rsidRDefault="00B339E7" w:rsidP="00B339E7">
            <w:pPr>
              <w:spacing w:after="0" w:line="240" w:lineRule="auto"/>
              <w:jc w:val="right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</w:tr>
      <w:tr w:rsidR="00B339E7" w:rsidRPr="00B339E7" w:rsidTr="00B339E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CA69CC" w:rsidRPr="00CA69CC" w:rsidRDefault="00CA69CC" w:rsidP="00CA69C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FF0000"/>
                <w:kern w:val="0"/>
                <w:sz w:val="42"/>
                <w:lang w:val="ru-RU" w:eastAsia="bg-BG"/>
              </w:rPr>
            </w:pPr>
            <w:r w:rsidRPr="00CA69CC">
              <w:rPr>
                <w:rFonts w:ascii="inherit" w:eastAsia="Times New Roman" w:hAnsi="inherit" w:cs="Courier New"/>
                <w:color w:val="FF0000"/>
                <w:kern w:val="0"/>
                <w:sz w:val="42"/>
                <w:lang w:val="ru-RU" w:eastAsia="bg-BG"/>
              </w:rPr>
              <w:t>На всю бытовую технику предоставляется 5-летняя гарантия и бесплатная доставка по вашему адресу. Цены, выделенные красным цветом, действуют по акции. Предложение с указанными ценами действительно в течение 40 календарных дней.</w:t>
            </w:r>
          </w:p>
          <w:p w:rsidR="00CA69CC" w:rsidRDefault="00CA69CC" w:rsidP="00CA69C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1F1F1F"/>
                <w:kern w:val="0"/>
                <w:sz w:val="42"/>
                <w:lang w:val="ru-RU" w:eastAsia="bg-BG"/>
              </w:rPr>
            </w:pPr>
          </w:p>
          <w:p w:rsidR="00CA69CC" w:rsidRDefault="00CA69CC" w:rsidP="00CA69CC">
            <w:pPr>
              <w:pStyle w:val="HTMLPreformatted"/>
              <w:shd w:val="clear" w:color="auto" w:fill="F8F9FA"/>
              <w:spacing w:line="540" w:lineRule="atLeast"/>
              <w:rPr>
                <w:rFonts w:ascii="inherit" w:hAnsi="inherit"/>
                <w:color w:val="1F1F1F"/>
                <w:sz w:val="42"/>
                <w:szCs w:val="42"/>
              </w:rPr>
            </w:pPr>
            <w:r>
              <w:rPr>
                <w:rStyle w:val="y2iqfc"/>
                <w:rFonts w:ascii="inherit" w:eastAsiaTheme="majorEastAsia" w:hAnsi="inherit"/>
                <w:color w:val="1F1F1F"/>
                <w:sz w:val="42"/>
                <w:szCs w:val="42"/>
                <w:lang w:val="ru-RU"/>
              </w:rPr>
              <w:t>Я также могу предложить варианты от таких брендов, как AEG, BOSH, Siemens и других. Лично я рекомендую именно такое сочетание, потому что качество намного выше цены!</w:t>
            </w:r>
          </w:p>
          <w:p w:rsidR="00CA69CC" w:rsidRPr="00CA69CC" w:rsidRDefault="00CA69CC" w:rsidP="00CA69CC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540" w:lineRule="atLeast"/>
              <w:rPr>
                <w:rFonts w:ascii="inherit" w:eastAsia="Times New Roman" w:hAnsi="inherit" w:cs="Courier New"/>
                <w:color w:val="1F1F1F"/>
                <w:kern w:val="0"/>
                <w:sz w:val="42"/>
                <w:szCs w:val="42"/>
                <w:lang w:eastAsia="bg-BG"/>
              </w:rPr>
            </w:pPr>
          </w:p>
          <w:p w:rsid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  <w:p w:rsidR="00B339E7" w:rsidRPr="00B339E7" w:rsidRDefault="00B339E7" w:rsidP="00B339E7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8"/>
                <w:szCs w:val="28"/>
                <w:lang w:eastAsia="bg-BG"/>
              </w:rPr>
            </w:pPr>
          </w:p>
        </w:tc>
      </w:tr>
    </w:tbl>
    <w:p w:rsidR="00B339E7" w:rsidRPr="006A354D" w:rsidRDefault="00B339E7" w:rsidP="006A354D">
      <w:pPr>
        <w:rPr>
          <w:b/>
          <w:bCs/>
          <w:sz w:val="24"/>
          <w:szCs w:val="24"/>
        </w:rPr>
      </w:pPr>
    </w:p>
    <w:p w:rsidR="000F084E" w:rsidRDefault="000F084E" w:rsidP="0057119C">
      <w:pPr>
        <w:jc w:val="center"/>
        <w:rPr>
          <w:b/>
          <w:bCs/>
          <w:sz w:val="44"/>
          <w:szCs w:val="44"/>
        </w:rPr>
      </w:pPr>
    </w:p>
    <w:tbl>
      <w:tblPr>
        <w:tblW w:w="9982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9985"/>
      </w:tblGrid>
      <w:tr w:rsidR="000F084E" w:rsidRPr="000F084E" w:rsidTr="001D3EBB">
        <w:tc>
          <w:tcPr>
            <w:tcW w:w="998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tbl>
            <w:tblPr>
              <w:tblW w:w="9876" w:type="dxa"/>
              <w:shd w:val="clear" w:color="auto" w:fill="FFFFFF"/>
              <w:tblCellMar>
                <w:left w:w="0" w:type="dxa"/>
                <w:right w:w="0" w:type="dxa"/>
              </w:tblCellMar>
              <w:tblLook w:val="04A0"/>
            </w:tblPr>
            <w:tblGrid>
              <w:gridCol w:w="8977"/>
              <w:gridCol w:w="336"/>
              <w:gridCol w:w="336"/>
              <w:gridCol w:w="336"/>
            </w:tblGrid>
            <w:tr w:rsidR="006F396B" w:rsidTr="001D3EBB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0" w:type="dxa"/>
                    <w:bottom w:w="300" w:type="dxa"/>
                    <w:right w:w="120" w:type="dxa"/>
                  </w:tcMar>
                  <w:hideMark/>
                </w:tcPr>
                <w:tbl>
                  <w:tblPr>
                    <w:tblW w:w="8857" w:type="dxa"/>
                    <w:shd w:val="clear" w:color="auto" w:fill="FFFFFF"/>
                    <w:tblCellMar>
                      <w:left w:w="0" w:type="dxa"/>
                      <w:right w:w="0" w:type="dxa"/>
                    </w:tblCellMar>
                    <w:tblLook w:val="04A0"/>
                  </w:tblPr>
                  <w:tblGrid>
                    <w:gridCol w:w="985"/>
                    <w:gridCol w:w="2624"/>
                    <w:gridCol w:w="2624"/>
                    <w:gridCol w:w="2624"/>
                  </w:tblGrid>
                  <w:tr w:rsidR="004F386D" w:rsidTr="004F386D">
                    <w:tc>
                      <w:tcPr>
                        <w:tcW w:w="0" w:type="auto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hideMark/>
                      </w:tcPr>
                      <w:tbl>
                        <w:tblPr>
                          <w:tblW w:w="8857" w:type="dxa"/>
                          <w:shd w:val="clear" w:color="auto" w:fill="FFFFFF"/>
                          <w:tblCellMar>
                            <w:left w:w="0" w:type="dxa"/>
                            <w:right w:w="0" w:type="dxa"/>
                          </w:tblCellMar>
                          <w:tblLook w:val="04A0"/>
                        </w:tblPr>
                        <w:tblGrid>
                          <w:gridCol w:w="985"/>
                          <w:gridCol w:w="2624"/>
                          <w:gridCol w:w="2624"/>
                          <w:gridCol w:w="2624"/>
                        </w:tblGrid>
                        <w:tr w:rsidR="00B540DA" w:rsidTr="00B540DA"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tcMar>
                                <w:top w:w="300" w:type="dxa"/>
                                <w:left w:w="0" w:type="dxa"/>
                                <w:bottom w:w="300" w:type="dxa"/>
                                <w:right w:w="120" w:type="dxa"/>
                              </w:tcMar>
                              <w:hideMark/>
                            </w:tcPr>
                            <w:p w:rsidR="00B540DA" w:rsidRDefault="00B540DA" w:rsidP="006A354D">
                              <w:pPr>
                                <w:textAlignment w:val="top"/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tcMar>
                                <w:top w:w="300" w:type="dxa"/>
                                <w:left w:w="165" w:type="dxa"/>
                                <w:bottom w:w="150" w:type="dxa"/>
                                <w:right w:w="165" w:type="dxa"/>
                              </w:tcMar>
                              <w:hideMark/>
                            </w:tcPr>
                            <w:p w:rsidR="00B540DA" w:rsidRDefault="00B540DA" w:rsidP="00B540DA">
                              <w:pPr>
                                <w:jc w:val="right"/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tcMar>
                                <w:top w:w="300" w:type="dxa"/>
                                <w:left w:w="165" w:type="dxa"/>
                                <w:bottom w:w="150" w:type="dxa"/>
                                <w:right w:w="165" w:type="dxa"/>
                              </w:tcMar>
                              <w:hideMark/>
                            </w:tcPr>
                            <w:p w:rsidR="00B540DA" w:rsidRDefault="00B540DA" w:rsidP="00B540DA">
                              <w:pPr>
                                <w:jc w:val="right"/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tcMar>
                                <w:top w:w="300" w:type="dxa"/>
                                <w:left w:w="165" w:type="dxa"/>
                                <w:bottom w:w="150" w:type="dxa"/>
                                <w:right w:w="165" w:type="dxa"/>
                              </w:tcMar>
                              <w:hideMark/>
                            </w:tcPr>
                            <w:p w:rsidR="00B540DA" w:rsidRDefault="00B540DA" w:rsidP="006A354D">
                              <w:pPr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</w:tr>
                        <w:tr w:rsidR="00B540DA" w:rsidTr="00B540DA">
                          <w:tc>
                            <w:tcPr>
                              <w:tcW w:w="0" w:type="auto"/>
                              <w:gridSpan w:val="4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hideMark/>
                            </w:tcPr>
                            <w:p w:rsidR="00B540DA" w:rsidRDefault="00B540DA" w:rsidP="00B540DA">
                              <w:pPr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</w:tr>
                        <w:tr w:rsidR="00B540DA" w:rsidTr="00B540DA"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tcMar>
                                <w:top w:w="300" w:type="dxa"/>
                                <w:left w:w="0" w:type="dxa"/>
                                <w:bottom w:w="300" w:type="dxa"/>
                                <w:right w:w="120" w:type="dxa"/>
                              </w:tcMar>
                              <w:hideMark/>
                            </w:tcPr>
                            <w:p w:rsidR="00B540DA" w:rsidRDefault="00B540DA" w:rsidP="00B540DA">
                              <w:pPr>
                                <w:textAlignment w:val="top"/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tcMar>
                                <w:top w:w="300" w:type="dxa"/>
                                <w:left w:w="165" w:type="dxa"/>
                                <w:bottom w:w="150" w:type="dxa"/>
                                <w:right w:w="165" w:type="dxa"/>
                              </w:tcMar>
                              <w:hideMark/>
                            </w:tcPr>
                            <w:p w:rsidR="00B540DA" w:rsidRDefault="00B540DA" w:rsidP="00B540DA">
                              <w:pPr>
                                <w:jc w:val="right"/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tcMar>
                                <w:top w:w="300" w:type="dxa"/>
                                <w:left w:w="165" w:type="dxa"/>
                                <w:bottom w:w="150" w:type="dxa"/>
                                <w:right w:w="165" w:type="dxa"/>
                              </w:tcMar>
                              <w:hideMark/>
                            </w:tcPr>
                            <w:p w:rsidR="00B540DA" w:rsidRDefault="00B540DA" w:rsidP="00B540DA">
                              <w:pPr>
                                <w:jc w:val="right"/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tcMar>
                                <w:top w:w="300" w:type="dxa"/>
                                <w:left w:w="165" w:type="dxa"/>
                                <w:bottom w:w="150" w:type="dxa"/>
                                <w:right w:w="165" w:type="dxa"/>
                              </w:tcMar>
                              <w:hideMark/>
                            </w:tcPr>
                            <w:p w:rsidR="00B540DA" w:rsidRDefault="00B540DA" w:rsidP="00B540DA">
                              <w:pPr>
                                <w:jc w:val="right"/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</w:tr>
                        <w:tr w:rsidR="00B540DA" w:rsidTr="00B540DA">
                          <w:tc>
                            <w:tcPr>
                              <w:tcW w:w="0" w:type="auto"/>
                              <w:gridSpan w:val="4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hideMark/>
                            </w:tcPr>
                            <w:p w:rsidR="00B540DA" w:rsidRDefault="00B540DA" w:rsidP="00B540DA">
                              <w:pPr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</w:tr>
                        <w:tr w:rsidR="00B540DA" w:rsidTr="00B540DA"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tcMar>
                                <w:top w:w="300" w:type="dxa"/>
                                <w:left w:w="0" w:type="dxa"/>
                                <w:bottom w:w="300" w:type="dxa"/>
                                <w:right w:w="120" w:type="dxa"/>
                              </w:tcMar>
                              <w:hideMark/>
                            </w:tcPr>
                            <w:p w:rsidR="00B540DA" w:rsidRDefault="00B540DA" w:rsidP="00B540DA">
                              <w:pPr>
                                <w:textAlignment w:val="top"/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tcMar>
                                <w:top w:w="300" w:type="dxa"/>
                                <w:left w:w="165" w:type="dxa"/>
                                <w:bottom w:w="150" w:type="dxa"/>
                                <w:right w:w="165" w:type="dxa"/>
                              </w:tcMar>
                              <w:hideMark/>
                            </w:tcPr>
                            <w:p w:rsidR="00B540DA" w:rsidRDefault="00B540DA" w:rsidP="00B540DA">
                              <w:pPr>
                                <w:jc w:val="right"/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tcMar>
                                <w:top w:w="300" w:type="dxa"/>
                                <w:left w:w="165" w:type="dxa"/>
                                <w:bottom w:w="150" w:type="dxa"/>
                                <w:right w:w="165" w:type="dxa"/>
                              </w:tcMar>
                              <w:hideMark/>
                            </w:tcPr>
                            <w:p w:rsidR="00B540DA" w:rsidRDefault="00B540DA" w:rsidP="00B540DA">
                              <w:pPr>
                                <w:jc w:val="right"/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  <w:tc>
                            <w:tcPr>
                              <w:tcW w:w="0" w:type="auto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tcMar>
                                <w:top w:w="300" w:type="dxa"/>
                                <w:left w:w="165" w:type="dxa"/>
                                <w:bottom w:w="150" w:type="dxa"/>
                                <w:right w:w="165" w:type="dxa"/>
                              </w:tcMar>
                              <w:hideMark/>
                            </w:tcPr>
                            <w:p w:rsidR="00B540DA" w:rsidRDefault="00B540DA" w:rsidP="00B540DA">
                              <w:pPr>
                                <w:jc w:val="right"/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</w:tr>
                        <w:tr w:rsidR="00B540DA" w:rsidTr="00B540DA">
                          <w:tc>
                            <w:tcPr>
                              <w:tcW w:w="0" w:type="auto"/>
                              <w:gridSpan w:val="4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hideMark/>
                            </w:tcPr>
                            <w:p w:rsidR="00B540DA" w:rsidRDefault="00B540DA" w:rsidP="00B540DA">
                              <w:pPr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</w:tr>
                        <w:tr w:rsidR="00B540DA" w:rsidTr="00B540DA">
                          <w:tc>
                            <w:tcPr>
                              <w:tcW w:w="0" w:type="auto"/>
                              <w:gridSpan w:val="4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  <w:hideMark/>
                            </w:tcPr>
                            <w:p w:rsidR="00B540DA" w:rsidRDefault="00B540DA" w:rsidP="00B540DA">
                              <w:pPr>
                                <w:rPr>
                                  <w:rFonts w:ascii="Montserrat" w:hAnsi="Montserrat"/>
                                  <w:color w:val="333333"/>
                                  <w:sz w:val="21"/>
                                  <w:szCs w:val="21"/>
                                </w:rPr>
                              </w:pPr>
                            </w:p>
                          </w:tc>
                        </w:tr>
                      </w:tbl>
                      <w:p w:rsidR="004F386D" w:rsidRDefault="004F386D" w:rsidP="004F386D">
                        <w:pPr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</w:rPr>
                        </w:pPr>
                      </w:p>
                    </w:tc>
                  </w:tr>
                  <w:tr w:rsidR="004F386D" w:rsidTr="004F386D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300" w:type="dxa"/>
                          <w:left w:w="0" w:type="dxa"/>
                          <w:bottom w:w="300" w:type="dxa"/>
                          <w:right w:w="120" w:type="dxa"/>
                        </w:tcMar>
                        <w:hideMark/>
                      </w:tcPr>
                      <w:p w:rsidR="004F386D" w:rsidRDefault="004F386D" w:rsidP="004F386D">
                        <w:pPr>
                          <w:textAlignment w:val="top"/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300" w:type="dxa"/>
                          <w:left w:w="165" w:type="dxa"/>
                          <w:bottom w:w="150" w:type="dxa"/>
                          <w:right w:w="165" w:type="dxa"/>
                        </w:tcMar>
                        <w:hideMark/>
                      </w:tcPr>
                      <w:p w:rsidR="004F386D" w:rsidRDefault="004F386D" w:rsidP="004F386D">
                        <w:pPr>
                          <w:jc w:val="right"/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300" w:type="dxa"/>
                          <w:left w:w="165" w:type="dxa"/>
                          <w:bottom w:w="150" w:type="dxa"/>
                          <w:right w:w="165" w:type="dxa"/>
                        </w:tcMar>
                        <w:hideMark/>
                      </w:tcPr>
                      <w:p w:rsidR="004F386D" w:rsidRDefault="004F386D" w:rsidP="004F386D">
                        <w:pPr>
                          <w:jc w:val="right"/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300" w:type="dxa"/>
                          <w:left w:w="165" w:type="dxa"/>
                          <w:bottom w:w="150" w:type="dxa"/>
                          <w:right w:w="165" w:type="dxa"/>
                        </w:tcMar>
                        <w:hideMark/>
                      </w:tcPr>
                      <w:p w:rsidR="004F386D" w:rsidRDefault="004F386D" w:rsidP="004F386D">
                        <w:pPr>
                          <w:jc w:val="right"/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</w:rPr>
                        </w:pPr>
                      </w:p>
                    </w:tc>
                  </w:tr>
                  <w:tr w:rsidR="004F386D" w:rsidTr="004F386D">
                    <w:tc>
                      <w:tcPr>
                        <w:tcW w:w="0" w:type="auto"/>
                        <w:gridSpan w:val="4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hideMark/>
                      </w:tcPr>
                      <w:p w:rsidR="004F386D" w:rsidRDefault="004F386D" w:rsidP="004F386D">
                        <w:pPr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</w:rPr>
                        </w:pPr>
                      </w:p>
                    </w:tc>
                  </w:tr>
                  <w:tr w:rsidR="004F386D" w:rsidTr="004F386D"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300" w:type="dxa"/>
                          <w:left w:w="0" w:type="dxa"/>
                          <w:bottom w:w="300" w:type="dxa"/>
                          <w:right w:w="120" w:type="dxa"/>
                        </w:tcMar>
                        <w:hideMark/>
                      </w:tcPr>
                      <w:p w:rsidR="0025687F" w:rsidRDefault="0025687F" w:rsidP="004F386D">
                        <w:pPr>
                          <w:textAlignment w:val="top"/>
                          <w:rPr>
                            <w:rStyle w:val="Strong"/>
                          </w:rPr>
                        </w:pPr>
                      </w:p>
                      <w:p w:rsidR="0025687F" w:rsidRDefault="0025687F" w:rsidP="004F386D">
                        <w:pPr>
                          <w:textAlignment w:val="top"/>
                          <w:rPr>
                            <w:rStyle w:val="Strong"/>
                            <w:rFonts w:ascii="Montserrat" w:hAnsi="Montserrat"/>
                            <w:b w:val="0"/>
                            <w:bCs w:val="0"/>
                            <w:color w:val="333333"/>
                            <w:sz w:val="21"/>
                            <w:szCs w:val="21"/>
                          </w:rPr>
                        </w:pPr>
                      </w:p>
                      <w:p w:rsidR="004F386D" w:rsidRDefault="004F386D" w:rsidP="004F386D">
                        <w:pPr>
                          <w:textAlignment w:val="top"/>
                          <w:rPr>
                            <w:rStyle w:val="Strong"/>
                            <w:b w:val="0"/>
                            <w:bCs w:val="0"/>
                            <w:color w:val="333333"/>
                          </w:rPr>
                        </w:pPr>
                      </w:p>
                      <w:p w:rsidR="004F386D" w:rsidRDefault="004F386D" w:rsidP="004F386D">
                        <w:pPr>
                          <w:textAlignment w:val="top"/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  <w:u w:val="single"/>
                          </w:rPr>
                        </w:pPr>
                      </w:p>
                      <w:p w:rsidR="004F386D" w:rsidRDefault="004F386D" w:rsidP="004F386D">
                        <w:pPr>
                          <w:textAlignment w:val="top"/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  <w:u w:val="single"/>
                          </w:rPr>
                        </w:pPr>
                      </w:p>
                      <w:p w:rsidR="004F386D" w:rsidRDefault="004F386D" w:rsidP="004F386D">
                        <w:pPr>
                          <w:textAlignment w:val="top"/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  <w:u w:val="single"/>
                          </w:rPr>
                        </w:pPr>
                      </w:p>
                      <w:p w:rsidR="004F386D" w:rsidRDefault="004F386D" w:rsidP="004F386D">
                        <w:pPr>
                          <w:textAlignment w:val="top"/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  <w:u w:val="single"/>
                          </w:rPr>
                        </w:pPr>
                      </w:p>
                      <w:p w:rsidR="0025687F" w:rsidRDefault="0025687F" w:rsidP="004F386D">
                        <w:pPr>
                          <w:textAlignment w:val="top"/>
                          <w:rPr>
                            <w:rFonts w:ascii="Montserrat" w:hAnsi="Montserrat"/>
                            <w:noProof/>
                            <w:color w:val="333333"/>
                            <w:sz w:val="21"/>
                            <w:szCs w:val="21"/>
                          </w:rPr>
                        </w:pPr>
                      </w:p>
                      <w:p w:rsidR="0025687F" w:rsidRDefault="0025687F" w:rsidP="004F386D">
                        <w:pPr>
                          <w:textAlignment w:val="top"/>
                          <w:rPr>
                            <w:rFonts w:ascii="Montserrat" w:hAnsi="Montserrat"/>
                            <w:noProof/>
                            <w:color w:val="333333"/>
                            <w:sz w:val="21"/>
                            <w:szCs w:val="21"/>
                          </w:rPr>
                        </w:pPr>
                      </w:p>
                      <w:p w:rsidR="0025687F" w:rsidRDefault="0025687F" w:rsidP="004F386D">
                        <w:pPr>
                          <w:textAlignment w:val="top"/>
                          <w:rPr>
                            <w:rFonts w:ascii="Montserrat" w:hAnsi="Montserrat"/>
                            <w:noProof/>
                            <w:color w:val="333333"/>
                            <w:sz w:val="21"/>
                            <w:szCs w:val="21"/>
                          </w:rPr>
                        </w:pPr>
                      </w:p>
                      <w:p w:rsidR="004F386D" w:rsidRPr="004F386D" w:rsidRDefault="004F386D" w:rsidP="004F386D">
                        <w:pPr>
                          <w:shd w:val="clear" w:color="auto" w:fill="FFFFFF"/>
                          <w:spacing w:before="120" w:after="0" w:line="312" w:lineRule="atLeast"/>
                          <w:textAlignment w:val="baseline"/>
                          <w:outlineLvl w:val="0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22222"/>
                            <w:kern w:val="36"/>
                            <w:sz w:val="30"/>
                            <w:szCs w:val="30"/>
                            <w:lang w:eastAsia="bg-BG"/>
                          </w:rPr>
                        </w:pPr>
                      </w:p>
                      <w:p w:rsidR="004F386D" w:rsidRPr="004F386D" w:rsidRDefault="004F386D" w:rsidP="004F386D">
                        <w:pPr>
                          <w:textAlignment w:val="top"/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  <w:u w:val="single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300" w:type="dxa"/>
                          <w:left w:w="165" w:type="dxa"/>
                          <w:bottom w:w="150" w:type="dxa"/>
                          <w:right w:w="165" w:type="dxa"/>
                        </w:tcMar>
                        <w:hideMark/>
                      </w:tcPr>
                      <w:p w:rsidR="004F386D" w:rsidRDefault="004F386D" w:rsidP="004F386D">
                        <w:pPr>
                          <w:jc w:val="right"/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300" w:type="dxa"/>
                          <w:left w:w="165" w:type="dxa"/>
                          <w:bottom w:w="150" w:type="dxa"/>
                          <w:right w:w="165" w:type="dxa"/>
                        </w:tcMar>
                        <w:hideMark/>
                      </w:tcPr>
                      <w:p w:rsidR="004F386D" w:rsidRDefault="004F386D" w:rsidP="004F386D">
                        <w:pPr>
                          <w:jc w:val="right"/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</w:rPr>
                        </w:pPr>
                      </w:p>
                    </w:tc>
                    <w:tc>
                      <w:tcPr>
                        <w:tcW w:w="0" w:type="auto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shd w:val="clear" w:color="auto" w:fill="FFFFFF"/>
                        <w:tcMar>
                          <w:top w:w="300" w:type="dxa"/>
                          <w:left w:w="165" w:type="dxa"/>
                          <w:bottom w:w="150" w:type="dxa"/>
                          <w:right w:w="165" w:type="dxa"/>
                        </w:tcMar>
                        <w:hideMark/>
                      </w:tcPr>
                      <w:p w:rsidR="004F386D" w:rsidRDefault="004F386D" w:rsidP="004F386D">
                        <w:pPr>
                          <w:jc w:val="right"/>
                          <w:rPr>
                            <w:rFonts w:ascii="Montserrat" w:hAnsi="Montserrat"/>
                            <w:color w:val="333333"/>
                            <w:sz w:val="21"/>
                            <w:szCs w:val="21"/>
                          </w:rPr>
                        </w:pPr>
                      </w:p>
                    </w:tc>
                  </w:tr>
                </w:tbl>
                <w:p w:rsidR="001D3EBB" w:rsidRDefault="001D3EBB" w:rsidP="001D3EBB">
                  <w:pPr>
                    <w:textAlignment w:val="top"/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165" w:type="dxa"/>
                    <w:bottom w:w="150" w:type="dxa"/>
                    <w:right w:w="165" w:type="dxa"/>
                  </w:tcMar>
                  <w:hideMark/>
                </w:tcPr>
                <w:p w:rsidR="001D3EBB" w:rsidRDefault="001D3EBB" w:rsidP="00C14F58">
                  <w:pPr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165" w:type="dxa"/>
                    <w:bottom w:w="150" w:type="dxa"/>
                    <w:right w:w="165" w:type="dxa"/>
                  </w:tcMar>
                  <w:hideMark/>
                </w:tcPr>
                <w:p w:rsidR="001D3EBB" w:rsidRDefault="001D3EBB" w:rsidP="001D3EBB">
                  <w:pPr>
                    <w:jc w:val="right"/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165" w:type="dxa"/>
                    <w:bottom w:w="150" w:type="dxa"/>
                    <w:right w:w="165" w:type="dxa"/>
                  </w:tcMar>
                  <w:hideMark/>
                </w:tcPr>
                <w:p w:rsidR="001D3EBB" w:rsidRDefault="001D3EBB" w:rsidP="001D3EBB">
                  <w:pPr>
                    <w:jc w:val="right"/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</w:tr>
            <w:tr w:rsidR="001D3EBB" w:rsidTr="001D3EBB">
              <w:tc>
                <w:tcPr>
                  <w:tcW w:w="0" w:type="auto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1D3EBB" w:rsidRDefault="001D3EBB" w:rsidP="001D3EBB">
                  <w:pPr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</w:tr>
            <w:tr w:rsidR="006F396B" w:rsidTr="001D3EBB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0" w:type="dxa"/>
                    <w:bottom w:w="300" w:type="dxa"/>
                    <w:right w:w="120" w:type="dxa"/>
                  </w:tcMar>
                  <w:hideMark/>
                </w:tcPr>
                <w:p w:rsidR="001D3EBB" w:rsidRDefault="001D3EBB" w:rsidP="001D3EBB">
                  <w:pPr>
                    <w:textAlignment w:val="top"/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165" w:type="dxa"/>
                    <w:bottom w:w="150" w:type="dxa"/>
                    <w:right w:w="165" w:type="dxa"/>
                  </w:tcMar>
                  <w:hideMark/>
                </w:tcPr>
                <w:p w:rsidR="001D3EBB" w:rsidRDefault="001D3EBB" w:rsidP="001D3EBB">
                  <w:pPr>
                    <w:jc w:val="right"/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165" w:type="dxa"/>
                    <w:bottom w:w="150" w:type="dxa"/>
                    <w:right w:w="165" w:type="dxa"/>
                  </w:tcMar>
                  <w:hideMark/>
                </w:tcPr>
                <w:p w:rsidR="001D3EBB" w:rsidRDefault="001D3EBB" w:rsidP="001D3EBB">
                  <w:pPr>
                    <w:jc w:val="right"/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165" w:type="dxa"/>
                    <w:bottom w:w="150" w:type="dxa"/>
                    <w:right w:w="165" w:type="dxa"/>
                  </w:tcMar>
                  <w:hideMark/>
                </w:tcPr>
                <w:p w:rsidR="001D3EBB" w:rsidRDefault="001D3EBB" w:rsidP="001D3EBB">
                  <w:pPr>
                    <w:jc w:val="right"/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</w:tr>
            <w:tr w:rsidR="001D3EBB" w:rsidTr="001D3EBB">
              <w:tc>
                <w:tcPr>
                  <w:tcW w:w="0" w:type="auto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1D3EBB" w:rsidRDefault="001D3EBB" w:rsidP="001D3EBB">
                  <w:pPr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</w:tr>
            <w:tr w:rsidR="006F396B" w:rsidTr="001D3EBB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0" w:type="dxa"/>
                    <w:bottom w:w="300" w:type="dxa"/>
                    <w:right w:w="120" w:type="dxa"/>
                  </w:tcMar>
                  <w:hideMark/>
                </w:tcPr>
                <w:p w:rsidR="001D3EBB" w:rsidRDefault="001D3EBB" w:rsidP="001D3EBB">
                  <w:pPr>
                    <w:textAlignment w:val="top"/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165" w:type="dxa"/>
                    <w:bottom w:w="150" w:type="dxa"/>
                    <w:right w:w="165" w:type="dxa"/>
                  </w:tcMar>
                  <w:hideMark/>
                </w:tcPr>
                <w:p w:rsidR="001D3EBB" w:rsidRDefault="001D3EBB" w:rsidP="001D3EBB">
                  <w:pPr>
                    <w:jc w:val="right"/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165" w:type="dxa"/>
                    <w:bottom w:w="150" w:type="dxa"/>
                    <w:right w:w="165" w:type="dxa"/>
                  </w:tcMar>
                  <w:hideMark/>
                </w:tcPr>
                <w:p w:rsidR="001D3EBB" w:rsidRDefault="001D3EBB" w:rsidP="001D3EBB">
                  <w:pPr>
                    <w:jc w:val="right"/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165" w:type="dxa"/>
                    <w:bottom w:w="150" w:type="dxa"/>
                    <w:right w:w="165" w:type="dxa"/>
                  </w:tcMar>
                  <w:hideMark/>
                </w:tcPr>
                <w:p w:rsidR="001D3EBB" w:rsidRDefault="001D3EBB" w:rsidP="001D3EBB">
                  <w:pPr>
                    <w:jc w:val="right"/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</w:tr>
            <w:tr w:rsidR="001D3EBB" w:rsidTr="001D3EBB">
              <w:tc>
                <w:tcPr>
                  <w:tcW w:w="0" w:type="auto"/>
                  <w:gridSpan w:val="4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hideMark/>
                </w:tcPr>
                <w:p w:rsidR="001D3EBB" w:rsidRDefault="001D3EBB" w:rsidP="001D3EBB">
                  <w:pPr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</w:tr>
            <w:tr w:rsidR="006F396B" w:rsidTr="001D3EBB"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0" w:type="dxa"/>
                    <w:bottom w:w="300" w:type="dxa"/>
                    <w:right w:w="120" w:type="dxa"/>
                  </w:tcMar>
                  <w:hideMark/>
                </w:tcPr>
                <w:p w:rsidR="001D3EBB" w:rsidRPr="0025687F" w:rsidRDefault="001D3EBB" w:rsidP="001D3EBB">
                  <w:pPr>
                    <w:textAlignment w:val="top"/>
                    <w:rPr>
                      <w:rStyle w:val="Strong"/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  <w:p w:rsidR="001D3EBB" w:rsidRPr="001D3EBB" w:rsidRDefault="001D3EBB" w:rsidP="001D3EBB">
                  <w:pPr>
                    <w:textAlignment w:val="top"/>
                    <w:rPr>
                      <w:rFonts w:ascii="Montserrat" w:hAnsi="Montserrat"/>
                      <w:color w:val="333333"/>
                      <w:sz w:val="21"/>
                      <w:szCs w:val="21"/>
                      <w:u w:val="single"/>
                      <w:lang w:val="en-US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165" w:type="dxa"/>
                    <w:bottom w:w="150" w:type="dxa"/>
                    <w:right w:w="165" w:type="dxa"/>
                  </w:tcMar>
                  <w:hideMark/>
                </w:tcPr>
                <w:p w:rsidR="001D3EBB" w:rsidRDefault="001D3EBB" w:rsidP="001D3EBB">
                  <w:pPr>
                    <w:jc w:val="right"/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165" w:type="dxa"/>
                    <w:bottom w:w="150" w:type="dxa"/>
                    <w:right w:w="165" w:type="dxa"/>
                  </w:tcMar>
                  <w:hideMark/>
                </w:tcPr>
                <w:p w:rsidR="001D3EBB" w:rsidRPr="001D3EBB" w:rsidRDefault="001D3EBB" w:rsidP="001D3EBB">
                  <w:pPr>
                    <w:jc w:val="right"/>
                    <w:rPr>
                      <w:rFonts w:ascii="Montserrat" w:hAnsi="Montserrat"/>
                      <w:color w:val="333333"/>
                      <w:sz w:val="21"/>
                      <w:szCs w:val="21"/>
                      <w:lang w:val="en-US"/>
                    </w:rPr>
                  </w:pPr>
                </w:p>
              </w:tc>
              <w:tc>
                <w:tcPr>
                  <w:tcW w:w="0" w:type="auto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/>
                  <w:tcMar>
                    <w:top w:w="300" w:type="dxa"/>
                    <w:left w:w="165" w:type="dxa"/>
                    <w:bottom w:w="150" w:type="dxa"/>
                    <w:right w:w="165" w:type="dxa"/>
                  </w:tcMar>
                  <w:hideMark/>
                </w:tcPr>
                <w:p w:rsidR="001D3EBB" w:rsidRDefault="001D3EBB" w:rsidP="001D3EBB">
                  <w:pPr>
                    <w:jc w:val="right"/>
                    <w:rPr>
                      <w:rFonts w:ascii="Montserrat" w:hAnsi="Montserrat"/>
                      <w:color w:val="333333"/>
                      <w:sz w:val="21"/>
                      <w:szCs w:val="21"/>
                    </w:rPr>
                  </w:pPr>
                </w:p>
              </w:tc>
            </w:tr>
          </w:tbl>
          <w:p w:rsidR="000F084E" w:rsidRPr="000F084E" w:rsidRDefault="000F084E" w:rsidP="000F084E">
            <w:pPr>
              <w:spacing w:after="0" w:line="240" w:lineRule="auto"/>
              <w:rPr>
                <w:rFonts w:ascii="Montserrat" w:eastAsia="Times New Roman" w:hAnsi="Montserrat" w:cs="Times New Roman"/>
                <w:color w:val="333333"/>
                <w:kern w:val="0"/>
                <w:sz w:val="21"/>
                <w:szCs w:val="21"/>
                <w:lang w:eastAsia="bg-BG"/>
              </w:rPr>
            </w:pPr>
          </w:p>
        </w:tc>
      </w:tr>
    </w:tbl>
    <w:p w:rsidR="00B71D12" w:rsidRPr="0057119C" w:rsidRDefault="00B71D12" w:rsidP="0057119C">
      <w:pPr>
        <w:rPr>
          <w:b/>
          <w:bCs/>
          <w:sz w:val="40"/>
          <w:szCs w:val="40"/>
        </w:rPr>
      </w:pPr>
    </w:p>
    <w:sectPr w:rsidR="00B71D12" w:rsidRPr="0057119C" w:rsidSect="007D499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ontserrat">
    <w:altName w:val="Times New Roman"/>
    <w:charset w:val="CC"/>
    <w:family w:val="auto"/>
    <w:pitch w:val="variable"/>
    <w:sig w:usb0="00000001" w:usb1="00000003" w:usb2="00000000" w:usb3="00000000" w:csb0="00000197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A6B3144"/>
    <w:multiLevelType w:val="multilevel"/>
    <w:tmpl w:val="5844A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4B85674B"/>
    <w:multiLevelType w:val="multilevel"/>
    <w:tmpl w:val="DC40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5B1800FF"/>
    <w:multiLevelType w:val="multilevel"/>
    <w:tmpl w:val="DCDC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07672"/>
    <w:rsid w:val="00027A30"/>
    <w:rsid w:val="00064F31"/>
    <w:rsid w:val="000F084E"/>
    <w:rsid w:val="00150F64"/>
    <w:rsid w:val="001D1B68"/>
    <w:rsid w:val="001D3EBB"/>
    <w:rsid w:val="0025687F"/>
    <w:rsid w:val="002E39F0"/>
    <w:rsid w:val="00307672"/>
    <w:rsid w:val="00360FBF"/>
    <w:rsid w:val="003B5493"/>
    <w:rsid w:val="003C686F"/>
    <w:rsid w:val="00442F2C"/>
    <w:rsid w:val="004C34AE"/>
    <w:rsid w:val="004F386D"/>
    <w:rsid w:val="00550304"/>
    <w:rsid w:val="00565690"/>
    <w:rsid w:val="0057119C"/>
    <w:rsid w:val="0066249C"/>
    <w:rsid w:val="0066689F"/>
    <w:rsid w:val="006A354D"/>
    <w:rsid w:val="006D7B41"/>
    <w:rsid w:val="006E3FAB"/>
    <w:rsid w:val="006F396B"/>
    <w:rsid w:val="00716ED4"/>
    <w:rsid w:val="007D4999"/>
    <w:rsid w:val="00855A3B"/>
    <w:rsid w:val="008D2970"/>
    <w:rsid w:val="00972548"/>
    <w:rsid w:val="00AC2FA9"/>
    <w:rsid w:val="00AC3F3B"/>
    <w:rsid w:val="00AD6AEC"/>
    <w:rsid w:val="00B03FB3"/>
    <w:rsid w:val="00B339E7"/>
    <w:rsid w:val="00B540DA"/>
    <w:rsid w:val="00B71D12"/>
    <w:rsid w:val="00BC0EAA"/>
    <w:rsid w:val="00C14F58"/>
    <w:rsid w:val="00C54A0B"/>
    <w:rsid w:val="00CA69CC"/>
    <w:rsid w:val="00CB50AC"/>
    <w:rsid w:val="00E5417E"/>
    <w:rsid w:val="00E65562"/>
    <w:rsid w:val="00ED37B2"/>
    <w:rsid w:val="00EF7D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4999"/>
  </w:style>
  <w:style w:type="paragraph" w:styleId="Heading1">
    <w:name w:val="heading 1"/>
    <w:basedOn w:val="Normal"/>
    <w:next w:val="Normal"/>
    <w:link w:val="Heading1Char"/>
    <w:uiPriority w:val="9"/>
    <w:qFormat/>
    <w:rsid w:val="003076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76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76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76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76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76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76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76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76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76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7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76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76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76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7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7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7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7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76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7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76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7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76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7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76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76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76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76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767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AC2FA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AC2FA9"/>
    <w:rPr>
      <w:b/>
      <w:bCs/>
    </w:rPr>
  </w:style>
  <w:style w:type="character" w:customStyle="1" w:styleId="price">
    <w:name w:val="price"/>
    <w:basedOn w:val="DefaultParagraphFont"/>
    <w:rsid w:val="00AC2FA9"/>
  </w:style>
  <w:style w:type="character" w:customStyle="1" w:styleId="label">
    <w:name w:val="label"/>
    <w:basedOn w:val="DefaultParagraphFont"/>
    <w:rsid w:val="00AC2FA9"/>
  </w:style>
  <w:style w:type="character" w:customStyle="1" w:styleId="cart-priceeur">
    <w:name w:val="cart-price_eur"/>
    <w:basedOn w:val="DefaultParagraphFont"/>
    <w:rsid w:val="00C14F58"/>
  </w:style>
  <w:style w:type="paragraph" w:styleId="NoSpacing">
    <w:name w:val="No Spacing"/>
    <w:uiPriority w:val="1"/>
    <w:qFormat/>
    <w:rsid w:val="0025687F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A69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A69CC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9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9CC"/>
    <w:rPr>
      <w:rFonts w:ascii="Courier New" w:eastAsia="Times New Roman" w:hAnsi="Courier New" w:cs="Courier New"/>
      <w:kern w:val="0"/>
      <w:sz w:val="20"/>
      <w:szCs w:val="20"/>
      <w:lang w:eastAsia="bg-BG"/>
    </w:rPr>
  </w:style>
  <w:style w:type="character" w:customStyle="1" w:styleId="y2iqfc">
    <w:name w:val="y2iqfc"/>
    <w:basedOn w:val="DefaultParagraphFont"/>
    <w:rsid w:val="00CA69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06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57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2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798065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3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2915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4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60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5869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39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02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5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9802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4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71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33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32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0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27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76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11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547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8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1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65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96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3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7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7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9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0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0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16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1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0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31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63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8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42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68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06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981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2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7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7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980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79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22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58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6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82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3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7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0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72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71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36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6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2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73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64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529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35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35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2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0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86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2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75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0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9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5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11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211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65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27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60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1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3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5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6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16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84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8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526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5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7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hyperlink" Target="https://electrosound.bg/absorbator-za-p-lno-vgrazhdane-electrolux-lfg526s.html" TargetMode="External"/><Relationship Id="rId18" Type="http://schemas.openxmlformats.org/officeDocument/2006/relationships/hyperlink" Target="https://electrosound.bg/peralnja-s-s-sushilnja-electrolux-ew7w2682e.html" TargetMode="External"/><Relationship Id="rId26" Type="http://schemas.openxmlformats.org/officeDocument/2006/relationships/image" Target="media/image9.jpeg"/><Relationship Id="rId3" Type="http://schemas.openxmlformats.org/officeDocument/2006/relationships/settings" Target="settings.xml"/><Relationship Id="rId21" Type="http://schemas.openxmlformats.org/officeDocument/2006/relationships/hyperlink" Target="https://electrosound.bg/s-domijalna-za-vgrazhdane-electrolux-ees48200l.html" TargetMode="External"/><Relationship Id="rId7" Type="http://schemas.openxmlformats.org/officeDocument/2006/relationships/hyperlink" Target="https://electrosound.bg/kombiniran-hladilnik-s-frizer-liebherr-cnsff-24503.html" TargetMode="External"/><Relationship Id="rId12" Type="http://schemas.openxmlformats.org/officeDocument/2006/relationships/hyperlink" Target="https://electrosound.bg/furna-za-vgrazhdane-electrolux-eod5c71z.html" TargetMode="External"/><Relationship Id="rId17" Type="http://schemas.openxmlformats.org/officeDocument/2006/relationships/image" Target="media/image6.jpeg"/><Relationship Id="rId25" Type="http://schemas.openxmlformats.org/officeDocument/2006/relationships/hyperlink" Target="https://electrosound.bg/l-chist-plot-za-vgrazhdane-electrolux-lhr3233ck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electrosound.bg/peralnja-s-s-sushilnja-electrolux-ew7w2682e.html" TargetMode="External"/><Relationship Id="rId20" Type="http://schemas.openxmlformats.org/officeDocument/2006/relationships/image" Target="media/image7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eg"/><Relationship Id="rId24" Type="http://schemas.openxmlformats.org/officeDocument/2006/relationships/hyperlink" Target="https://electrosound.bg/mikrov-lnova-za-vgrazhdane-electrolux-lms4253tmk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electrosound.bg/absorbator-za-p-lno-vgrazhdane-electrolux-lfg526s.html" TargetMode="External"/><Relationship Id="rId23" Type="http://schemas.openxmlformats.org/officeDocument/2006/relationships/image" Target="media/image8.jpeg"/><Relationship Id="rId28" Type="http://schemas.openxmlformats.org/officeDocument/2006/relationships/fontTable" Target="fontTable.xml"/><Relationship Id="rId10" Type="http://schemas.openxmlformats.org/officeDocument/2006/relationships/hyperlink" Target="https://electrosound.bg/furna-za-vgrazhdane-electrolux-eod5c71z.html" TargetMode="External"/><Relationship Id="rId19" Type="http://schemas.openxmlformats.org/officeDocument/2006/relationships/hyperlink" Target="https://electrosound.bg/s-domijalna-za-vgrazhdane-electrolux-ees48200l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lectrosound.bg/kombiniran-hladilnik-s-frizer-liebherr-cnsff-24503.html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electrosound.bg/mikrov-lnova-za-vgrazhdane-electrolux-lms4253tmk.html" TargetMode="External"/><Relationship Id="rId27" Type="http://schemas.openxmlformats.org/officeDocument/2006/relationships/hyperlink" Target="https://electrosound.bg/l-chist-plot-za-vgrazhdane-electrolux-lhr3233ck.html" TargetMode="Externa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1634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Dell</cp:lastModifiedBy>
  <cp:revision>2</cp:revision>
  <dcterms:created xsi:type="dcterms:W3CDTF">2026-01-21T09:49:00Z</dcterms:created>
  <dcterms:modified xsi:type="dcterms:W3CDTF">2026-01-21T09:49:00Z</dcterms:modified>
</cp:coreProperties>
</file>