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320F" w:rsidRPr="00661E8C" w:rsidRDefault="0042320F" w:rsidP="0042320F">
      <w:pPr>
        <w:widowControl/>
        <w:suppressAutoHyphens w:val="0"/>
        <w:ind w:firstLine="709"/>
        <w:jc w:val="both"/>
        <w:rPr>
          <w:rFonts w:eastAsia="Times New Roman"/>
          <w:b/>
          <w:kern w:val="0"/>
          <w:sz w:val="28"/>
        </w:rPr>
      </w:pPr>
      <w:r w:rsidRPr="00661E8C">
        <w:rPr>
          <w:rFonts w:eastAsia="Times New Roman"/>
          <w:b/>
          <w:kern w:val="0"/>
          <w:sz w:val="28"/>
        </w:rPr>
        <w:t>2.2. Содержание разделов дисциплины</w:t>
      </w:r>
    </w:p>
    <w:p w:rsidR="0042320F" w:rsidRPr="005B66DB" w:rsidRDefault="0042320F" w:rsidP="0042320F">
      <w:pPr>
        <w:widowControl/>
        <w:suppressAutoHyphens w:val="0"/>
        <w:ind w:firstLine="709"/>
        <w:jc w:val="center"/>
        <w:rPr>
          <w:rFonts w:eastAsia="Times New Roman"/>
          <w:b/>
          <w:color w:val="000000"/>
          <w:kern w:val="0"/>
          <w:sz w:val="21"/>
          <w:szCs w:val="21"/>
        </w:rPr>
      </w:pP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t>Тема 1.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 xml:space="preserve">Основные понятия систем баз данных. РМД. Основные понятия РМД.</w:t>
      </w:r>
      <w:r>
        <w:rPr>
          <w:rFonts w:eastAsia="Times New Roman"/>
          <w:b/>
          <w:color w:val="000000"/>
          <w:kern w:val="0"/>
          <w:sz w:val="28"/>
          <w:szCs w:val="28"/>
          <w:lang w:val="en-US"/>
        </w:rPr>
        <w:t/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/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>: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506EBA">
        <w:rPr>
          <w:rFonts w:eastAsia="Times New Roman"/>
          <w:color w:val="000000"/>
          <w:kern w:val="0"/>
          <w:sz w:val="28"/>
          <w:szCs w:val="28"/>
        </w:rPr>
        <w:t>Предметная область, данные, база данных (БД), модель данных, система управления базой данных (СУБД).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506EBA">
        <w:rPr>
          <w:rFonts w:eastAsia="Times New Roman"/>
          <w:color w:val="000000"/>
          <w:kern w:val="0"/>
          <w:sz w:val="28"/>
          <w:szCs w:val="28"/>
        </w:rPr>
        <w:t>Иерархическая, сетевая и реляционная модели данных. Перспективные модели данных современных СУБД.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506EBA">
        <w:rPr>
          <w:rFonts w:eastAsia="Times New Roman"/>
          <w:color w:val="000000"/>
          <w:kern w:val="0"/>
          <w:sz w:val="28"/>
          <w:szCs w:val="28"/>
        </w:rPr>
        <w:t>Основные понятия РМД: реляция (отношение), атрибут, область атрибута (домен), кортеж, степень и мощность реляции, схема реляции. Множества и отношения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Манипулирование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базои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̆ данных. Реляционная алгебра и SQL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Язык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SQL.Функции</w:t>
      </w:r>
      <w:proofErr w:type="spellEnd"/>
      <w:r>
        <w:rPr>
          <w:rFonts w:eastAsia="Times New Roman"/>
          <w:color w:val="000000"/>
          <w:kern w:val="0"/>
          <w:sz w:val="28"/>
          <w:szCs w:val="28"/>
        </w:rPr>
        <w:t xml:space="preserve">. </w:t>
      </w:r>
      <w:r w:rsidRPr="000A453F">
        <w:rPr>
          <w:rFonts w:eastAsia="Times New Roman"/>
          <w:color w:val="000000"/>
          <w:kern w:val="0"/>
          <w:sz w:val="28"/>
          <w:szCs w:val="28"/>
        </w:rPr>
        <w:t>Реляционная алгебра (РА</w:t>
      </w:r>
      <w:proofErr w:type="gramStart"/>
      <w:r w:rsidRPr="000A453F">
        <w:rPr>
          <w:rFonts w:eastAsia="Times New Roman"/>
          <w:color w:val="000000"/>
          <w:kern w:val="0"/>
          <w:sz w:val="28"/>
          <w:szCs w:val="28"/>
        </w:rPr>
        <w:t>).Составление</w:t>
      </w:r>
      <w:proofErr w:type="gram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 запросов к БД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t>Тема 2.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 xml:space="preserve">Языки запросов современных СУБД.</w:t>
      </w:r>
      <w:r w:rsidRPr="0042320F">
        <w:rPr>
          <w:rFonts w:eastAsia="Times New Roman"/>
          <w:b/>
          <w:color w:val="000000"/>
          <w:kern w:val="0"/>
          <w:sz w:val="28"/>
          <w:szCs w:val="28"/>
          <w:lang w:val="en-US"/>
        </w:rPr>
        <w:t/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/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Команды определения данных. Создание представлений и индексов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Pr="000A453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0A453F">
        <w:rPr>
          <w:rFonts w:eastAsia="Times New Roman"/>
          <w:color w:val="000000"/>
          <w:kern w:val="0"/>
          <w:sz w:val="28"/>
          <w:szCs w:val="28"/>
        </w:rPr>
        <w:t>Генераторы и триггеры. Реализация автоинкрементного поля.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Язык SQL. Генераторы. Триггеры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Анализ предметной области. </w:t>
      </w:r>
    </w:p>
    <w:p w:rsidR="0042320F" w:rsidRPr="00FC374E" w:rsidRDefault="0042320F" w:rsidP="0042320F">
      <w:pPr>
        <w:widowControl/>
        <w:suppressAutoHyphens w:val="0"/>
        <w:ind w:firstLine="709"/>
        <w:jc w:val="both"/>
        <w:rPr>
          <w:rFonts w:eastAsia="Times New Roman"/>
          <w:b/>
          <w:color w:val="000000"/>
          <w:kern w:val="0"/>
          <w:sz w:val="28"/>
          <w:szCs w:val="28"/>
        </w:rPr>
      </w:pPr>
      <w:r w:rsidRPr="00FC374E">
        <w:rPr>
          <w:rFonts w:eastAsia="Times New Roman"/>
          <w:b/>
          <w:color w:val="000000"/>
          <w:kern w:val="0"/>
          <w:sz w:val="28"/>
          <w:szCs w:val="28"/>
        </w:rPr>
        <w:t xml:space="preserve">Тема 3. 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 xml:space="preserve">Концептуальное проектирование, реализация, оценка работы и поддержка базы данных.</w:t>
      </w:r>
      <w:r w:rsidRPr="0042320F">
        <w:rPr>
          <w:rFonts w:eastAsia="Times New Roman"/>
          <w:b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b/>
          <w:color w:val="000000"/>
          <w:kern w:val="0"/>
          <w:sz w:val="28"/>
          <w:szCs w:val="28"/>
        </w:rPr>
        <w:t/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/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 xml:space="preserve"> </w:t>
      </w:r>
      <w:bookmarkStart w:id="0" w:name="_GoBack"/>
      <w:bookmarkEnd w:id="0"/>
    </w:p>
    <w:p w:rsidR="0042320F" w:rsidRPr="000A453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>: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0A453F">
        <w:rPr>
          <w:rFonts w:eastAsia="Times New Roman"/>
          <w:color w:val="000000"/>
          <w:kern w:val="0"/>
          <w:sz w:val="28"/>
          <w:szCs w:val="28"/>
        </w:rPr>
        <w:t>Планирование, осуществимость, определение требований (техническое задание</w:t>
      </w:r>
      <w:r>
        <w:rPr>
          <w:rFonts w:eastAsia="Times New Roman"/>
          <w:color w:val="000000"/>
          <w:kern w:val="0"/>
          <w:sz w:val="28"/>
          <w:szCs w:val="28"/>
        </w:rPr>
        <w:t xml:space="preserve"> </w:t>
      </w:r>
      <w:r w:rsidRPr="000A453F">
        <w:rPr>
          <w:rFonts w:eastAsia="Times New Roman"/>
          <w:color w:val="000000"/>
          <w:kern w:val="0"/>
          <w:sz w:val="28"/>
          <w:szCs w:val="28"/>
        </w:rPr>
        <w:t>(ТЗ)).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0A453F">
        <w:rPr>
          <w:rFonts w:eastAsia="Times New Roman"/>
          <w:color w:val="000000"/>
          <w:kern w:val="0"/>
          <w:sz w:val="28"/>
          <w:szCs w:val="28"/>
        </w:rPr>
        <w:t>Построение логической модели. Алгоритм перехода от диаграммы «сущность-связь» к логической модели предметной области. Нормализация отношений реляционной базы данных. Нормальные формы: 1НФ, 2НФ, 3НФ, НФБК и другие.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Проектирование реляционных баз данных. Нормализация отношений</w:t>
      </w:r>
      <w:r>
        <w:rPr>
          <w:rFonts w:eastAsia="Times New Roman"/>
          <w:color w:val="000000"/>
          <w:kern w:val="0"/>
          <w:sz w:val="28"/>
          <w:szCs w:val="28"/>
        </w:rPr>
        <w:t>.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 xml:space="preserve">практическое занятие: </w:t>
      </w:r>
      <w:r w:rsidRPr="000A453F">
        <w:rPr>
          <w:rFonts w:eastAsia="Times New Roman"/>
          <w:color w:val="000000"/>
          <w:kern w:val="0"/>
          <w:sz w:val="28"/>
          <w:szCs w:val="28"/>
        </w:rPr>
        <w:t>Нормализация отношений</w:t>
      </w:r>
      <w:r>
        <w:rPr>
          <w:rFonts w:eastAsia="Times New Roman"/>
          <w:color w:val="000000"/>
          <w:kern w:val="0"/>
          <w:sz w:val="28"/>
          <w:szCs w:val="28"/>
        </w:rPr>
        <w:t xml:space="preserve">. </w:t>
      </w:r>
      <w:r w:rsidRPr="000A453F">
        <w:rPr>
          <w:rFonts w:eastAsia="Times New Roman"/>
          <w:color w:val="000000"/>
          <w:kern w:val="0"/>
          <w:sz w:val="28"/>
          <w:szCs w:val="28"/>
        </w:rPr>
        <w:t>Проектирование БД для различных предметных областей.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 w:rsidRPr="00FA17F0">
        <w:rPr>
          <w:rFonts w:eastAsia="Times New Roman"/>
          <w:b/>
          <w:color w:val="000000"/>
          <w:kern w:val="0"/>
          <w:sz w:val="28"/>
          <w:szCs w:val="28"/>
        </w:rPr>
        <w:t xml:space="preserve">Тема 4. </w:t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 xml:space="preserve">Безопасность баз данных.</w:t>
      </w:r>
      <w:r w:rsidRPr="0042320F">
        <w:rPr>
          <w:rFonts w:eastAsia="Times New Roman"/>
          <w:b/>
          <w:color w:val="000000"/>
          <w:kern w:val="0"/>
          <w:sz w:val="28"/>
          <w:szCs w:val="28"/>
          <w:lang w:val="en-US"/>
        </w:rPr>
        <w:t/>
      </w:r>
      <w:r>
        <w:rPr>
          <w:rFonts w:eastAsia="Times New Roman"/>
          <w:b/>
          <w:color w:val="000000"/>
          <w:kern w:val="0"/>
          <w:sz w:val="28"/>
          <w:szCs w:val="28"/>
        </w:rPr>
        <w:t/>
      </w:r>
      <w:r w:rsidRPr="0042320F">
        <w:rPr>
          <w:rFonts w:eastAsia="Times New Roman"/>
          <w:b/>
          <w:color w:val="000000"/>
          <w:kern w:val="0"/>
          <w:sz w:val="28"/>
          <w:szCs w:val="28"/>
        </w:rPr>
        <w:t/>
      </w:r>
      <w:r>
        <w:rPr>
          <w:rFonts w:eastAsia="Times New Roman"/>
          <w:b/>
          <w:color w:val="000000"/>
          <w:kern w:val="0"/>
          <w:sz w:val="28"/>
          <w:szCs w:val="28"/>
          <w:lang w:val="en-US"/>
        </w:rPr>
        <w:t xml:space="preserve"> </w:t>
      </w:r>
      <w:r>
        <w:rPr>
          <w:rFonts w:eastAsia="Times New Roman"/>
          <w:color w:val="000000"/>
          <w:kern w:val="0"/>
          <w:sz w:val="28"/>
          <w:szCs w:val="28"/>
        </w:rPr>
        <w:t>лекционное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>Основные типы угроз, компьютерные средства контроля: авторизация пользователей, представления (подсхемы), резервное копирование и восстановление, поддержка целостности, шифрование.</w:t>
      </w:r>
    </w:p>
    <w:p w:rsidR="0042320F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Т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енденции развития баз данных. Тенденции развития систем управления базами данных.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Web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-технологии и системы управления базами данными.</w:t>
      </w:r>
    </w:p>
    <w:p w:rsidR="0042320F" w:rsidRPr="00185314" w:rsidRDefault="0042320F" w:rsidP="0042320F">
      <w:pPr>
        <w:widowControl/>
        <w:suppressAutoHyphens w:val="0"/>
        <w:ind w:firstLine="709"/>
        <w:jc w:val="both"/>
        <w:rPr>
          <w:rFonts w:eastAsia="Times New Roman"/>
          <w:color w:val="000000"/>
          <w:kern w:val="0"/>
          <w:sz w:val="28"/>
          <w:szCs w:val="28"/>
        </w:rPr>
      </w:pPr>
      <w:r>
        <w:rPr>
          <w:rFonts w:eastAsia="Times New Roman"/>
          <w:color w:val="000000"/>
          <w:kern w:val="0"/>
          <w:sz w:val="28"/>
          <w:szCs w:val="28"/>
        </w:rPr>
        <w:t>лабораторное занятие</w:t>
      </w:r>
      <w:r w:rsidRPr="00185314">
        <w:rPr>
          <w:rFonts w:eastAsia="Times New Roman"/>
          <w:color w:val="000000"/>
          <w:kern w:val="0"/>
          <w:sz w:val="28"/>
          <w:szCs w:val="28"/>
        </w:rPr>
        <w:t xml:space="preserve">: </w:t>
      </w:r>
      <w:r w:rsidRPr="000A453F">
        <w:rPr>
          <w:rFonts w:eastAsia="Times New Roman"/>
          <w:color w:val="000000"/>
          <w:kern w:val="0"/>
          <w:sz w:val="28"/>
          <w:szCs w:val="28"/>
        </w:rPr>
        <w:t xml:space="preserve">Организации архитектуры «клиент-сервер» в системах баз данных. Построение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полнои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̆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атрибутивнои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 xml:space="preserve">̆ модель базы данных в нотации IDEF1X. Создание программного приложения для работы с </w:t>
      </w:r>
      <w:proofErr w:type="spellStart"/>
      <w:r w:rsidRPr="000A453F">
        <w:rPr>
          <w:rFonts w:eastAsia="Times New Roman"/>
          <w:color w:val="000000"/>
          <w:kern w:val="0"/>
          <w:sz w:val="28"/>
          <w:szCs w:val="28"/>
        </w:rPr>
        <w:t>базои</w:t>
      </w:r>
      <w:proofErr w:type="spellEnd"/>
      <w:r w:rsidRPr="000A453F">
        <w:rPr>
          <w:rFonts w:eastAsia="Times New Roman"/>
          <w:color w:val="000000"/>
          <w:kern w:val="0"/>
          <w:sz w:val="28"/>
          <w:szCs w:val="28"/>
        </w:rPr>
        <w:t>̆ данных.</w:t>
      </w:r>
    </w:p>
    <w:p w:rsidR="00182356" w:rsidRPr="0042320F" w:rsidRDefault="00182356" w:rsidP="0042320F"/>
    <w:sectPr w:rsidR="00182356" w:rsidRPr="004232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8C6"/>
    <w:rsid w:val="00182356"/>
    <w:rsid w:val="002732F4"/>
    <w:rsid w:val="002E28C6"/>
    <w:rsid w:val="0042320F"/>
    <w:rsid w:val="00484CFC"/>
    <w:rsid w:val="00C0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9CB57-0BAF-4EDF-B460-B9714FAFA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320F"/>
    <w:pPr>
      <w:widowControl w:val="0"/>
      <w:suppressAutoHyphens/>
      <w:spacing w:after="0" w:line="240" w:lineRule="auto"/>
    </w:pPr>
    <w:rPr>
      <w:rFonts w:ascii="Times New Roman" w:eastAsia="Arial Unicode MS" w:hAnsi="Times New Roman" w:cs="Times New Roman"/>
      <w:kern w:val="1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290</Words>
  <Characters>1656</Characters>
  <Application>Microsoft Office Word</Application>
  <DocSecurity>0</DocSecurity>
  <Lines>13</Lines>
  <Paragraphs>3</Paragraphs>
  <ScaleCrop>false</ScaleCrop>
  <Company>SPecialiST RePack</Company>
  <LinksUpToDate>false</LinksUpToDate>
  <CharactersWithSpaces>1943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</cp:revision>
  <dcterms:created xsi:type="dcterms:W3CDTF">2023-04-26T18:27:00Z</dcterms:created>
  <dcterms:modified xsi:type="dcterms:W3CDTF">2023-04-26T19:04:00Z</dcterms:modified>
</cp:coreProperties>
</file>