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0F" w:rsidRPr="00661E8C" w:rsidRDefault="0042320F" w:rsidP="0042320F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2.2. Содержание разделов дисциплины</w:t>
      </w:r>
    </w:p>
    <w:p w:rsidR="0042320F" w:rsidRPr="005B66DB" w:rsidRDefault="0042320F" w:rsidP="0042320F">
      <w:pPr>
        <w:widowControl/>
        <w:suppressAutoHyphens w:val="0"/>
        <w:ind w:firstLine="709"/>
        <w:jc w:val="center"/>
        <w:rPr>
          <w:rFonts w:eastAsia="Times New Roman"/>
          <w:b/>
          <w:color w:val="000000"/>
          <w:kern w:val="0"/>
          <w:sz w:val="21"/>
          <w:szCs w:val="21"/>
        </w:rPr>
      </w:pP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8"/>
          <w:szCs w:val="28"/>
        </w:rPr>
      </w:pPr>
      <w:r w:rsidRPr="00FC374E">
        <w:rPr>
          <w:rFonts w:eastAsia="Times New Roman"/>
          <w:b/>
          <w:color w:val="000000"/>
          <w:kern w:val="0"/>
          <w:sz w:val="28"/>
          <w:szCs w:val="28"/>
        </w:rPr>
        <w:t>Тема 1.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>{</w:t>
      </w:r>
      <w:r>
        <w:rPr>
          <w:rFonts w:eastAsia="Times New Roman"/>
          <w:b/>
          <w:color w:val="000000"/>
          <w:kern w:val="0"/>
          <w:sz w:val="28"/>
          <w:szCs w:val="28"/>
          <w:lang w:val="en-US"/>
        </w:rPr>
        <w:t>theme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>1}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>: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506EBA">
        <w:rPr>
          <w:rFonts w:eastAsia="Times New Roman"/>
          <w:color w:val="000000"/>
          <w:kern w:val="0"/>
          <w:sz w:val="28"/>
          <w:szCs w:val="28"/>
        </w:rPr>
        <w:t>Предметная область, данные, база данных (БД), модель данных, система управления базой данных (СУБД).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506EBA">
        <w:rPr>
          <w:rFonts w:eastAsia="Times New Roman"/>
          <w:color w:val="000000"/>
          <w:kern w:val="0"/>
          <w:sz w:val="28"/>
          <w:szCs w:val="28"/>
        </w:rPr>
        <w:t>Иерархическая, сетевая и реляционная модели данных. Перспективные модели данных современных СУБД.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506EBA">
        <w:rPr>
          <w:rFonts w:eastAsia="Times New Roman"/>
          <w:color w:val="000000"/>
          <w:kern w:val="0"/>
          <w:sz w:val="28"/>
          <w:szCs w:val="28"/>
        </w:rPr>
        <w:t>Основные понятия РМД: реляция (отношение), атрибут, область атрибута (домен), кортеж, степень и мощность реляции, схема реляции. Множества и отношения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42320F" w:rsidRPr="00185314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Манипулирование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базои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>̆ данных. Реляционная алгебра и SQL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занятие: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Язык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SQL.Функции</w:t>
      </w:r>
      <w:proofErr w:type="spellEnd"/>
      <w:r>
        <w:rPr>
          <w:rFonts w:eastAsia="Times New Roman"/>
          <w:color w:val="000000"/>
          <w:kern w:val="0"/>
          <w:sz w:val="28"/>
          <w:szCs w:val="28"/>
        </w:rPr>
        <w:t xml:space="preserve">. </w:t>
      </w:r>
      <w:r w:rsidRPr="000A453F">
        <w:rPr>
          <w:rFonts w:eastAsia="Times New Roman"/>
          <w:color w:val="000000"/>
          <w:kern w:val="0"/>
          <w:sz w:val="28"/>
          <w:szCs w:val="28"/>
        </w:rPr>
        <w:t>Реляционная алгебра (РА</w:t>
      </w:r>
      <w:proofErr w:type="gramStart"/>
      <w:r w:rsidRPr="000A453F">
        <w:rPr>
          <w:rFonts w:eastAsia="Times New Roman"/>
          <w:color w:val="000000"/>
          <w:kern w:val="0"/>
          <w:sz w:val="28"/>
          <w:szCs w:val="28"/>
        </w:rPr>
        <w:t>).Составление</w:t>
      </w:r>
      <w:proofErr w:type="gramEnd"/>
      <w:r w:rsidRPr="000A453F">
        <w:rPr>
          <w:rFonts w:eastAsia="Times New Roman"/>
          <w:color w:val="000000"/>
          <w:kern w:val="0"/>
          <w:sz w:val="28"/>
          <w:szCs w:val="28"/>
        </w:rPr>
        <w:t xml:space="preserve"> запросов к БД</w:t>
      </w:r>
    </w:p>
    <w:p w:rsidR="0042320F" w:rsidRPr="00185314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FC374E">
        <w:rPr>
          <w:rFonts w:eastAsia="Times New Roman"/>
          <w:b/>
          <w:color w:val="000000"/>
          <w:kern w:val="0"/>
          <w:sz w:val="28"/>
          <w:szCs w:val="28"/>
        </w:rPr>
        <w:t>Тема 2.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>{</w:t>
      </w:r>
      <w:r w:rsidRPr="0042320F">
        <w:rPr>
          <w:rFonts w:eastAsia="Times New Roman"/>
          <w:b/>
          <w:color w:val="000000"/>
          <w:kern w:val="0"/>
          <w:sz w:val="28"/>
          <w:szCs w:val="28"/>
          <w:lang w:val="en-US"/>
        </w:rPr>
        <w:t>theme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>2}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Команды определения данных. Создание представлений и индексов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42320F" w:rsidRPr="000A453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0A453F">
        <w:rPr>
          <w:rFonts w:eastAsia="Times New Roman"/>
          <w:color w:val="000000"/>
          <w:kern w:val="0"/>
          <w:sz w:val="28"/>
          <w:szCs w:val="28"/>
        </w:rPr>
        <w:t>Генераторы и триггеры. Реализация автоинкрементного поля.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Язык SQL. Генераторы. Триггеры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42320F" w:rsidRPr="00185314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занятие: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Анализ предметной области. </w:t>
      </w:r>
    </w:p>
    <w:p w:rsidR="0042320F" w:rsidRPr="00FC374E" w:rsidRDefault="0042320F" w:rsidP="0042320F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8"/>
          <w:szCs w:val="28"/>
        </w:rPr>
      </w:pPr>
      <w:r w:rsidRPr="00FC374E">
        <w:rPr>
          <w:rFonts w:eastAsia="Times New Roman"/>
          <w:b/>
          <w:color w:val="000000"/>
          <w:kern w:val="0"/>
          <w:sz w:val="28"/>
          <w:szCs w:val="28"/>
        </w:rPr>
        <w:t xml:space="preserve">Тема 3. 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>{</w:t>
      </w:r>
      <w:r w:rsidRPr="0042320F">
        <w:rPr>
          <w:rFonts w:eastAsia="Times New Roman"/>
          <w:b/>
          <w:color w:val="000000"/>
          <w:kern w:val="0"/>
          <w:sz w:val="28"/>
          <w:szCs w:val="28"/>
          <w:lang w:val="en-US"/>
        </w:rPr>
        <w:t>theme</w:t>
      </w:r>
      <w:r>
        <w:rPr>
          <w:rFonts w:eastAsia="Times New Roman"/>
          <w:b/>
          <w:color w:val="000000"/>
          <w:kern w:val="0"/>
          <w:sz w:val="28"/>
          <w:szCs w:val="28"/>
        </w:rPr>
        <w:t>3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>}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 xml:space="preserve"> </w:t>
      </w:r>
      <w:bookmarkStart w:id="0" w:name="_GoBack"/>
      <w:bookmarkEnd w:id="0"/>
    </w:p>
    <w:p w:rsidR="0042320F" w:rsidRPr="000A453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>: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0A453F">
        <w:rPr>
          <w:rFonts w:eastAsia="Times New Roman"/>
          <w:color w:val="000000"/>
          <w:kern w:val="0"/>
          <w:sz w:val="28"/>
          <w:szCs w:val="28"/>
        </w:rPr>
        <w:t>Планирование, осуществимость, определение требований (техническое задание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0A453F">
        <w:rPr>
          <w:rFonts w:eastAsia="Times New Roman"/>
          <w:color w:val="000000"/>
          <w:kern w:val="0"/>
          <w:sz w:val="28"/>
          <w:szCs w:val="28"/>
        </w:rPr>
        <w:t>(ТЗ)).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0A453F">
        <w:rPr>
          <w:rFonts w:eastAsia="Times New Roman"/>
          <w:color w:val="000000"/>
          <w:kern w:val="0"/>
          <w:sz w:val="28"/>
          <w:szCs w:val="28"/>
        </w:rPr>
        <w:t>Построение логической модели. Алгоритм перехода от диаграммы «сущность-связь» к логической модели предметной области. Нормализация отношений реляционной базы данных. Нормальные формы: 1НФ, 2НФ, 3НФ, НФБК и другие.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Проектирование реляционных баз данных. Нормализация отношений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42320F" w:rsidRPr="00185314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занятие: </w:t>
      </w:r>
      <w:r w:rsidRPr="000A453F">
        <w:rPr>
          <w:rFonts w:eastAsia="Times New Roman"/>
          <w:color w:val="000000"/>
          <w:kern w:val="0"/>
          <w:sz w:val="28"/>
          <w:szCs w:val="28"/>
        </w:rPr>
        <w:t>Нормализация отношений</w:t>
      </w:r>
      <w:r>
        <w:rPr>
          <w:rFonts w:eastAsia="Times New Roman"/>
          <w:color w:val="000000"/>
          <w:kern w:val="0"/>
          <w:sz w:val="28"/>
          <w:szCs w:val="28"/>
        </w:rPr>
        <w:t xml:space="preserve">. </w:t>
      </w:r>
      <w:r w:rsidRPr="000A453F">
        <w:rPr>
          <w:rFonts w:eastAsia="Times New Roman"/>
          <w:color w:val="000000"/>
          <w:kern w:val="0"/>
          <w:sz w:val="28"/>
          <w:szCs w:val="28"/>
        </w:rPr>
        <w:t>Проектирование БД для различных предметных областей.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FA17F0">
        <w:rPr>
          <w:rFonts w:eastAsia="Times New Roman"/>
          <w:b/>
          <w:color w:val="000000"/>
          <w:kern w:val="0"/>
          <w:sz w:val="28"/>
          <w:szCs w:val="28"/>
        </w:rPr>
        <w:t xml:space="preserve">Тема 4. 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>{</w:t>
      </w:r>
      <w:r w:rsidRPr="0042320F">
        <w:rPr>
          <w:rFonts w:eastAsia="Times New Roman"/>
          <w:b/>
          <w:color w:val="000000"/>
          <w:kern w:val="0"/>
          <w:sz w:val="28"/>
          <w:szCs w:val="28"/>
          <w:lang w:val="en-US"/>
        </w:rPr>
        <w:t>theme</w:t>
      </w:r>
      <w:r>
        <w:rPr>
          <w:rFonts w:eastAsia="Times New Roman"/>
          <w:b/>
          <w:color w:val="000000"/>
          <w:kern w:val="0"/>
          <w:sz w:val="28"/>
          <w:szCs w:val="28"/>
        </w:rPr>
        <w:t>4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>}</w:t>
      </w:r>
      <w:r>
        <w:rPr>
          <w:rFonts w:eastAsia="Times New Roman"/>
          <w:b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Основные типы угроз, компьютерные средства контроля: авторизация пользователей, представления (подсхемы), резервное копирование и восстановление, поддержка целостности, шифрование.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Т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енденции развития баз данных. Тенденции развития систем управления базами данных.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Web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>-технологии и системы управления базами данными.</w:t>
      </w:r>
    </w:p>
    <w:p w:rsidR="0042320F" w:rsidRPr="00185314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Организации архитектуры «клиент-сервер» в системах баз данных. Построение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полнои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 xml:space="preserve">̆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атрибутивнои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 xml:space="preserve">̆ модель базы данных в нотации IDEF1X. Создание программного приложения для работы с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базои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>̆ данных.</w:t>
      </w:r>
    </w:p>
    <w:p w:rsidR="00182356" w:rsidRPr="0042320F" w:rsidRDefault="00182356" w:rsidP="0042320F"/>
    <w:sectPr w:rsidR="00182356" w:rsidRPr="00423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C6"/>
    <w:rsid w:val="00182356"/>
    <w:rsid w:val="002732F4"/>
    <w:rsid w:val="002E28C6"/>
    <w:rsid w:val="0042320F"/>
    <w:rsid w:val="00484CFC"/>
    <w:rsid w:val="00C0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9CB57-0BAF-4EDF-B460-B9714FAF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20F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1656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2023-04-26T18:27:00Z</dcterms:created>
  <dcterms:modified xsi:type="dcterms:W3CDTF">2023-04-26T19:04:00Z</dcterms:modified>
</cp:coreProperties>
</file>