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1A33" w14:textId="524A6B13" w:rsidR="00BB7493" w:rsidRDefault="00225881">
      <w:pPr>
        <w:spacing w:after="920"/>
      </w:pPr>
      <w:r>
        <w:rPr>
          <w:noProof/>
        </w:rPr>
        <mc:AlternateContent>
          <mc:Choice Requires="wps">
            <w:drawing>
              <wp:anchor distT="0" distB="0" distL="114300" distR="114300" simplePos="0" relativeHeight="251659264" behindDoc="1" locked="0" layoutInCell="1" allowOverlap="1" wp14:anchorId="0BFAA7B3" wp14:editId="383E359E">
                <wp:simplePos x="0" y="0"/>
                <wp:positionH relativeFrom="page">
                  <wp:posOffset>6861711</wp:posOffset>
                </wp:positionH>
                <wp:positionV relativeFrom="page">
                  <wp:posOffset>-4701</wp:posOffset>
                </wp:positionV>
                <wp:extent cx="914400" cy="10058400"/>
                <wp:effectExtent l="57150" t="19050" r="57150" b="76200"/>
                <wp:wrapNone/>
                <wp:docPr id="484557733" name="Rectángulo 1"/>
                <wp:cNvGraphicFramePr/>
                <a:graphic xmlns:a="http://schemas.openxmlformats.org/drawingml/2006/main">
                  <a:graphicData uri="http://schemas.microsoft.com/office/word/2010/wordprocessingShape">
                    <wps:wsp>
                      <wps:cNvSpPr/>
                      <wps:spPr>
                        <a:xfrm>
                          <a:off x="0" y="0"/>
                          <a:ext cx="914400" cy="10058400"/>
                        </a:xfrm>
                        <a:prstGeom prst="rect">
                          <a:avLst/>
                        </a:prstGeom>
                        <a:solidFill>
                          <a:srgbClr val="E6E6E6"/>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CA9D23" id="Rectángulo 1" o:spid="_x0000_s1026" style="position:absolute;margin-left:540.3pt;margin-top:-.35pt;width:1in;height:11in;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" fillcolor="#e6e6e6" stroked="f" strokecolor="#4579b8 [3044]">
                <v:fill color2="#a7bfde [1620]" rotate="t" angle="180" focus="100%" type="gradient">
                  <o:fill v:ext="view" type="gradientUnscaled"/>
                </v:fill>
                <v:shadow on="t" color="black" opacity="22937f" origin=",.5" offset="0,.63889mm"/>
                <w10:wrap anchorx="page" anchory="page"/>
              </v:rect>
            </w:pict>
          </mc:Fallback>
        </mc:AlternateContent>
      </w:r>
      <w:r>
        <w:rPr>
          <w:noProof/>
        </w:rPr>
        <w:drawing>
          <wp:inline distT="0" distB="0" distL="0" distR="0" wp14:anchorId="2000AC23" wp14:editId="54D87F46">
            <wp:extent cx="1554480" cy="14493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rop.png"/>
                    <pic:cNvPicPr/>
                  </pic:nvPicPr>
                  <pic:blipFill>
                    <a:blip r:embed="rId8"/>
                    <a:stretch>
                      <a:fillRect/>
                    </a:stretch>
                  </pic:blipFill>
                  <pic:spPr>
                    <a:xfrm>
                      <a:off x="0" y="0"/>
                      <a:ext cx="1554480" cy="1449346"/>
                    </a:xfrm>
                    <a:prstGeom prst="rect">
                      <a:avLst/>
                    </a:prstGeom>
                  </pic:spPr>
                </pic:pic>
              </a:graphicData>
            </a:graphic>
          </wp:inline>
        </w:drawing>
      </w:r>
    </w:p>
    <w:p w14:paraId="0227E282" w14:textId="77777777" w:rsidR="00BB7493" w:rsidRDefault="00225881">
      <w:pPr>
        <w:spacing w:after="200"/>
      </w:pPr>
      <w:r>
        <w:rPr>
          <w:b/>
          <w:sz w:val="58"/>
        </w:rPr>
        <w:t>MANUAL DE USUARIO</w:t>
      </w:r>
    </w:p>
    <w:p w14:paraId="4F294FBF" w14:textId="77777777" w:rsidR="00BB7493" w:rsidRDefault="00225881">
      <w:r>
        <w:rPr>
          <w:sz w:val="36"/>
        </w:rPr>
        <w:t>Guía de usuario — Carga de Recuento de Inventario</w:t>
      </w:r>
    </w:p>
    <w:p w14:paraId="7EE526E8" w14:textId="77777777" w:rsidR="00BB7493" w:rsidRDefault="00225881">
      <w:pPr>
        <w:spacing w:before="6048"/>
      </w:pPr>
      <w:r>
        <w:rPr>
          <w:b/>
          <w:sz w:val="24"/>
        </w:rPr>
        <w:t>15/10/2026</w:t>
      </w:r>
    </w:p>
    <w:p w14:paraId="38127EEE" w14:textId="77777777" w:rsidR="00BB7493" w:rsidRDefault="00225881">
      <w:r>
        <w:rPr>
          <w:sz w:val="22"/>
        </w:rPr>
        <w:t>Versión 0.1</w:t>
      </w:r>
    </w:p>
    <w:p w14:paraId="389C32A0" w14:textId="77777777" w:rsidR="00BB7493" w:rsidRDefault="00225881">
      <w:r>
        <w:br w:type="page"/>
      </w:r>
    </w:p>
    <w:p w14:paraId="5B4EE683" w14:textId="77777777" w:rsidR="00BB7493" w:rsidRDefault="00225881">
      <w:pPr>
        <w:pBdr>
          <w:bottom w:val="single" w:sz="5" w:space="3" w:color="B8B8B8"/>
        </w:pBdr>
        <w:spacing w:after="160"/>
      </w:pPr>
      <w:r>
        <w:rPr>
          <w:b/>
          <w:sz w:val="26"/>
        </w:rPr>
        <w:lastRenderedPageBreak/>
        <w:t>CONTENIDO</w:t>
      </w:r>
    </w:p>
    <w:p w14:paraId="7CEE06E1" w14:textId="77777777" w:rsidR="00BB7493" w:rsidRDefault="00225881">
      <w:pPr>
        <w:tabs>
          <w:tab w:val="left" w:pos="8856"/>
        </w:tabs>
        <w:spacing w:after="60"/>
      </w:pPr>
      <w:r>
        <w:rPr>
          <w:b/>
        </w:rPr>
        <w:t>PARA QUÉ SIRVE</w:t>
      </w:r>
      <w:r>
        <w:rPr>
          <w:b/>
        </w:rPr>
        <w:tab/>
        <w:t>3</w:t>
      </w:r>
    </w:p>
    <w:p w14:paraId="528AD707" w14:textId="77777777" w:rsidR="00BB7493" w:rsidRDefault="00225881">
      <w:pPr>
        <w:tabs>
          <w:tab w:val="left" w:pos="8856"/>
        </w:tabs>
        <w:spacing w:after="60"/>
      </w:pPr>
      <w:r>
        <w:rPr>
          <w:b/>
        </w:rPr>
        <w:t>ALCANCE</w:t>
      </w:r>
      <w:r>
        <w:rPr>
          <w:b/>
        </w:rPr>
        <w:tab/>
        <w:t>3</w:t>
      </w:r>
    </w:p>
    <w:p w14:paraId="336819F6" w14:textId="77777777" w:rsidR="00BB7493" w:rsidRDefault="00225881">
      <w:pPr>
        <w:tabs>
          <w:tab w:val="left" w:pos="8856"/>
        </w:tabs>
        <w:spacing w:after="60"/>
      </w:pPr>
      <w:r>
        <w:rPr>
          <w:b/>
        </w:rPr>
        <w:t>QUIÉN LO USA</w:t>
      </w:r>
      <w:r>
        <w:rPr>
          <w:b/>
        </w:rPr>
        <w:tab/>
        <w:t>3</w:t>
      </w:r>
    </w:p>
    <w:p w14:paraId="3BB8B3DB" w14:textId="77777777" w:rsidR="00BB7493" w:rsidRDefault="00225881">
      <w:pPr>
        <w:tabs>
          <w:tab w:val="left" w:pos="8856"/>
        </w:tabs>
        <w:spacing w:after="60"/>
      </w:pPr>
      <w:r>
        <w:rPr>
          <w:b/>
        </w:rPr>
        <w:t>DÓNDE SE USA</w:t>
      </w:r>
      <w:r>
        <w:rPr>
          <w:b/>
        </w:rPr>
        <w:tab/>
        <w:t>3</w:t>
      </w:r>
    </w:p>
    <w:p w14:paraId="37D8A8F5" w14:textId="77777777" w:rsidR="00BB7493" w:rsidRDefault="00225881">
      <w:pPr>
        <w:tabs>
          <w:tab w:val="left" w:pos="8856"/>
        </w:tabs>
        <w:spacing w:after="60"/>
      </w:pPr>
      <w:r>
        <w:rPr>
          <w:b/>
        </w:rPr>
        <w:t>REQUISITOS PREVIOS</w:t>
      </w:r>
      <w:r>
        <w:rPr>
          <w:b/>
        </w:rPr>
        <w:tab/>
        <w:t>3</w:t>
      </w:r>
    </w:p>
    <w:p w14:paraId="0DD69506" w14:textId="77777777" w:rsidR="00BB7493" w:rsidRDefault="00225881">
      <w:pPr>
        <w:tabs>
          <w:tab w:val="left" w:pos="8856"/>
        </w:tabs>
        <w:spacing w:after="60"/>
      </w:pPr>
      <w:r>
        <w:rPr>
          <w:b/>
        </w:rPr>
        <w:t>CONFIGURACIÓN FUNCIONAL</w:t>
      </w:r>
      <w:r>
        <w:rPr>
          <w:b/>
        </w:rPr>
        <w:tab/>
        <w:t>4</w:t>
      </w:r>
    </w:p>
    <w:p w14:paraId="7C1FCEBC" w14:textId="77777777" w:rsidR="00BB7493" w:rsidRDefault="00225881">
      <w:pPr>
        <w:tabs>
          <w:tab w:val="left" w:pos="8856"/>
        </w:tabs>
        <w:spacing w:after="60"/>
      </w:pPr>
      <w:r>
        <w:rPr>
          <w:b/>
        </w:rPr>
        <w:t>PENDIENTE DE CONFIGURAR EN NETSUITE</w:t>
      </w:r>
      <w:r>
        <w:rPr>
          <w:b/>
        </w:rPr>
        <w:tab/>
        <w:t>4</w:t>
      </w:r>
    </w:p>
    <w:p w14:paraId="6B4AEE0B" w14:textId="77777777" w:rsidR="00BB7493" w:rsidRDefault="00225881">
      <w:pPr>
        <w:tabs>
          <w:tab w:val="left" w:pos="8856"/>
        </w:tabs>
        <w:spacing w:after="60"/>
      </w:pPr>
      <w:r>
        <w:rPr>
          <w:b/>
        </w:rPr>
        <w:t>CÓMO USARLO</w:t>
      </w:r>
      <w:r>
        <w:rPr>
          <w:b/>
        </w:rPr>
        <w:tab/>
        <w:t>4</w:t>
      </w:r>
    </w:p>
    <w:p w14:paraId="349AFDA1" w14:textId="77777777" w:rsidR="00BB7493" w:rsidRDefault="00225881">
      <w:pPr>
        <w:tabs>
          <w:tab w:val="left" w:pos="8856"/>
        </w:tabs>
        <w:spacing w:after="60"/>
      </w:pPr>
      <w:r>
        <w:rPr>
          <w:b/>
        </w:rPr>
        <w:t>QUÉ OCURRE DURANTE EL PROCESO</w:t>
      </w:r>
      <w:r>
        <w:rPr>
          <w:b/>
        </w:rPr>
        <w:tab/>
        <w:t>5</w:t>
      </w:r>
    </w:p>
    <w:p w14:paraId="3900D70A" w14:textId="77777777" w:rsidR="00BB7493" w:rsidRDefault="00225881">
      <w:pPr>
        <w:tabs>
          <w:tab w:val="left" w:pos="8856"/>
        </w:tabs>
        <w:spacing w:after="60"/>
      </w:pPr>
      <w:r>
        <w:rPr>
          <w:b/>
        </w:rPr>
        <w:t>RESTRICCIONES Y CONSIDERACIONES</w:t>
      </w:r>
      <w:r>
        <w:rPr>
          <w:b/>
        </w:rPr>
        <w:tab/>
        <w:t>5</w:t>
      </w:r>
    </w:p>
    <w:p w14:paraId="70467465" w14:textId="77777777" w:rsidR="00BB7493" w:rsidRDefault="00225881">
      <w:pPr>
        <w:tabs>
          <w:tab w:val="left" w:pos="8856"/>
        </w:tabs>
        <w:spacing w:after="60"/>
      </w:pPr>
      <w:r>
        <w:rPr>
          <w:b/>
        </w:rPr>
        <w:t>ERRORES Y SOLUCIÓN</w:t>
      </w:r>
      <w:r>
        <w:rPr>
          <w:b/>
        </w:rPr>
        <w:tab/>
        <w:t>5</w:t>
      </w:r>
    </w:p>
    <w:p w14:paraId="59EC37C2" w14:textId="77777777" w:rsidR="00BB7493" w:rsidRDefault="00225881">
      <w:pPr>
        <w:tabs>
          <w:tab w:val="left" w:pos="8856"/>
        </w:tabs>
        <w:spacing w:after="60"/>
      </w:pPr>
      <w:r>
        <w:rPr>
          <w:b/>
        </w:rPr>
        <w:t>COMPORTAMIENTO DEL SISTEMA</w:t>
      </w:r>
      <w:r>
        <w:rPr>
          <w:b/>
        </w:rPr>
        <w:tab/>
        <w:t>7</w:t>
      </w:r>
    </w:p>
    <w:p w14:paraId="5623EB10" w14:textId="77777777" w:rsidR="00BB7493" w:rsidRDefault="00225881">
      <w:pPr>
        <w:tabs>
          <w:tab w:val="left" w:pos="8856"/>
        </w:tabs>
        <w:spacing w:after="60"/>
      </w:pPr>
      <w:r>
        <w:rPr>
          <w:b/>
        </w:rPr>
        <w:t>RESULTADO ESPERADO</w:t>
      </w:r>
      <w:r>
        <w:rPr>
          <w:b/>
        </w:rPr>
        <w:tab/>
        <w:t>10</w:t>
      </w:r>
    </w:p>
    <w:p w14:paraId="3AFD99A2" w14:textId="77777777" w:rsidR="00BB7493" w:rsidRDefault="00225881">
      <w:r>
        <w:br w:type="page"/>
      </w:r>
    </w:p>
    <w:p w14:paraId="2DFBA702" w14:textId="77777777" w:rsidR="00BB7493" w:rsidRDefault="00225881">
      <w:pPr>
        <w:pStyle w:val="Ttulo1"/>
        <w:pBdr>
          <w:bottom w:val="single" w:sz="5" w:space="3" w:color="B8B8B8"/>
        </w:pBdr>
      </w:pPr>
      <w:r>
        <w:rPr>
          <w:rFonts w:ascii="Arial" w:eastAsia="Arial" w:hAnsi="Arial" w:cs="Arial"/>
        </w:rPr>
        <w:lastRenderedPageBreak/>
        <w:t>PARA QUÉ SIRVE</w:t>
      </w:r>
    </w:p>
    <w:p w14:paraId="2A42B252" w14:textId="77777777" w:rsidR="00BB7493" w:rsidRDefault="00225881">
      <w:r>
        <w:t>Crea un Recuento de inventario de NetSuite desde un archivo CSV, sin tener que agregar los artículos uno por uno. El archivo trae la ubicación, el artículo y su UPC. La pantalla valida cada fila contra NetSuite, muestra la lista de artículos y, con el botón Generar, crea el recuento ya iniciado y listo para contar.</w:t>
      </w:r>
    </w:p>
    <w:p w14:paraId="5BBFCF46" w14:textId="77777777" w:rsidR="00BB7493" w:rsidRDefault="00225881">
      <w:r>
        <w:t>Además, dentro del recuento solo Contabilidad puede aprobarlo o rechazarlo.</w:t>
      </w:r>
    </w:p>
    <w:p w14:paraId="687FA850" w14:textId="77777777" w:rsidR="00BB7493" w:rsidRDefault="00225881">
      <w:pPr>
        <w:pStyle w:val="Ttulo1"/>
        <w:pBdr>
          <w:bottom w:val="single" w:sz="5" w:space="3" w:color="B8B8B8"/>
        </w:pBdr>
      </w:pPr>
      <w:r>
        <w:rPr>
          <w:rFonts w:ascii="Arial" w:eastAsia="Arial" w:hAnsi="Arial" w:cs="Arial"/>
        </w:rPr>
        <w:t>ALCANCE</w:t>
      </w:r>
    </w:p>
    <w:p w14:paraId="0468F6E2" w14:textId="77777777" w:rsidR="00BB7493" w:rsidRDefault="00225881">
      <w:r>
        <w:t>Qué hace:</w:t>
      </w:r>
    </w:p>
    <w:p w14:paraId="49D3EC35" w14:textId="77777777" w:rsidR="00BB7493" w:rsidRDefault="00225881">
      <w:pPr>
        <w:ind w:left="317" w:hanging="259"/>
      </w:pPr>
      <w:r>
        <w:t>•  Lee un CSV con las columnas UBICACION, ITEM y UPC.</w:t>
      </w:r>
    </w:p>
    <w:p w14:paraId="62197841" w14:textId="77777777" w:rsidR="00BB7493" w:rsidRDefault="00225881">
      <w:pPr>
        <w:ind w:left="317" w:hanging="259"/>
      </w:pPr>
      <w:r>
        <w:t>•  Valida que cada artículo exista, que el UPC sea el de ese artículo y que la ubicación sea la elegida en la cabecera.</w:t>
      </w:r>
    </w:p>
    <w:p w14:paraId="06274F00" w14:textId="77777777" w:rsidR="00BB7493" w:rsidRDefault="00225881">
      <w:pPr>
        <w:ind w:left="317" w:hanging="259"/>
      </w:pPr>
      <w:r>
        <w:t>•  Crea el Recuento de inventario con la cabecera de la pantalla y un artículo por línea, y lo deja en estado Iniciado.</w:t>
      </w:r>
    </w:p>
    <w:p w14:paraId="2D0E705E" w14:textId="77777777" w:rsidR="00BB7493" w:rsidRDefault="00225881">
      <w:pPr>
        <w:ind w:left="317" w:hanging="259"/>
      </w:pPr>
      <w:r>
        <w:t>•  En el recuento, oculta los botones Aprobar y Rechazar a quien no sea Supervisor Contable o Administrador.</w:t>
      </w:r>
    </w:p>
    <w:p w14:paraId="1DF996EC" w14:textId="77777777" w:rsidR="00BB7493" w:rsidRDefault="00225881">
      <w:r>
        <w:t>Qué no hace:</w:t>
      </w:r>
    </w:p>
    <w:p w14:paraId="0B1FAE3C" w14:textId="77777777" w:rsidR="00BB7493" w:rsidRDefault="00225881">
      <w:pPr>
        <w:ind w:left="317" w:hanging="259"/>
      </w:pPr>
      <w:r>
        <w:t>•  No carga cantidades: el CSV no tiene columna de cantidad. Las cantidades se cuentan e ingresan en el recuento, como en cualquier recuento de NetSuite.</w:t>
      </w:r>
    </w:p>
    <w:p w14:paraId="596BE6BF" w14:textId="77777777" w:rsidR="00BB7493" w:rsidRDefault="00225881">
      <w:pPr>
        <w:ind w:left="317" w:hanging="259"/>
      </w:pPr>
      <w:r>
        <w:t>•  No guarda el CSV en NetSuite.</w:t>
      </w:r>
    </w:p>
    <w:p w14:paraId="1B801B02" w14:textId="77777777" w:rsidR="00BB7493" w:rsidRDefault="00225881">
      <w:pPr>
        <w:ind w:left="317" w:hanging="259"/>
      </w:pPr>
      <w:r>
        <w:t>•  No modifica recuentos que ya existen.</w:t>
      </w:r>
    </w:p>
    <w:p w14:paraId="1C98EB9A" w14:textId="77777777" w:rsidR="00BB7493" w:rsidRDefault="00225881">
      <w:pPr>
        <w:pStyle w:val="Ttulo1"/>
        <w:pBdr>
          <w:bottom w:val="single" w:sz="5" w:space="3" w:color="B8B8B8"/>
        </w:pBdr>
      </w:pPr>
      <w:r>
        <w:rPr>
          <w:rFonts w:ascii="Arial" w:eastAsia="Arial" w:hAnsi="Arial" w:cs="Arial"/>
        </w:rPr>
        <w:t>QUIÉN LO USA</w:t>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4752"/>
        <w:gridCol w:w="4752"/>
      </w:tblGrid>
      <w:tr w:rsidR="00BB7493" w14:paraId="60E0A476" w14:textId="77777777">
        <w:trPr>
          <w:cantSplit/>
          <w:tblHeader/>
          <w:jc w:val="center"/>
        </w:trPr>
        <w:tc>
          <w:tcPr>
            <w:tcW w:w="4752" w:type="dxa"/>
            <w:shd w:val="clear" w:color="auto" w:fill="5B7C99"/>
            <w:vAlign w:val="center"/>
          </w:tcPr>
          <w:p w14:paraId="31933E8D" w14:textId="77777777" w:rsidR="00BB7493" w:rsidRDefault="00225881">
            <w:pPr>
              <w:spacing w:after="0"/>
            </w:pPr>
            <w:r>
              <w:rPr>
                <w:b/>
                <w:color w:val="FFFFFF"/>
                <w:sz w:val="17"/>
              </w:rPr>
              <w:t>Rol</w:t>
            </w:r>
          </w:p>
        </w:tc>
        <w:tc>
          <w:tcPr>
            <w:tcW w:w="4752" w:type="dxa"/>
            <w:shd w:val="clear" w:color="auto" w:fill="5B7C99"/>
            <w:vAlign w:val="center"/>
          </w:tcPr>
          <w:p w14:paraId="78D36543" w14:textId="77777777" w:rsidR="00BB7493" w:rsidRDefault="00225881">
            <w:pPr>
              <w:spacing w:after="0"/>
            </w:pPr>
            <w:r>
              <w:rPr>
                <w:b/>
                <w:color w:val="FFFFFF"/>
                <w:sz w:val="17"/>
              </w:rPr>
              <w:t>Qué hace</w:t>
            </w:r>
          </w:p>
        </w:tc>
      </w:tr>
      <w:tr w:rsidR="00BB7493" w14:paraId="5B1C68C1" w14:textId="77777777">
        <w:trPr>
          <w:cantSplit/>
          <w:jc w:val="center"/>
        </w:trPr>
        <w:tc>
          <w:tcPr>
            <w:tcW w:w="4752" w:type="dxa"/>
            <w:vAlign w:val="center"/>
          </w:tcPr>
          <w:p w14:paraId="25123D14" w14:textId="77777777" w:rsidR="00BB7493" w:rsidRDefault="00225881">
            <w:pPr>
              <w:spacing w:after="0"/>
            </w:pPr>
            <w:r>
              <w:rPr>
                <w:b/>
                <w:sz w:val="17"/>
              </w:rPr>
              <w:t>Supervisor Contable CASPM</w:t>
            </w:r>
          </w:p>
        </w:tc>
        <w:tc>
          <w:tcPr>
            <w:tcW w:w="4752" w:type="dxa"/>
            <w:vAlign w:val="center"/>
          </w:tcPr>
          <w:p w14:paraId="47BDE58F" w14:textId="77777777" w:rsidR="00BB7493" w:rsidRDefault="00225881">
            <w:pPr>
              <w:spacing w:after="0"/>
            </w:pPr>
            <w:r>
              <w:rPr>
                <w:sz w:val="17"/>
              </w:rPr>
              <w:t>Carga el CSV, genera el recuento y lo aprueba o rechaza</w:t>
            </w:r>
          </w:p>
        </w:tc>
      </w:tr>
      <w:tr w:rsidR="00BB7493" w14:paraId="20CC5C3B" w14:textId="77777777">
        <w:trPr>
          <w:cantSplit/>
          <w:jc w:val="center"/>
        </w:trPr>
        <w:tc>
          <w:tcPr>
            <w:tcW w:w="4752" w:type="dxa"/>
            <w:vAlign w:val="center"/>
          </w:tcPr>
          <w:p w14:paraId="6BEB8ABA" w14:textId="77777777" w:rsidR="00BB7493" w:rsidRDefault="00225881">
            <w:pPr>
              <w:spacing w:after="0"/>
            </w:pPr>
            <w:r>
              <w:rPr>
                <w:b/>
                <w:sz w:val="17"/>
              </w:rPr>
              <w:t>Auxiliar de Farmacia CASPM</w:t>
            </w:r>
          </w:p>
        </w:tc>
        <w:tc>
          <w:tcPr>
            <w:tcW w:w="4752" w:type="dxa"/>
            <w:vAlign w:val="center"/>
          </w:tcPr>
          <w:p w14:paraId="463600E0" w14:textId="77777777" w:rsidR="00BB7493" w:rsidRDefault="00225881">
            <w:pPr>
              <w:spacing w:after="0"/>
            </w:pPr>
            <w:r>
              <w:rPr>
                <w:sz w:val="17"/>
              </w:rPr>
              <w:t>Cuenta los artículos del recuento y lo completa</w:t>
            </w:r>
          </w:p>
        </w:tc>
      </w:tr>
      <w:tr w:rsidR="00BB7493" w14:paraId="0CA4A320" w14:textId="77777777">
        <w:trPr>
          <w:cantSplit/>
          <w:jc w:val="center"/>
        </w:trPr>
        <w:tc>
          <w:tcPr>
            <w:tcW w:w="4752" w:type="dxa"/>
            <w:vAlign w:val="center"/>
          </w:tcPr>
          <w:p w14:paraId="5AFB0884" w14:textId="77777777" w:rsidR="00BB7493" w:rsidRDefault="00225881">
            <w:pPr>
              <w:spacing w:after="0"/>
            </w:pPr>
            <w:r>
              <w:rPr>
                <w:b/>
                <w:sz w:val="17"/>
              </w:rPr>
              <w:t>Administrador</w:t>
            </w:r>
          </w:p>
        </w:tc>
        <w:tc>
          <w:tcPr>
            <w:tcW w:w="4752" w:type="dxa"/>
            <w:vAlign w:val="center"/>
          </w:tcPr>
          <w:p w14:paraId="6B829BEC" w14:textId="77777777" w:rsidR="00BB7493" w:rsidRDefault="00225881">
            <w:pPr>
              <w:spacing w:after="0"/>
            </w:pPr>
            <w:r>
              <w:rPr>
                <w:sz w:val="17"/>
              </w:rPr>
              <w:t>Puede hacer todo lo anterior y configura las cuentas de ajuste</w:t>
            </w:r>
          </w:p>
        </w:tc>
      </w:tr>
    </w:tbl>
    <w:p w14:paraId="2312B5CE" w14:textId="77777777" w:rsidR="00BB7493" w:rsidRDefault="00BB7493">
      <w:pPr>
        <w:spacing w:after="40"/>
      </w:pPr>
    </w:p>
    <w:p w14:paraId="1FD555A3" w14:textId="77777777" w:rsidR="00BB7493" w:rsidRDefault="00225881">
      <w:pPr>
        <w:pStyle w:val="Ttulo1"/>
        <w:pBdr>
          <w:bottom w:val="single" w:sz="5" w:space="3" w:color="B8B8B8"/>
        </w:pBdr>
      </w:pPr>
      <w:r>
        <w:rPr>
          <w:rFonts w:ascii="Arial" w:eastAsia="Arial" w:hAnsi="Arial" w:cs="Arial"/>
        </w:rPr>
        <w:t>DÓNDE SE USA</w:t>
      </w:r>
    </w:p>
    <w:p w14:paraId="564311B9" w14:textId="77777777" w:rsidR="00BB7493" w:rsidRDefault="00225881">
      <w:pPr>
        <w:ind w:left="317" w:hanging="259"/>
      </w:pPr>
      <w:r>
        <w:t xml:space="preserve">•  </w:t>
      </w:r>
      <w:r>
        <w:rPr>
          <w:b/>
        </w:rPr>
        <w:t>Pantalla de carga:</w:t>
      </w:r>
      <w:r>
        <w:t xml:space="preserve"> Transacciones &gt; Inventario &gt; Cargar recuento de inventario. El título de la pantalla es Carga de Recuento de Inventario.</w:t>
      </w:r>
    </w:p>
    <w:p w14:paraId="660BD94B" w14:textId="77777777" w:rsidR="00BB7493" w:rsidRDefault="00225881">
      <w:pPr>
        <w:ind w:left="317" w:hanging="259"/>
      </w:pPr>
      <w:r>
        <w:rPr>
          <w:rFonts w:ascii="Arial" w:hAnsi="Arial" w:eastAsia="Arial" w:cs="Arial"/>
          <w:b w:val="0"/>
          <w:sz w:val="18"/>
        </w:rPr>
        <w:t xml:space="preserve">•  </w:t>
      </w:r>
      <w:r>
        <w:rPr>
          <w:rFonts w:ascii="Arial" w:hAnsi="Arial" w:eastAsia="Arial" w:cs="Arial"/>
          <w:b/>
          <w:sz w:val="18"/>
        </w:rPr>
        <w:t>Conteo:</w:t>
      </w:r>
      <w:r>
        <w:rPr>
          <w:rFonts w:ascii="Arial" w:hAnsi="Arial" w:eastAsia="Arial" w:cs="Arial"/>
          <w:b w:val="0"/>
          <w:sz w:val="18"/>
        </w:rPr>
        <w:t xml:space="preserve"> en el propio Recuento de inventario o desde la app móvil </w:t>
      </w:r>
      <w:r>
        <w:rPr>
          <w:rFonts w:ascii="Arial" w:hAnsi="Arial" w:eastAsia="Arial" w:cs="Arial"/>
          <w:b w:val="0"/>
          <w:sz w:val="18"/>
        </w:rPr>
        <w:t>SCM Mobile</w:t>
      </w:r>
      <w:r>
        <w:rPr>
          <w:rFonts w:ascii="Arial" w:hAnsi="Arial" w:eastAsia="Arial" w:cs="Arial"/>
          <w:b w:val="0"/>
          <w:sz w:val="18"/>
        </w:rPr>
        <w:t xml:space="preserve">, en </w:t>
      </w:r>
      <w:r>
        <w:rPr>
          <w:rFonts w:ascii="Arial" w:hAnsi="Arial" w:eastAsia="Arial" w:cs="Arial"/>
          <w:b w:val="0"/>
          <w:sz w:val="18"/>
        </w:rPr>
        <w:t>Tareas de recuento cíclico</w:t>
      </w:r>
      <w:r>
        <w:rPr>
          <w:rFonts w:ascii="Arial" w:hAnsi="Arial" w:eastAsia="Arial" w:cs="Arial"/>
          <w:b w:val="0"/>
          <w:sz w:val="18"/>
        </w:rPr>
        <w:t>.</w:t>
      </w:r>
    </w:p>
    <w:p w14:paraId="660BD94B" w14:textId="77777777" w:rsidR="00BB7493" w:rsidRDefault="00225881">
      <w:pPr>
        <w:ind w:left="317" w:hanging="259"/>
      </w:pPr>
      <w:r>
        <w:rPr>
          <w:rFonts w:ascii="Arial" w:hAnsi="Arial" w:eastAsia="Arial" w:cs="Arial"/>
          <w:b w:val="0"/>
          <w:sz w:val="18"/>
        </w:rPr>
        <w:t xml:space="preserve">•  </w:t>
      </w:r>
      <w:r>
        <w:rPr>
          <w:rFonts w:ascii="Arial" w:hAnsi="Arial" w:eastAsia="Arial" w:cs="Arial"/>
          <w:b/>
          <w:sz w:val="18"/>
        </w:rPr>
        <w:t>Aprobación y rechazo:</w:t>
      </w:r>
      <w:r>
        <w:rPr>
          <w:rFonts w:ascii="Arial" w:hAnsi="Arial" w:eastAsia="Arial" w:cs="Arial"/>
          <w:b w:val="0"/>
          <w:sz w:val="18"/>
        </w:rPr>
        <w:t xml:space="preserve"> en el propio Recuento de inventario que se genera.</w:t>
      </w:r>
    </w:p>
    <w:p w14:paraId="6F9C1272" w14:textId="77777777" w:rsidR="00BB7493" w:rsidRDefault="00225881">
      <w:pPr>
        <w:pStyle w:val="Ttulo1"/>
        <w:pBdr>
          <w:bottom w:val="single" w:sz="5" w:space="3" w:color="B8B8B8"/>
        </w:pBdr>
      </w:pPr>
      <w:r>
        <w:rPr>
          <w:rFonts w:ascii="Arial" w:eastAsia="Arial" w:hAnsi="Arial" w:cs="Arial"/>
        </w:rPr>
        <w:t>REQUISITOS PREVIOS</w:t>
      </w:r>
    </w:p>
    <w:p w14:paraId="517C9773" w14:textId="77777777" w:rsidR="00BB7493" w:rsidRDefault="00225881">
      <w:pPr>
        <w:ind w:left="317" w:hanging="259"/>
      </w:pPr>
      <w:r>
        <w:t>•  Tener un rol con acceso a la pantalla de carga.</w:t>
      </w:r>
    </w:p>
    <w:p w14:paraId="517C9773" w14:textId="77777777" w:rsidR="00BB7493" w:rsidRDefault="00225881">
      <w:pPr>
        <w:ind w:left="317" w:hanging="259"/>
      </w:pPr>
      <w:r>
        <w:rPr>
          <w:rFonts w:ascii="Arial" w:hAnsi="Arial" w:eastAsia="Arial" w:cs="Arial"/>
          <w:b w:val="0"/>
          <w:sz w:val="18"/>
        </w:rPr>
        <w:t xml:space="preserve">•  Para contar desde </w:t>
      </w:r>
      <w:r>
        <w:rPr>
          <w:rFonts w:ascii="Arial" w:hAnsi="Arial" w:eastAsia="Arial" w:cs="Arial"/>
          <w:b w:val="0"/>
          <w:sz w:val="18"/>
        </w:rPr>
        <w:t>SCM Mobile</w:t>
      </w:r>
      <w:r>
        <w:rPr>
          <w:rFonts w:ascii="Arial" w:hAnsi="Arial" w:eastAsia="Arial" w:cs="Arial"/>
          <w:b w:val="0"/>
          <w:sz w:val="18"/>
        </w:rPr>
        <w:t>:</w:t>
      </w:r>
    </w:p>
    <w:p w14:paraId="517C9773" w14:textId="77777777" w:rsidR="00BB7493" w:rsidRDefault="00225881">
      <w:pPr>
        <w:ind w:left="547" w:hanging="259"/>
      </w:pPr>
      <w:r>
        <w:rPr>
          <w:rFonts w:ascii="Arial" w:hAnsi="Arial" w:eastAsia="Arial" w:cs="Arial"/>
          <w:b w:val="0"/>
          <w:sz w:val="18"/>
        </w:rPr>
        <w:t xml:space="preserve">•  El rol de Farmacia necesita el permiso </w:t>
      </w:r>
      <w:r>
        <w:rPr>
          <w:rFonts w:ascii="Arial" w:hAnsi="Arial" w:eastAsia="Arial" w:cs="Arial"/>
          <w:b w:val="0"/>
          <w:sz w:val="18"/>
        </w:rPr>
        <w:t>Transacciones &gt; Crear recuentos de inventario</w:t>
      </w:r>
      <w:r>
        <w:rPr>
          <w:rFonts w:ascii="Arial" w:hAnsi="Arial" w:eastAsia="Arial" w:cs="Arial"/>
          <w:b w:val="0"/>
          <w:sz w:val="18"/>
        </w:rPr>
        <w:t xml:space="preserve">, en nivel </w:t>
      </w:r>
      <w:r>
        <w:rPr>
          <w:rFonts w:ascii="Arial" w:hAnsi="Arial" w:eastAsia="Arial" w:cs="Arial"/>
          <w:b w:val="0"/>
          <w:sz w:val="18"/>
        </w:rPr>
        <w:t>Editar</w:t>
      </w:r>
      <w:r>
        <w:rPr>
          <w:rFonts w:ascii="Arial" w:hAnsi="Arial" w:eastAsia="Arial" w:cs="Arial"/>
          <w:b w:val="0"/>
          <w:sz w:val="18"/>
        </w:rPr>
        <w:t>.</w:t>
      </w:r>
    </w:p>
    <w:p w14:paraId="517C9773" w14:textId="77777777" w:rsidR="00BB7493" w:rsidRDefault="00225881">
      <w:pPr>
        <w:ind w:left="547" w:hanging="259"/>
      </w:pPr>
      <w:r>
        <w:rPr>
          <w:rFonts w:ascii="Arial" w:hAnsi="Arial" w:eastAsia="Arial" w:cs="Arial"/>
          <w:b w:val="0"/>
          <w:sz w:val="18"/>
        </w:rPr>
        <w:t xml:space="preserve">•  </w:t>
      </w:r>
      <w:r>
        <w:rPr>
          <w:rFonts w:ascii="Arial" w:hAnsi="Arial" w:eastAsia="Arial" w:cs="Arial"/>
          <w:b/>
          <w:sz w:val="18"/>
        </w:rPr>
        <w:t>El empleado tiene que pertenecer a la misma subsidiaria del rol.</w:t>
      </w:r>
      <w:r>
        <w:rPr>
          <w:rFonts w:ascii="Arial" w:hAnsi="Arial" w:eastAsia="Arial" w:cs="Arial"/>
          <w:b w:val="0"/>
          <w:sz w:val="18"/>
        </w:rPr>
        <w:t xml:space="preserve"> Por ejemplo, Auxiliar de Farmacia CASPM solo funciona con empleados de la subsidiaria de Puerto Montt (CASPM).</w:t>
      </w:r>
    </w:p>
    <w:p w14:paraId="517C9773" w14:textId="77777777" w:rsidR="00BB7493" w:rsidRDefault="00225881">
      <w:pPr>
        <w:ind w:left="547" w:hanging="259"/>
      </w:pPr>
      <w:r>
        <w:rPr>
          <w:rFonts w:ascii="Arial" w:hAnsi="Arial" w:eastAsia="Arial" w:cs="Arial"/>
          <w:b w:val="0"/>
          <w:sz w:val="18"/>
        </w:rPr>
        <w:t xml:space="preserve">•  La ubicación del recuento tiene que tener marcado </w:t>
      </w:r>
      <w:r>
        <w:rPr>
          <w:rFonts w:ascii="Arial" w:hAnsi="Arial" w:eastAsia="Arial" w:cs="Arial"/>
          <w:b w:val="0"/>
          <w:sz w:val="18"/>
        </w:rPr>
        <w:t>Usar gestión de almacenes</w:t>
      </w:r>
      <w:r>
        <w:rPr>
          <w:rFonts w:ascii="Arial" w:hAnsi="Arial" w:eastAsia="Arial" w:cs="Arial"/>
          <w:b w:val="0"/>
          <w:sz w:val="18"/>
        </w:rPr>
        <w:t xml:space="preserve">. Solo esas ubicaciones aparecen en </w:t>
      </w:r>
      <w:r>
        <w:rPr>
          <w:rFonts w:ascii="Arial" w:hAnsi="Arial" w:eastAsia="Arial" w:cs="Arial"/>
          <w:b w:val="0"/>
          <w:sz w:val="18"/>
        </w:rPr>
        <w:t>Seleccionar almacén</w:t>
      </w:r>
      <w:r>
        <w:rPr>
          <w:rFonts w:ascii="Arial" w:hAnsi="Arial" w:eastAsia="Arial" w:cs="Arial"/>
          <w:b w:val="0"/>
          <w:sz w:val="18"/>
        </w:rPr>
        <w:t>.</w:t>
      </w:r>
    </w:p>
    <w:p w14:paraId="33CAF051" w14:textId="77777777" w:rsidR="00BB7493" w:rsidRDefault="00225881">
      <w:pPr>
        <w:ind w:left="317" w:hanging="259"/>
      </w:pPr>
      <w:r>
        <w:t>•  Que en AS Recuento Inventario Cuenta haya al menos una cuenta activa para la subsidiaria. Si no hay ninguna, el campo Cuenta aparece vacío.</w:t>
      </w:r>
    </w:p>
    <w:p w14:paraId="0B722F97" w14:textId="77777777" w:rsidR="00BB7493" w:rsidRDefault="00225881">
      <w:pPr>
        <w:ind w:left="317" w:hanging="259"/>
      </w:pPr>
      <w:r>
        <w:t>•  Un CSV con este formato:</w:t>
      </w:r>
    </w:p>
    <w:p w14:paraId="3698775E" w14:textId="77777777" w:rsidR="00BB7493" w:rsidRDefault="00225881">
      <w:pPr>
        <w:ind w:left="547" w:hanging="259"/>
      </w:pPr>
      <w:r>
        <w:t xml:space="preserve">•  </w:t>
      </w:r>
      <w:r>
        <w:rPr>
          <w:rFonts w:ascii="Arial" w:hAnsi="Arial" w:eastAsia="Arial" w:cs="Arial"/>
          <w:b w:val="0"/>
          <w:sz w:val="18"/>
        </w:rPr>
        <w:t>La primera fila es de títulos y no se lee: el sistema no mira los nombres de las columnas, solo su posición.</w:t>
      </w:r>
    </w:p>
    <w:p w14:paraId="12281DE1" w14:textId="77777777" w:rsidR="00BB7493" w:rsidRDefault="00225881">
      <w:pPr>
        <w:ind w:left="547" w:hanging="259"/>
      </w:pPr>
      <w:r>
        <w:t xml:space="preserve">•  </w:t>
      </w:r>
      <w:r>
        <w:rPr>
          <w:rFonts w:ascii="Arial" w:hAnsi="Arial" w:eastAsia="Arial" w:cs="Arial"/>
          <w:b w:val="0"/>
          <w:sz w:val="18"/>
        </w:rPr>
        <w:t xml:space="preserve">Tres columnas, </w:t>
      </w:r>
      <w:r>
        <w:rPr>
          <w:rFonts w:ascii="Arial" w:hAnsi="Arial" w:eastAsia="Arial" w:cs="Arial"/>
          <w:b/>
          <w:sz w:val="18"/>
        </w:rPr>
        <w:t>obligatoriamente en este orden</w:t>
      </w:r>
      <w:r>
        <w:rPr>
          <w:rFonts w:ascii="Arial" w:hAnsi="Arial" w:eastAsia="Arial" w:cs="Arial"/>
          <w:b w:val="0"/>
          <w:sz w:val="18"/>
        </w:rPr>
        <w:t xml:space="preserve">: </w:t>
      </w:r>
      <w:r>
        <w:rPr>
          <w:rFonts w:ascii="Arial" w:hAnsi="Arial" w:eastAsia="Arial" w:cs="Arial"/>
          <w:b w:val="0"/>
          <w:sz w:val="18"/>
        </w:rPr>
        <w:t>UBICACION</w:t>
      </w:r>
      <w:r>
        <w:rPr>
          <w:rFonts w:ascii="Arial" w:hAnsi="Arial" w:eastAsia="Arial" w:cs="Arial"/>
          <w:b w:val="0"/>
          <w:sz w:val="18"/>
        </w:rPr>
        <w:t xml:space="preserve"> (columna A), </w:t>
      </w:r>
      <w:r>
        <w:rPr>
          <w:rFonts w:ascii="Arial" w:hAnsi="Arial" w:eastAsia="Arial" w:cs="Arial"/>
          <w:b w:val="0"/>
          <w:sz w:val="18"/>
        </w:rPr>
        <w:t>ITEM</w:t>
      </w:r>
      <w:r>
        <w:rPr>
          <w:rFonts w:ascii="Arial" w:hAnsi="Arial" w:eastAsia="Arial" w:cs="Arial"/>
          <w:b w:val="0"/>
          <w:sz w:val="18"/>
        </w:rPr>
        <w:t xml:space="preserve"> (columna B), </w:t>
      </w:r>
      <w:r>
        <w:rPr>
          <w:rFonts w:ascii="Arial" w:hAnsi="Arial" w:eastAsia="Arial" w:cs="Arial"/>
          <w:b w:val="0"/>
          <w:sz w:val="18"/>
        </w:rPr>
        <w:t>UPC</w:t>
      </w:r>
      <w:r>
        <w:rPr>
          <w:rFonts w:ascii="Arial" w:hAnsi="Arial" w:eastAsia="Arial" w:cs="Arial"/>
          <w:b w:val="0"/>
          <w:sz w:val="18"/>
        </w:rPr>
        <w:t xml:space="preserve"> (columna C). Si el orden cambia, todas las filas dan error.</w:t>
      </w:r>
    </w:p>
    <w:p w14:paraId="280EF437" w14:textId="77777777" w:rsidR="00BB7493" w:rsidRDefault="00225881">
      <w:pPr>
        <w:ind w:left="547" w:hanging="259"/>
      </w:pPr>
      <w:r>
        <w:t>•  Separadas por punto y coma (;) o por coma (,).</w:t>
      </w:r>
    </w:p>
    <w:p w14:paraId="60BBB3A7" w14:textId="77777777" w:rsidR="00BB7493" w:rsidRDefault="00225881">
      <w:pPr>
        <w:ind w:left="547" w:hanging="259"/>
      </w:pPr>
      <w:r>
        <w:t>•  UBICACION es el nombre de la ubicación tal como está en NetSuite, sin la ubicación padre.</w:t>
      </w:r>
    </w:p>
    <w:p w14:paraId="1BE7E70F" w14:textId="77777777" w:rsidR="00BB7493" w:rsidRDefault="00225881">
      <w:pPr>
        <w:ind w:left="547" w:hanging="259"/>
      </w:pPr>
      <w:r>
        <w:t>•  ITEM es el nombre del artículo en NetSuite. No importan las mayúsculas ni los espacios de más.</w:t>
      </w:r>
    </w:p>
    <w:p w14:paraId="2A97F8AD" w14:textId="77777777" w:rsidR="00BB7493" w:rsidRDefault="00225881">
      <w:pPr>
        <w:ind w:left="547" w:hanging="259"/>
      </w:pPr>
      <w:r>
        <w:lastRenderedPageBreak/>
        <w:t>•  UPC es el código del artículo, exacto. Si se arma en Excel, la columna debe tener formato Texto; si no, Excel borra los ceros a la izquierda y el UPC deja de coincidir.</w:t>
      </w:r>
    </w:p>
    <w:p w14:paraId="232BD09A" w14:textId="77777777" w:rsidR="00BB7493" w:rsidRDefault="00225881">
      <w:r>
        <w:t>Ejemplo:</w:t>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3672"/>
        <w:gridCol w:w="3816"/>
        <w:gridCol w:w="1800"/>
      </w:tblGrid>
      <w:tr w:rsidR="00BB7493" w14:paraId="03F3370E" w14:textId="77777777">
        <w:trPr>
          <w:cantSplit/>
          <w:tblHeader/>
          <w:jc w:val="center"/>
        </w:trPr>
        <w:tc>
          <w:tcPr>
            <w:tcW w:w="3672" w:type="dxa"/>
            <w:shd w:val="clear" w:color="auto" w:fill="5B7C99"/>
            <w:vAlign w:val="center"/>
          </w:tcPr>
          <w:p w14:paraId="09B3621C" w14:textId="77777777" w:rsidR="00BB7493" w:rsidRDefault="00225881">
            <w:pPr>
              <w:spacing w:after="0"/>
            </w:pPr>
            <w:r>
              <w:rPr>
                <w:b/>
                <w:color w:val="FFFFFF"/>
                <w:sz w:val="17"/>
              </w:rPr>
              <w:t>UBICACION</w:t>
            </w:r>
          </w:p>
        </w:tc>
        <w:tc>
          <w:tcPr>
            <w:tcW w:w="3816" w:type="dxa"/>
            <w:shd w:val="clear" w:color="auto" w:fill="5B7C99"/>
            <w:vAlign w:val="center"/>
          </w:tcPr>
          <w:p w14:paraId="41C79501" w14:textId="77777777" w:rsidR="00BB7493" w:rsidRDefault="00225881">
            <w:pPr>
              <w:spacing w:after="0"/>
            </w:pPr>
            <w:r>
              <w:rPr>
                <w:b/>
                <w:color w:val="FFFFFF"/>
                <w:sz w:val="17"/>
              </w:rPr>
              <w:t>ITEM</w:t>
            </w:r>
          </w:p>
        </w:tc>
        <w:tc>
          <w:tcPr>
            <w:tcW w:w="1800" w:type="dxa"/>
            <w:shd w:val="clear" w:color="auto" w:fill="5B7C99"/>
            <w:vAlign w:val="center"/>
          </w:tcPr>
          <w:p w14:paraId="20AC101F" w14:textId="77777777" w:rsidR="00BB7493" w:rsidRDefault="00225881">
            <w:pPr>
              <w:spacing w:after="0"/>
            </w:pPr>
            <w:r>
              <w:rPr>
                <w:b/>
                <w:color w:val="FFFFFF"/>
                <w:sz w:val="17"/>
              </w:rPr>
              <w:t>UPC</w:t>
            </w:r>
          </w:p>
        </w:tc>
      </w:tr>
      <w:tr w:rsidR="00BB7493" w14:paraId="4F5D4B7A" w14:textId="77777777">
        <w:trPr>
          <w:cantSplit/>
          <w:jc w:val="center"/>
        </w:trPr>
        <w:tc>
          <w:tcPr>
            <w:tcW w:w="3672" w:type="dxa"/>
            <w:vAlign w:val="center"/>
          </w:tcPr>
          <w:p w14:paraId="2493B3A2" w14:textId="77777777" w:rsidR="00BB7493" w:rsidRDefault="00225881">
            <w:pPr>
              <w:spacing w:after="0"/>
            </w:pPr>
            <w:r>
              <w:rPr>
                <w:b/>
                <w:sz w:val="17"/>
              </w:rPr>
              <w:t>BODEGA 1 URGENCIA (T1-T3) CASPM</w:t>
            </w:r>
          </w:p>
        </w:tc>
        <w:tc>
          <w:tcPr>
            <w:tcW w:w="3816" w:type="dxa"/>
            <w:vAlign w:val="center"/>
          </w:tcPr>
          <w:p w14:paraId="515F1362" w14:textId="77777777" w:rsidR="00BB7493" w:rsidRDefault="00225881">
            <w:pPr>
              <w:spacing w:after="0"/>
            </w:pPr>
            <w:r>
              <w:rPr>
                <w:sz w:val="17"/>
              </w:rPr>
              <w:t>(BETAMETASONA) BETAVOL INYECTABLE 1ML.</w:t>
            </w:r>
          </w:p>
        </w:tc>
        <w:tc>
          <w:tcPr>
            <w:tcW w:w="1800" w:type="dxa"/>
            <w:vAlign w:val="center"/>
          </w:tcPr>
          <w:p w14:paraId="47778605" w14:textId="77777777" w:rsidR="00BB7493" w:rsidRDefault="00225881">
            <w:pPr>
              <w:spacing w:after="0"/>
            </w:pPr>
            <w:r>
              <w:rPr>
                <w:sz w:val="17"/>
              </w:rPr>
              <w:t>01001886</w:t>
            </w:r>
          </w:p>
        </w:tc>
      </w:tr>
    </w:tbl>
    <w:p w14:paraId="7048919D" w14:textId="77777777" w:rsidR="00BB7493" w:rsidRDefault="00225881">
      <w:pPr>
        <w:pStyle w:val="Ttulo1"/>
        <w:pBdr>
          <w:bottom w:val="single" w:sz="5" w:space="3" w:color="B8B8B8"/>
        </w:pBdr>
      </w:pPr>
      <w:r>
        <w:rPr>
          <w:rFonts w:ascii="Arial" w:eastAsia="Arial" w:hAnsi="Arial" w:cs="Arial"/>
        </w:rPr>
        <w:t>CONFIGURACIÓN FUNCIONAL</w:t>
      </w:r>
    </w:p>
    <w:p w14:paraId="2B072EEB" w14:textId="77777777" w:rsidR="00BB7493" w:rsidRDefault="00225881">
      <w:pPr>
        <w:pStyle w:val="Ttulo2"/>
      </w:pPr>
      <w:r>
        <w:rPr>
          <w:rFonts w:ascii="Arial" w:eastAsia="Arial" w:hAnsi="Arial" w:cs="Arial"/>
          <w:color w:val="5B7C99"/>
          <w:sz w:val="20"/>
        </w:rPr>
        <w:t xml:space="preserve">■  </w:t>
      </w:r>
      <w:r>
        <w:rPr>
          <w:rFonts w:ascii="Arial" w:eastAsia="Arial" w:hAnsi="Arial" w:cs="Arial"/>
        </w:rPr>
        <w:t>Cuentas de ajuste por subsidiaria</w:t>
      </w:r>
    </w:p>
    <w:p w14:paraId="4D9FC303" w14:textId="77777777" w:rsidR="00BB7493" w:rsidRDefault="00225881">
      <w:r>
        <w:t>Las cuentas que ofrece el campo Cuenta se configuran en el registro personalizado AS Recuento Inventario Cuenta, con una fila por cada par:</w:t>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4752"/>
        <w:gridCol w:w="4752"/>
      </w:tblGrid>
      <w:tr w:rsidR="00BB7493" w14:paraId="2EBEC44D" w14:textId="77777777">
        <w:trPr>
          <w:cantSplit/>
          <w:tblHeader/>
          <w:jc w:val="center"/>
        </w:trPr>
        <w:tc>
          <w:tcPr>
            <w:tcW w:w="4752" w:type="dxa"/>
            <w:shd w:val="clear" w:color="auto" w:fill="5B7C99"/>
            <w:vAlign w:val="center"/>
          </w:tcPr>
          <w:p w14:paraId="05093B89" w14:textId="77777777" w:rsidR="00BB7493" w:rsidRDefault="00225881">
            <w:pPr>
              <w:spacing w:after="0"/>
            </w:pPr>
            <w:r>
              <w:rPr>
                <w:b/>
                <w:color w:val="FFFFFF"/>
                <w:sz w:val="17"/>
              </w:rPr>
              <w:t>Campo</w:t>
            </w:r>
          </w:p>
        </w:tc>
        <w:tc>
          <w:tcPr>
            <w:tcW w:w="4752" w:type="dxa"/>
            <w:shd w:val="clear" w:color="auto" w:fill="5B7C99"/>
            <w:vAlign w:val="center"/>
          </w:tcPr>
          <w:p w14:paraId="4E3DAA65" w14:textId="77777777" w:rsidR="00BB7493" w:rsidRDefault="00225881">
            <w:pPr>
              <w:spacing w:after="0"/>
            </w:pPr>
            <w:r>
              <w:rPr>
                <w:b/>
                <w:color w:val="FFFFFF"/>
                <w:sz w:val="17"/>
              </w:rPr>
              <w:t>Qué es</w:t>
            </w:r>
          </w:p>
        </w:tc>
      </w:tr>
      <w:tr w:rsidR="00BB7493" w14:paraId="2CCD53DF" w14:textId="77777777">
        <w:trPr>
          <w:cantSplit/>
          <w:jc w:val="center"/>
        </w:trPr>
        <w:tc>
          <w:tcPr>
            <w:tcW w:w="4752" w:type="dxa"/>
            <w:vAlign w:val="center"/>
          </w:tcPr>
          <w:p w14:paraId="677D8F1E" w14:textId="77777777" w:rsidR="00BB7493" w:rsidRDefault="00225881">
            <w:pPr>
              <w:spacing w:after="0"/>
            </w:pPr>
            <w:r>
              <w:rPr>
                <w:b/>
                <w:sz w:val="17"/>
              </w:rPr>
              <w:t>Subsidiaria</w:t>
            </w:r>
          </w:p>
        </w:tc>
        <w:tc>
          <w:tcPr>
            <w:tcW w:w="4752" w:type="dxa"/>
            <w:vAlign w:val="center"/>
          </w:tcPr>
          <w:p w14:paraId="56E8673C" w14:textId="77777777" w:rsidR="00BB7493" w:rsidRDefault="00225881">
            <w:pPr>
              <w:spacing w:after="0"/>
            </w:pPr>
            <w:r>
              <w:rPr>
                <w:sz w:val="17"/>
              </w:rPr>
              <w:t>La subsidiaria donde se ofrece la cuenta</w:t>
            </w:r>
          </w:p>
        </w:tc>
      </w:tr>
      <w:tr w:rsidR="00BB7493" w14:paraId="1927EF6C" w14:textId="77777777">
        <w:trPr>
          <w:cantSplit/>
          <w:jc w:val="center"/>
        </w:trPr>
        <w:tc>
          <w:tcPr>
            <w:tcW w:w="4752" w:type="dxa"/>
            <w:vAlign w:val="center"/>
          </w:tcPr>
          <w:p w14:paraId="5C175B24" w14:textId="77777777" w:rsidR="00BB7493" w:rsidRDefault="00225881">
            <w:pPr>
              <w:spacing w:after="0"/>
            </w:pPr>
            <w:r>
              <w:rPr>
                <w:b/>
                <w:sz w:val="17"/>
              </w:rPr>
              <w:t>Cuenta Contable</w:t>
            </w:r>
          </w:p>
        </w:tc>
        <w:tc>
          <w:tcPr>
            <w:tcW w:w="4752" w:type="dxa"/>
            <w:vAlign w:val="center"/>
          </w:tcPr>
          <w:p w14:paraId="071058B6" w14:textId="77777777" w:rsidR="00BB7493" w:rsidRDefault="00225881">
            <w:pPr>
              <w:spacing w:after="0"/>
            </w:pPr>
            <w:r>
              <w:rPr>
                <w:sz w:val="17"/>
              </w:rPr>
              <w:t>La cuenta que aparece en el campo Cuenta</w:t>
            </w:r>
          </w:p>
        </w:tc>
      </w:tr>
    </w:tbl>
    <w:p w14:paraId="2C18C9A5" w14:textId="77777777" w:rsidR="00BB7493" w:rsidRDefault="00BB7493">
      <w:pPr>
        <w:spacing w:after="40"/>
      </w:pPr>
    </w:p>
    <w:p w14:paraId="4DFC7663" w14:textId="77777777" w:rsidR="00BB7493" w:rsidRDefault="00225881">
      <w:r>
        <w:t>Una fila marcada como Inactiva deja de aparecer en la pantalla.</w:t>
      </w:r>
    </w:p>
    <w:p w14:paraId="69569DB0" w14:textId="77777777" w:rsidR="00BB7493" w:rsidRDefault="00225881">
      <w:pPr>
        <w:pStyle w:val="Ttulo1"/>
        <w:pBdr>
          <w:bottom w:val="single" w:sz="5" w:space="3" w:color="B8B8B8"/>
        </w:pBdr>
      </w:pPr>
      <w:r>
        <w:rPr>
          <w:rFonts w:ascii="Arial" w:eastAsia="Arial" w:hAnsi="Arial" w:cs="Arial"/>
        </w:rPr>
        <w:t>PENDIENTE DE CONFIGURAR EN NETSUITE</w:t>
      </w:r>
    </w:p>
    <w:p w14:paraId="3AEC4E17" w14:textId="77777777" w:rsidR="00BB7493" w:rsidRDefault="00225881">
      <w:pPr>
        <w:ind w:left="317" w:hanging="259"/>
      </w:pPr>
      <w:r>
        <w:t>•  Cargar en AS Recuento Inventario Cuenta las cuentas de cada subsidiaria que vaya a usar la pantalla.</w:t>
      </w:r>
    </w:p>
    <w:p w14:paraId="3AEC4E17" w14:textId="77777777" w:rsidR="00BB7493" w:rsidRDefault="00225881">
      <w:pPr>
        <w:ind w:left="317" w:hanging="259"/>
      </w:pPr>
      <w:r>
        <w:rPr>
          <w:rFonts w:ascii="Arial" w:hAnsi="Arial" w:eastAsia="Arial" w:cs="Arial"/>
          <w:b w:val="0"/>
          <w:sz w:val="18"/>
        </w:rPr>
        <w:t xml:space="preserve">•  Dar al rol Auxiliar de Farmacia CASPM el permiso </w:t>
      </w:r>
      <w:r>
        <w:rPr>
          <w:rFonts w:ascii="Arial" w:hAnsi="Arial" w:eastAsia="Arial" w:cs="Arial"/>
          <w:b w:val="0"/>
          <w:sz w:val="18"/>
        </w:rPr>
        <w:t>Crear recuentos de inventario</w:t>
      </w:r>
      <w:r>
        <w:rPr>
          <w:rFonts w:ascii="Arial" w:hAnsi="Arial" w:eastAsia="Arial" w:cs="Arial"/>
          <w:b w:val="0"/>
          <w:sz w:val="18"/>
        </w:rPr>
        <w:t xml:space="preserve"> en nivel </w:t>
      </w:r>
      <w:r>
        <w:rPr>
          <w:rFonts w:ascii="Arial" w:hAnsi="Arial" w:eastAsia="Arial" w:cs="Arial"/>
          <w:b w:val="0"/>
          <w:sz w:val="18"/>
        </w:rPr>
        <w:t>Editar</w:t>
      </w:r>
      <w:r>
        <w:rPr>
          <w:rFonts w:ascii="Arial" w:hAnsi="Arial" w:eastAsia="Arial" w:cs="Arial"/>
          <w:b w:val="0"/>
          <w:sz w:val="18"/>
        </w:rPr>
        <w:t xml:space="preserve">. No usar </w:t>
      </w:r>
      <w:r>
        <w:rPr>
          <w:rFonts w:ascii="Arial" w:hAnsi="Arial" w:eastAsia="Arial" w:cs="Arial"/>
          <w:b w:val="0"/>
          <w:sz w:val="18"/>
        </w:rPr>
        <w:t>Completo</w:t>
      </w:r>
      <w:r>
        <w:rPr>
          <w:rFonts w:ascii="Arial" w:hAnsi="Arial" w:eastAsia="Arial" w:cs="Arial"/>
          <w:b w:val="0"/>
          <w:sz w:val="18"/>
        </w:rPr>
        <w:t xml:space="preserve">: ese nivel también permite borrar recuentos, y el bloqueo de </w:t>
      </w:r>
      <w:r>
        <w:rPr>
          <w:rFonts w:ascii="Arial" w:hAnsi="Arial" w:eastAsia="Arial" w:cs="Arial"/>
          <w:b w:val="0"/>
          <w:sz w:val="18"/>
        </w:rPr>
        <w:t>Aprobar</w:t>
      </w:r>
      <w:r>
        <w:rPr>
          <w:rFonts w:ascii="Arial" w:hAnsi="Arial" w:eastAsia="Arial" w:cs="Arial"/>
          <w:b w:val="0"/>
          <w:sz w:val="18"/>
        </w:rPr>
        <w:t xml:space="preserve"> y </w:t>
      </w:r>
      <w:r>
        <w:rPr>
          <w:rFonts w:ascii="Arial" w:hAnsi="Arial" w:eastAsia="Arial" w:cs="Arial"/>
          <w:b w:val="0"/>
          <w:sz w:val="18"/>
        </w:rPr>
        <w:t>Rechazar</w:t>
      </w:r>
      <w:r>
        <w:rPr>
          <w:rFonts w:ascii="Arial" w:hAnsi="Arial" w:eastAsia="Arial" w:cs="Arial"/>
          <w:b w:val="0"/>
          <w:sz w:val="18"/>
        </w:rPr>
        <w:t xml:space="preserve"> solo aplica en la pantalla web.</w:t>
      </w:r>
    </w:p>
    <w:p w14:paraId="3AEC4E17" w14:textId="77777777" w:rsidR="00BB7493" w:rsidRDefault="00225881">
      <w:pPr>
        <w:ind w:left="317" w:hanging="259"/>
      </w:pPr>
      <w:r>
        <w:rPr>
          <w:rFonts w:ascii="Arial" w:hAnsi="Arial" w:eastAsia="Arial" w:cs="Arial"/>
          <w:b w:val="0"/>
          <w:sz w:val="18"/>
        </w:rPr>
        <w:t xml:space="preserve">•  Revisar que cada empleado de Farmacia tenga como </w:t>
      </w:r>
      <w:r>
        <w:rPr>
          <w:rFonts w:ascii="Arial" w:hAnsi="Arial" w:eastAsia="Arial" w:cs="Arial"/>
          <w:b w:val="0"/>
          <w:sz w:val="18"/>
        </w:rPr>
        <w:t>Subsidiaria</w:t>
      </w:r>
      <w:r>
        <w:rPr>
          <w:rFonts w:ascii="Arial" w:hAnsi="Arial" w:eastAsia="Arial" w:cs="Arial"/>
          <w:b w:val="0"/>
          <w:sz w:val="18"/>
        </w:rPr>
        <w:t xml:space="preserve"> la de CASPM en su ficha de empleado.</w:t>
      </w:r>
    </w:p>
    <w:p w14:paraId="3AEC4E17" w14:textId="77777777" w:rsidR="00BB7493" w:rsidRDefault="00225881">
      <w:pPr>
        <w:ind w:left="317" w:hanging="259"/>
      </w:pPr>
      <w:r>
        <w:rPr>
          <w:rFonts w:ascii="Arial" w:hAnsi="Arial" w:eastAsia="Arial" w:cs="Arial"/>
          <w:b w:val="0"/>
          <w:sz w:val="18"/>
        </w:rPr>
        <w:t xml:space="preserve">•  Marcar </w:t>
      </w:r>
      <w:r>
        <w:rPr>
          <w:rFonts w:ascii="Arial" w:hAnsi="Arial" w:eastAsia="Arial" w:cs="Arial"/>
          <w:b w:val="0"/>
          <w:sz w:val="18"/>
        </w:rPr>
        <w:t>Usar gestión de almacenes</w:t>
      </w:r>
      <w:r>
        <w:rPr>
          <w:rFonts w:ascii="Arial" w:hAnsi="Arial" w:eastAsia="Arial" w:cs="Arial"/>
          <w:b w:val="0"/>
          <w:sz w:val="18"/>
        </w:rPr>
        <w:t xml:space="preserve"> en las ubicaciones donde se va a contar con </w:t>
      </w:r>
      <w:r>
        <w:rPr>
          <w:rFonts w:ascii="Arial" w:hAnsi="Arial" w:eastAsia="Arial" w:cs="Arial"/>
          <w:b w:val="0"/>
          <w:sz w:val="18"/>
        </w:rPr>
        <w:t>SCM Mobile</w:t>
      </w:r>
      <w:r>
        <w:rPr>
          <w:rFonts w:ascii="Arial" w:hAnsi="Arial" w:eastAsia="Arial" w:cs="Arial"/>
          <w:b w:val="0"/>
          <w:sz w:val="18"/>
        </w:rPr>
        <w:t>.</w:t>
      </w:r>
    </w:p>
    <w:p w14:paraId="167CAA71" w14:textId="77777777" w:rsidR="00BB7493" w:rsidRDefault="00225881">
      <w:pPr>
        <w:ind w:left="317" w:hanging="259"/>
      </w:pPr>
      <w:r>
        <w:t>•  Si Farmacia también debe cargar recuentos, dar acceso a su rol en el despliegue de la pantalla de carga. Hoy la pantalla está habilitada solo para Administrador y para el rol de Contabilidad.</w:t>
      </w:r>
    </w:p>
    <w:p w14:paraId="47A35B9C" w14:textId="77777777" w:rsidR="00BB7493" w:rsidRDefault="00225881">
      <w:pPr>
        <w:pStyle w:val="Ttulo1"/>
        <w:pBdr>
          <w:bottom w:val="single" w:sz="5" w:space="3" w:color="B8B8B8"/>
        </w:pBdr>
      </w:pPr>
      <w:r>
        <w:rPr>
          <w:rFonts w:ascii="Arial" w:eastAsia="Arial" w:hAnsi="Arial" w:cs="Arial"/>
        </w:rPr>
        <w:t>CÓMO USARLO</w:t>
      </w:r>
    </w:p>
    <w:p w14:paraId="60FE501A" w14:textId="77777777" w:rsidR="00BB7493" w:rsidRDefault="00225881">
      <w:pPr>
        <w:ind w:left="317" w:hanging="259"/>
      </w:pPr>
      <w:r>
        <w:rPr>
          <w:b/>
          <w:color w:val="FFFFFF"/>
          <w:shd w:val="clear" w:color="auto" w:fill="5B7C99"/>
        </w:rPr>
        <w:t xml:space="preserve"> 1 </w:t>
      </w:r>
      <w:r>
        <w:t xml:space="preserve">  Entre a Cargar recuento de inventario.</w:t>
      </w:r>
    </w:p>
    <w:p w14:paraId="1753ECE2" w14:textId="77777777" w:rsidR="00BB7493" w:rsidRDefault="00225881">
      <w:pPr>
        <w:ind w:left="317" w:hanging="259"/>
      </w:pPr>
      <w:r>
        <w:rPr>
          <w:b/>
          <w:color w:val="FFFFFF"/>
          <w:shd w:val="clear" w:color="auto" w:fill="5B7C99"/>
        </w:rPr>
        <w:t xml:space="preserve"> 2 </w:t>
      </w:r>
      <w:r>
        <w:t xml:space="preserve">  Llene la cabecera del grupo Recuento:</w:t>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3168"/>
        <w:gridCol w:w="3168"/>
        <w:gridCol w:w="3168"/>
      </w:tblGrid>
      <w:tr w:rsidR="00BB7493" w14:paraId="03F3370E" w14:textId="77777777">
        <w:trPr>
          <w:cantSplit/>
          <w:tblHeader/>
          <w:jc w:val="center"/>
        </w:trPr>
        <w:tc>
          <w:tcPr>
            <w:tcW w:w="3168" w:type="dxa"/>
            <w:shd w:val="clear" w:color="auto" w:fill="5B7C99"/>
            <w:vAlign w:val="center"/>
          </w:tcPr>
          <w:p w14:paraId="09B3621C" w14:textId="77777777" w:rsidR="00BB7493" w:rsidRDefault="00225881">
            <w:pPr>
              <w:spacing w:after="0"/>
            </w:pPr>
            <w:r>
              <w:rPr>
                <w:b/>
                <w:color w:val="FFFFFF"/>
                <w:sz w:val="17"/>
              </w:rPr>
              <w:t>Campo</w:t>
            </w:r>
          </w:p>
        </w:tc>
        <w:tc>
          <w:tcPr>
            <w:tcW w:w="3168" w:type="dxa"/>
            <w:shd w:val="clear" w:color="auto" w:fill="5B7C99"/>
            <w:vAlign w:val="center"/>
          </w:tcPr>
          <w:p w14:paraId="41C79501" w14:textId="77777777" w:rsidR="00BB7493" w:rsidRDefault="00225881">
            <w:pPr>
              <w:spacing w:after="0"/>
            </w:pPr>
            <w:r>
              <w:rPr>
                <w:b/>
                <w:color w:val="FFFFFF"/>
                <w:sz w:val="17"/>
              </w:rPr>
              <w:t>Obligatorio</w:t>
            </w:r>
          </w:p>
        </w:tc>
        <w:tc>
          <w:tcPr>
            <w:tcW w:w="3168" w:type="dxa"/>
            <w:shd w:val="clear" w:color="auto" w:fill="5B7C99"/>
            <w:vAlign w:val="center"/>
          </w:tcPr>
          <w:p w14:paraId="20AC101F" w14:textId="77777777" w:rsidR="00BB7493" w:rsidRDefault="00225881">
            <w:pPr>
              <w:spacing w:after="0"/>
            </w:pPr>
            <w:r>
              <w:rPr>
                <w:b/>
                <w:color w:val="FFFFFF"/>
                <w:sz w:val="17"/>
              </w:rPr>
              <w:t>Nota</w:t>
            </w:r>
          </w:p>
        </w:tc>
      </w:tr>
      <w:tr w:rsidR="00BB7493" w14:paraId="4F5D4B7A" w14:textId="77777777">
        <w:trPr>
          <w:cantSplit/>
          <w:jc w:val="center"/>
        </w:trPr>
        <w:tc>
          <w:tcPr>
            <w:tcW w:w="3168" w:type="dxa"/>
            <w:vAlign w:val="center"/>
          </w:tcPr>
          <w:p w14:paraId="2493B3A2" w14:textId="77777777" w:rsidR="00BB7493" w:rsidRDefault="00225881">
            <w:pPr>
              <w:spacing w:after="0"/>
            </w:pPr>
            <w:r>
              <w:rPr>
                <w:b/>
                <w:sz w:val="17"/>
              </w:rPr>
              <w:t>Subsidiaria</w:t>
            </w:r>
          </w:p>
        </w:tc>
        <w:tc>
          <w:tcPr>
            <w:tcW w:w="3168" w:type="dxa"/>
            <w:vAlign w:val="center"/>
          </w:tcPr>
          <w:p w14:paraId="515F1362" w14:textId="77777777" w:rsidR="00BB7493" w:rsidRDefault="00225881">
            <w:pPr>
              <w:spacing w:after="0"/>
            </w:pPr>
            <w:r>
              <w:rPr>
                <w:sz w:val="17"/>
              </w:rPr>
              <w:t>Sí</w:t>
            </w:r>
          </w:p>
        </w:tc>
        <w:tc>
          <w:tcPr>
            <w:tcW w:w="3168" w:type="dxa"/>
            <w:vAlign w:val="center"/>
          </w:tcPr>
          <w:p w14:paraId="47778605" w14:textId="77777777" w:rsidR="00BB7493" w:rsidRDefault="00225881">
            <w:pPr>
              <w:spacing w:after="0"/>
            </w:pPr>
            <w:r>
              <w:rPr>
                <w:sz w:val="17"/>
              </w:rPr>
              <w:t>Al cambiarla, Ubicacion y Cuenta muestran solo las opciones de esa subsidiaria</w:t>
            </w:r>
          </w:p>
        </w:tc>
      </w:tr>
      <w:tr w:rsidR="00BB7493" w14:paraId="4E5B4EAC" w14:textId="77777777">
        <w:trPr>
          <w:cantSplit/>
          <w:jc w:val="center"/>
        </w:trPr>
        <w:tc>
          <w:tcPr>
            <w:tcW w:w="3168" w:type="dxa"/>
            <w:vAlign w:val="center"/>
          </w:tcPr>
          <w:p w14:paraId="4925631B" w14:textId="77777777" w:rsidR="00BB7493" w:rsidRDefault="00225881">
            <w:pPr>
              <w:spacing w:after="0"/>
            </w:pPr>
            <w:r>
              <w:rPr>
                <w:b/>
                <w:sz w:val="17"/>
              </w:rPr>
              <w:t>Ubicacion</w:t>
            </w:r>
          </w:p>
        </w:tc>
        <w:tc>
          <w:tcPr>
            <w:tcW w:w="3168" w:type="dxa"/>
            <w:vAlign w:val="center"/>
          </w:tcPr>
          <w:p w14:paraId="3A57F034" w14:textId="77777777" w:rsidR="00BB7493" w:rsidRDefault="00225881">
            <w:pPr>
              <w:spacing w:after="0"/>
            </w:pPr>
            <w:r>
              <w:rPr>
                <w:sz w:val="17"/>
              </w:rPr>
              <w:t>Sí</w:t>
            </w:r>
          </w:p>
        </w:tc>
        <w:tc>
          <w:tcPr>
            <w:tcW w:w="3168" w:type="dxa"/>
            <w:vAlign w:val="center"/>
          </w:tcPr>
          <w:p w14:paraId="5AA6DC39" w14:textId="77777777" w:rsidR="00BB7493" w:rsidRDefault="00225881">
            <w:pPr>
              <w:spacing w:after="0"/>
            </w:pPr>
            <w:r>
              <w:rPr>
                <w:sz w:val="17"/>
              </w:rPr>
              <w:t>Solo las ubicaciones activas de la subsidiaria</w:t>
            </w:r>
          </w:p>
        </w:tc>
      </w:tr>
      <w:tr w:rsidR="00BB7493" w14:paraId="28145CC6" w14:textId="77777777">
        <w:trPr>
          <w:cantSplit/>
          <w:jc w:val="center"/>
        </w:trPr>
        <w:tc>
          <w:tcPr>
            <w:tcW w:w="3168" w:type="dxa"/>
            <w:vAlign w:val="center"/>
          </w:tcPr>
          <w:p w14:paraId="1FE5FFC4" w14:textId="77777777" w:rsidR="00BB7493" w:rsidRDefault="00225881">
            <w:pPr>
              <w:spacing w:after="0"/>
            </w:pPr>
            <w:r>
              <w:rPr>
                <w:b/>
                <w:sz w:val="17"/>
              </w:rPr>
              <w:t>Departamento</w:t>
            </w:r>
          </w:p>
        </w:tc>
        <w:tc>
          <w:tcPr>
            <w:tcW w:w="3168" w:type="dxa"/>
            <w:vAlign w:val="center"/>
          </w:tcPr>
          <w:p w14:paraId="5591CF87" w14:textId="77777777" w:rsidR="00BB7493" w:rsidRDefault="00225881">
            <w:pPr>
              <w:spacing w:after="0"/>
            </w:pPr>
            <w:r>
              <w:rPr>
                <w:sz w:val="17"/>
              </w:rPr>
              <w:t>No</w:t>
            </w:r>
          </w:p>
        </w:tc>
        <w:tc>
          <w:tcPr>
            <w:tcW w:w="3168" w:type="dxa"/>
            <w:vAlign w:val="center"/>
          </w:tcPr>
          <w:p w14:paraId="55D35944" w14:textId="77777777" w:rsidR="00BB7493" w:rsidRDefault="00BB7493">
            <w:pPr>
              <w:spacing w:after="0"/>
            </w:pPr>
          </w:p>
        </w:tc>
      </w:tr>
      <w:tr w:rsidR="00BB7493" w14:paraId="55081B86" w14:textId="77777777">
        <w:trPr>
          <w:cantSplit/>
          <w:jc w:val="center"/>
        </w:trPr>
        <w:tc>
          <w:tcPr>
            <w:tcW w:w="3168" w:type="dxa"/>
            <w:vAlign w:val="center"/>
          </w:tcPr>
          <w:p w14:paraId="3037CDF4" w14:textId="77777777" w:rsidR="00BB7493" w:rsidRDefault="00225881">
            <w:pPr>
              <w:spacing w:after="0"/>
            </w:pPr>
            <w:r>
              <w:rPr>
                <w:b/>
                <w:sz w:val="17"/>
              </w:rPr>
              <w:t>Clase</w:t>
            </w:r>
          </w:p>
        </w:tc>
        <w:tc>
          <w:tcPr>
            <w:tcW w:w="3168" w:type="dxa"/>
            <w:vAlign w:val="center"/>
          </w:tcPr>
          <w:p w14:paraId="67E4E20E" w14:textId="77777777" w:rsidR="00BB7493" w:rsidRDefault="00225881">
            <w:pPr>
              <w:spacing w:after="0"/>
            </w:pPr>
            <w:r>
              <w:rPr>
                <w:sz w:val="17"/>
              </w:rPr>
              <w:t>No</w:t>
            </w:r>
          </w:p>
        </w:tc>
        <w:tc>
          <w:tcPr>
            <w:tcW w:w="3168" w:type="dxa"/>
            <w:vAlign w:val="center"/>
          </w:tcPr>
          <w:p w14:paraId="52C119D0" w14:textId="77777777" w:rsidR="00BB7493" w:rsidRDefault="00BB7493">
            <w:pPr>
              <w:spacing w:after="0"/>
            </w:pPr>
          </w:p>
        </w:tc>
      </w:tr>
      <w:tr w:rsidR="00BB7493" w14:paraId="5A5DEC52" w14:textId="77777777">
        <w:trPr>
          <w:cantSplit/>
          <w:jc w:val="center"/>
        </w:trPr>
        <w:tc>
          <w:tcPr>
            <w:tcW w:w="3168" w:type="dxa"/>
            <w:vAlign w:val="center"/>
          </w:tcPr>
          <w:p w14:paraId="3314D127" w14:textId="77777777" w:rsidR="00BB7493" w:rsidRDefault="00225881">
            <w:pPr>
              <w:spacing w:after="0"/>
            </w:pPr>
            <w:r>
              <w:rPr>
                <w:b/>
                <w:sz w:val="17"/>
              </w:rPr>
              <w:t>Fecha</w:t>
            </w:r>
          </w:p>
        </w:tc>
        <w:tc>
          <w:tcPr>
            <w:tcW w:w="3168" w:type="dxa"/>
            <w:vAlign w:val="center"/>
          </w:tcPr>
          <w:p w14:paraId="40A8871B" w14:textId="77777777" w:rsidR="00BB7493" w:rsidRDefault="00225881">
            <w:pPr>
              <w:spacing w:after="0"/>
            </w:pPr>
            <w:r>
              <w:rPr>
                <w:sz w:val="17"/>
              </w:rPr>
              <w:t>Sí</w:t>
            </w:r>
          </w:p>
        </w:tc>
        <w:tc>
          <w:tcPr>
            <w:tcW w:w="3168" w:type="dxa"/>
            <w:vAlign w:val="center"/>
          </w:tcPr>
          <w:p w14:paraId="1C53EAA8" w14:textId="77777777" w:rsidR="00BB7493" w:rsidRDefault="00225881">
            <w:pPr>
              <w:spacing w:after="0"/>
            </w:pPr>
            <w:r>
              <w:rPr>
                <w:sz w:val="17"/>
              </w:rPr>
              <w:t>Por defecto, la fecha de hoy</w:t>
            </w:r>
          </w:p>
        </w:tc>
      </w:tr>
      <w:tr w:rsidR="00BB7493" w14:paraId="52AABE2B" w14:textId="77777777">
        <w:trPr>
          <w:cantSplit/>
          <w:jc w:val="center"/>
        </w:trPr>
        <w:tc>
          <w:tcPr>
            <w:tcW w:w="3168" w:type="dxa"/>
            <w:vAlign w:val="center"/>
          </w:tcPr>
          <w:p w14:paraId="603FF5F4" w14:textId="77777777" w:rsidR="00BB7493" w:rsidRDefault="00225881">
            <w:pPr>
              <w:spacing w:after="0"/>
            </w:pPr>
            <w:r>
              <w:rPr>
                <w:b/>
                <w:sz w:val="17"/>
              </w:rPr>
              <w:t>Cuenta</w:t>
            </w:r>
          </w:p>
        </w:tc>
        <w:tc>
          <w:tcPr>
            <w:tcW w:w="3168" w:type="dxa"/>
            <w:vAlign w:val="center"/>
          </w:tcPr>
          <w:p w14:paraId="10CB8EA0" w14:textId="77777777" w:rsidR="00BB7493" w:rsidRDefault="00225881">
            <w:pPr>
              <w:spacing w:after="0"/>
            </w:pPr>
            <w:r>
              <w:rPr>
                <w:sz w:val="17"/>
              </w:rPr>
              <w:t>Sí</w:t>
            </w:r>
          </w:p>
        </w:tc>
        <w:tc>
          <w:tcPr>
            <w:tcW w:w="3168" w:type="dxa"/>
            <w:vAlign w:val="center"/>
          </w:tcPr>
          <w:p w14:paraId="6C2B42B3" w14:textId="77777777" w:rsidR="00BB7493" w:rsidRDefault="00225881">
            <w:pPr>
              <w:spacing w:after="0"/>
            </w:pPr>
            <w:r>
              <w:rPr>
                <w:sz w:val="17"/>
              </w:rPr>
              <w:t>Solo las cuentas configuradas para la subsidiaria</w:t>
            </w:r>
          </w:p>
        </w:tc>
      </w:tr>
      <w:tr w:rsidR="00BB7493" w14:paraId="758DDFD7" w14:textId="77777777">
        <w:trPr>
          <w:cantSplit/>
          <w:jc w:val="center"/>
        </w:trPr>
        <w:tc>
          <w:tcPr>
            <w:tcW w:w="3168" w:type="dxa"/>
            <w:vAlign w:val="center"/>
          </w:tcPr>
          <w:p w14:paraId="7B4E5C3F" w14:textId="77777777" w:rsidR="00BB7493" w:rsidRDefault="00225881">
            <w:pPr>
              <w:spacing w:after="0"/>
            </w:pPr>
            <w:r>
              <w:rPr>
                <w:b/>
                <w:sz w:val="17"/>
              </w:rPr>
              <w:t>Nota</w:t>
            </w:r>
          </w:p>
        </w:tc>
        <w:tc>
          <w:tcPr>
            <w:tcW w:w="3168" w:type="dxa"/>
            <w:vAlign w:val="center"/>
          </w:tcPr>
          <w:p w14:paraId="0835DAEB" w14:textId="77777777" w:rsidR="00BB7493" w:rsidRDefault="00225881">
            <w:pPr>
              <w:spacing w:after="0"/>
            </w:pPr>
            <w:r>
              <w:rPr>
                <w:sz w:val="17"/>
              </w:rPr>
              <w:t>No</w:t>
            </w:r>
          </w:p>
        </w:tc>
        <w:tc>
          <w:tcPr>
            <w:tcW w:w="3168" w:type="dxa"/>
            <w:vAlign w:val="center"/>
          </w:tcPr>
          <w:p w14:paraId="151C30EE" w14:textId="77777777" w:rsidR="00BB7493" w:rsidRDefault="00225881">
            <w:pPr>
              <w:spacing w:after="0"/>
            </w:pPr>
            <w:r>
              <w:rPr>
                <w:sz w:val="17"/>
              </w:rPr>
              <w:t>Pasa a la nota del recuento</w:t>
            </w:r>
          </w:p>
        </w:tc>
      </w:tr>
    </w:tbl>
    <w:p w14:paraId="5ED142F3" w14:textId="77777777" w:rsidR="00BB7493" w:rsidRDefault="00BB7493">
      <w:pPr>
        <w:spacing w:after="40"/>
      </w:pPr>
    </w:p>
    <w:p w14:paraId="1D024A42" w14:textId="77777777" w:rsidR="00BB7493" w:rsidRDefault="00225881">
      <w:pPr>
        <w:ind w:left="317" w:hanging="259"/>
      </w:pPr>
      <w:r>
        <w:rPr>
          <w:b/>
          <w:color w:val="FFFFFF"/>
          <w:shd w:val="clear" w:color="auto" w:fill="5B7C99"/>
        </w:rPr>
        <w:t xml:space="preserve"> 3 </w:t>
      </w:r>
      <w:r>
        <w:t xml:space="preserve">  En Archivo CSV (UBICACION, ITEM, UPC), seleccione el archivo.</w:t>
      </w:r>
    </w:p>
    <w:p w14:paraId="7BE7819E" w14:textId="77777777" w:rsidR="00BB7493" w:rsidRDefault="00225881">
      <w:pPr>
        <w:ind w:left="317" w:hanging="259"/>
      </w:pPr>
      <w:r>
        <w:rPr>
          <w:b/>
          <w:color w:val="FFFFFF"/>
          <w:shd w:val="clear" w:color="auto" w:fill="5B7C99"/>
        </w:rPr>
        <w:t xml:space="preserve"> 4 </w:t>
      </w:r>
      <w:r>
        <w:t xml:space="preserve">  Presione Cargar. La pantalla se vuelve a mostrar con la cabecera que llenó y:</w:t>
      </w:r>
    </w:p>
    <w:p w14:paraId="7B647AB6" w14:textId="77777777" w:rsidR="00BB7493" w:rsidRDefault="00225881">
      <w:pPr>
        <w:ind w:left="662" w:hanging="259"/>
      </w:pPr>
      <w:r>
        <w:t>•  si hay filas con problemas, el campo Errores del archivo (N) con una línea por fila;</w:t>
      </w:r>
    </w:p>
    <w:p w14:paraId="58C4A31C" w14:textId="77777777" w:rsidR="00BB7493" w:rsidRDefault="00225881">
      <w:pPr>
        <w:ind w:left="662" w:hanging="259"/>
      </w:pPr>
      <w:r>
        <w:t>•  la lista Articulos (N) con los artículos válidos: UPC, Articulo y Unidades.</w:t>
      </w:r>
    </w:p>
    <w:p w14:paraId="0AB240EB" w14:textId="77777777" w:rsidR="00BB7493" w:rsidRDefault="00225881">
      <w:pPr>
        <w:ind w:left="317" w:hanging="259"/>
      </w:pPr>
      <w:r>
        <w:rPr>
          <w:b/>
          <w:color w:val="FFFFFF"/>
          <w:shd w:val="clear" w:color="auto" w:fill="5B7C99"/>
        </w:rPr>
        <w:t xml:space="preserve"> 5 </w:t>
      </w:r>
      <w:r>
        <w:t xml:space="preserve">  Si hubo errores, corrija el CSV y vuelva a presionar Cargar. El botón Generar solo aparece cuando hay artículos y no hay ningún error.</w:t>
      </w:r>
    </w:p>
    <w:p w14:paraId="73711F61" w14:textId="77777777" w:rsidR="00BB7493" w:rsidRDefault="00225881">
      <w:pPr>
        <w:ind w:left="317" w:hanging="259"/>
      </w:pPr>
      <w:r>
        <w:rPr>
          <w:b/>
          <w:color w:val="FFFFFF"/>
          <w:shd w:val="clear" w:color="auto" w:fill="5B7C99"/>
        </w:rPr>
        <w:t xml:space="preserve"> 6 </w:t>
      </w:r>
      <w:r>
        <w:t xml:space="preserve">  Presione Generar una sola vez. El botón se deshabilita y aparece el aviso Generando recuento: «Se esta creando el recuento de inventario. No cierre ni recargue la pagina.»</w:t>
      </w:r>
    </w:p>
    <w:p w14:paraId="55CDCC4A" w14:textId="77777777" w:rsidR="00BB7493" w:rsidRDefault="00225881">
      <w:pPr>
        <w:ind w:left="317" w:hanging="259"/>
      </w:pPr>
      <w:r>
        <w:rPr>
          <w:b/>
          <w:color w:val="FFFFFF"/>
          <w:shd w:val="clear" w:color="auto" w:fill="5B7C99"/>
        </w:rPr>
        <w:t xml:space="preserve"> 7 </w:t>
      </w:r>
      <w:r>
        <w:t xml:space="preserve">  Al terminar, NetSuite abre el Recuento de inventario creado, en estado Iniciado.</w:t>
      </w:r>
    </w:p>
    <w:p w14:paraId="53231D0E" w14:textId="77777777" w:rsidR="00BB7493" w:rsidRDefault="00225881">
      <w:pPr>
        <w:ind w:left="317" w:hanging="259"/>
      </w:pPr>
      <w:r>
        <w:rPr>
          <w:rFonts w:ascii="Arial" w:hAnsi="Arial"/>
          <w:b/>
          <w:sz w:val="18"/>
          <w:shd w:fill="5B7C99"/>
        </w:rPr>
        <w:t xml:space="preserve"> 8 </w:t>
      </w:r>
      <w:r>
        <w:rPr>
          <w:rFonts w:ascii="Arial" w:hAnsi="Arial" w:eastAsia="Arial" w:cs="Arial"/>
          <w:b w:val="0"/>
          <w:sz w:val="18"/>
        </w:rPr>
        <w:t xml:space="preserve">  Farmacia cuenta los artículos e ingresa las cantidades, en el recuento o desde </w:t>
      </w:r>
      <w:r>
        <w:rPr>
          <w:rFonts w:ascii="Arial" w:hAnsi="Arial" w:eastAsia="Arial" w:cs="Arial"/>
          <w:b w:val="0"/>
          <w:sz w:val="18"/>
        </w:rPr>
        <w:t>SCM Mobile</w:t>
      </w:r>
      <w:r>
        <w:rPr>
          <w:rFonts w:ascii="Arial" w:hAnsi="Arial" w:eastAsia="Arial" w:cs="Arial"/>
          <w:b w:val="0"/>
          <w:sz w:val="18"/>
        </w:rPr>
        <w:t xml:space="preserve">, y presiona </w:t>
      </w:r>
      <w:r>
        <w:rPr>
          <w:rFonts w:ascii="Arial" w:hAnsi="Arial" w:eastAsia="Arial" w:cs="Arial"/>
          <w:b w:val="0"/>
          <w:sz w:val="18"/>
        </w:rPr>
        <w:t>Completar recuento</w:t>
      </w:r>
      <w:r>
        <w:rPr>
          <w:rFonts w:ascii="Arial" w:hAnsi="Arial" w:eastAsia="Arial" w:cs="Arial"/>
          <w:b w:val="0"/>
          <w:sz w:val="18"/>
        </w:rPr>
        <w:t xml:space="preserve">. El recuento pasa a </w:t>
      </w:r>
      <w:r>
        <w:rPr>
          <w:rFonts w:ascii="Arial" w:hAnsi="Arial" w:eastAsia="Arial" w:cs="Arial"/>
          <w:b w:val="0"/>
          <w:sz w:val="18"/>
        </w:rPr>
        <w:t>Aprobación completada/pendiente</w:t>
      </w:r>
      <w:r>
        <w:rPr>
          <w:rFonts w:ascii="Arial" w:hAnsi="Arial" w:eastAsia="Arial" w:cs="Arial"/>
          <w:b w:val="0"/>
          <w:sz w:val="18"/>
        </w:rPr>
        <w:t>.</w:t>
      </w:r>
    </w:p>
    <w:p w14:paraId="051E8AB1" w14:textId="77777777" w:rsidR="00BB7493" w:rsidRDefault="00225881">
      <w:pPr>
        <w:ind w:left="317" w:hanging="259"/>
      </w:pPr>
      <w:r>
        <w:rPr>
          <w:b/>
          <w:color w:val="FFFFFF"/>
          <w:shd w:val="clear" w:color="auto" w:fill="5B7C99"/>
        </w:rPr>
        <w:t xml:space="preserve"> 9 </w:t>
      </w:r>
      <w:r>
        <w:t xml:space="preserve">  Contabilidad abre el recuento y presiona Aprobar o Rechazar.</w:t>
      </w:r>
    </w:p>
    <w:p w14:paraId="7FBB4B4A" w14:textId="77777777" w:rsidR="00BB7493" w:rsidRDefault="00225881">
      <w:pPr>
        <w:pStyle w:val="Ttulo1"/>
        <w:pBdr>
          <w:bottom w:val="single" w:sz="5" w:space="3" w:color="B8B8B8"/>
        </w:pBdr>
      </w:pPr>
      <w:r>
        <w:rPr>
          <w:rFonts w:ascii="Arial" w:eastAsia="Arial" w:hAnsi="Arial" w:cs="Arial"/>
        </w:rPr>
        <w:t>QUÉ OCURRE DURANTE EL PROCESO</w:t>
      </w:r>
    </w:p>
    <w:p w14:paraId="4F444F6A" w14:textId="77777777" w:rsidR="00BB7493" w:rsidRDefault="00225881">
      <w:pPr>
        <w:ind w:left="317" w:hanging="259"/>
      </w:pPr>
      <w:r>
        <w:t xml:space="preserve">•  </w:t>
      </w:r>
      <w:r>
        <w:rPr>
          <w:b/>
        </w:rPr>
        <w:t>Al cargar:</w:t>
      </w:r>
      <w:r>
        <w:t xml:space="preserve"> si un artículo se repite en el CSV, aparece una sola vez en la lista.</w:t>
      </w:r>
    </w:p>
    <w:p w14:paraId="0AA78754" w14:textId="77777777" w:rsidR="00BB7493" w:rsidRDefault="00225881">
      <w:pPr>
        <w:ind w:left="317" w:hanging="259"/>
      </w:pPr>
      <w:r>
        <w:t xml:space="preserve">•  </w:t>
      </w:r>
      <w:r>
        <w:rPr>
          <w:b/>
        </w:rPr>
        <w:t>Al generar:</w:t>
      </w:r>
      <w:r>
        <w:t xml:space="preserve"> el recuento se crea con la subsidiaria, la ubicación, el departamento, la clase, la fecha, la cuenta y la nota de la cabecera, y con un artículo por línea. Las unidades las completa NetSuite. El recuento queda marcado con el check AS Recuento Inventario Carga, para identificar los que se generaron desde esta pantalla. El número del recuento lo asigna NetSuite.</w:t>
      </w:r>
    </w:p>
    <w:p w14:paraId="57FF519E" w14:textId="77777777" w:rsidR="00BB7493" w:rsidRDefault="00225881">
      <w:pPr>
        <w:ind w:left="317" w:hanging="259"/>
      </w:pPr>
      <w:r>
        <w:t xml:space="preserve">•  </w:t>
      </w:r>
      <w:r>
        <w:rPr>
          <w:b/>
        </w:rPr>
        <w:t>En `Aprobación completada/pendiente`:</w:t>
      </w:r>
      <w:r>
        <w:t xml:space="preserve"> solo el Supervisor Contable y el Administrador ven los botones Aprobar y Rechazar. Los demás roles, Farmacia incluida, no los ven, ni al ver el recuento ni al editarlo.</w:t>
      </w:r>
    </w:p>
    <w:p w14:paraId="78EB0BC3" w14:textId="77777777" w:rsidR="00BB7493" w:rsidRDefault="00225881">
      <w:pPr>
        <w:ind w:left="317" w:hanging="259"/>
      </w:pPr>
      <w:r>
        <w:t xml:space="preserve">•  </w:t>
      </w:r>
      <w:r>
        <w:rPr>
          <w:b/>
        </w:rPr>
        <w:t>En `Iniciado`:</w:t>
      </w:r>
      <w:r>
        <w:t xml:space="preserve"> Completar recuento lo ven todos los roles.</w:t>
      </w:r>
    </w:p>
    <w:p w14:paraId="6C2F3139" w14:textId="77777777" w:rsidR="00BB7493" w:rsidRDefault="00225881">
      <w:pPr>
        <w:pStyle w:val="Ttulo1"/>
        <w:pBdr>
          <w:bottom w:val="single" w:sz="5" w:space="3" w:color="B8B8B8"/>
        </w:pBdr>
      </w:pPr>
      <w:r>
        <w:rPr>
          <w:rFonts w:ascii="Arial" w:eastAsia="Arial" w:hAnsi="Arial" w:cs="Arial"/>
        </w:rPr>
        <w:t>RESTRICCIONES Y CONSIDERACIONES</w:t>
      </w:r>
    </w:p>
    <w:p w14:paraId="69803B6F" w14:textId="77777777" w:rsidR="00BB7493" w:rsidRDefault="00225881">
      <w:pPr>
        <w:ind w:left="317" w:hanging="259"/>
      </w:pPr>
      <w:r>
        <w:t>•  Todas las filas del CSV deben ser de la ubicación elegida en la cabecera.</w:t>
      </w:r>
    </w:p>
    <w:p w14:paraId="77750888" w14:textId="77777777" w:rsidR="00BB7493" w:rsidRDefault="00225881">
      <w:pPr>
        <w:ind w:left="317" w:hanging="259"/>
      </w:pPr>
      <w:r>
        <w:t>•  El artículo debe estar activo en NetSuite.</w:t>
      </w:r>
    </w:p>
    <w:p w14:paraId="5FD5493B" w14:textId="77777777" w:rsidR="00BB7493" w:rsidRDefault="00225881">
      <w:pPr>
        <w:ind w:left="317" w:hanging="259"/>
      </w:pPr>
      <w:r>
        <w:t>•  El UPC debe ser exactamente el del artículo. Si dos artículos activos tienen el mismo nombre y el mismo UPC, la fila se rechaza.</w:t>
      </w:r>
    </w:p>
    <w:p w14:paraId="14675825" w14:textId="77777777" w:rsidR="00BB7493" w:rsidRDefault="00225881">
      <w:pPr>
        <w:ind w:left="317" w:hanging="259"/>
      </w:pPr>
      <w:r>
        <w:t>•  Si cambia la Ubicacion después de presionar Cargar, hay que volver a cargar el CSV antes de generar.</w:t>
      </w:r>
    </w:p>
    <w:p w14:paraId="5BAD32A5" w14:textId="77777777" w:rsidR="00BB7493" w:rsidRDefault="00225881">
      <w:pPr>
        <w:ind w:left="317" w:hanging="259"/>
      </w:pPr>
      <w:r>
        <w:t>•  NetSuite no permite que un artículo esté en dos recuentos sin cerrar de la misma ubicación. Si alguno de los artículos ya está en otro recuento abierto, el recuento no se crea.</w:t>
      </w:r>
    </w:p>
    <w:p w14:paraId="1E7CCE6B" w14:textId="77777777" w:rsidR="00BB7493" w:rsidRDefault="00225881">
      <w:pPr>
        <w:ind w:left="317" w:hanging="259"/>
      </w:pPr>
      <w:r>
        <w:t>•  Después de un error al generar, la lista de artículos se borra: hay que volver a cargar el CSV.</w:t>
      </w:r>
    </w:p>
    <w:p w14:paraId="3507969E" w14:textId="77777777" w:rsidR="00BB7493" w:rsidRDefault="00225881">
      <w:pPr>
        <w:pStyle w:val="Ttulo1"/>
        <w:pBdr>
          <w:bottom w:val="single" w:sz="5" w:space="3" w:color="B8B8B8"/>
        </w:pBdr>
      </w:pPr>
      <w:r>
        <w:rPr>
          <w:rFonts w:ascii="Arial" w:eastAsia="Arial" w:hAnsi="Arial" w:cs="Arial"/>
        </w:rPr>
        <w:t>ERRORES Y SOLUCIÓN</w:t>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3168"/>
        <w:gridCol w:w="3168"/>
        <w:gridCol w:w="3168"/>
      </w:tblGrid>
      <w:tr w:rsidR="00BB7493" w14:paraId="40DA4C22" w14:textId="77777777">
        <w:trPr>
          <w:cantSplit/>
          <w:tblHeader/>
          <w:jc w:val="center"/>
        </w:trPr>
        <w:tc>
          <w:tcPr>
            <w:tcW w:w="3168" w:type="dxa"/>
            <w:shd w:val="clear" w:color="auto" w:fill="5B7C99"/>
            <w:vAlign w:val="center"/>
          </w:tcPr>
          <w:p w14:paraId="7F2A0AA1" w14:textId="77777777" w:rsidR="00BB7493" w:rsidRDefault="00225881">
            <w:pPr>
              <w:spacing w:after="0"/>
            </w:pPr>
            <w:r>
              <w:rPr>
                <w:b/>
                <w:color w:val="FFFFFF"/>
                <w:sz w:val="17"/>
              </w:rPr>
              <w:t>Mensaje o síntoma</w:t>
            </w:r>
          </w:p>
        </w:tc>
        <w:tc>
          <w:tcPr>
            <w:tcW w:w="3168" w:type="dxa"/>
            <w:shd w:val="clear" w:color="auto" w:fill="5B7C99"/>
            <w:vAlign w:val="center"/>
          </w:tcPr>
          <w:p w14:paraId="0AE6BD86" w14:textId="77777777" w:rsidR="00BB7493" w:rsidRDefault="00225881">
            <w:pPr>
              <w:spacing w:after="0"/>
            </w:pPr>
            <w:r>
              <w:rPr>
                <w:b/>
                <w:color w:val="FFFFFF"/>
                <w:sz w:val="17"/>
              </w:rPr>
              <w:t>Causa</w:t>
            </w:r>
          </w:p>
        </w:tc>
        <w:tc>
          <w:tcPr>
            <w:tcW w:w="3168" w:type="dxa"/>
            <w:shd w:val="clear" w:color="auto" w:fill="5B7C99"/>
            <w:vAlign w:val="center"/>
          </w:tcPr>
          <w:p w14:paraId="51017B0C" w14:textId="77777777" w:rsidR="00BB7493" w:rsidRDefault="00225881">
            <w:pPr>
              <w:spacing w:after="0"/>
            </w:pPr>
            <w:r>
              <w:rPr>
                <w:b/>
                <w:color w:val="FFFFFF"/>
                <w:sz w:val="17"/>
              </w:rPr>
              <w:t>Solución</w:t>
            </w:r>
          </w:p>
        </w:tc>
      </w:tr>
      <w:tr w:rsidR="00BB7493" w14:paraId="50B596AF" w14:textId="77777777">
        <w:trPr>
          <w:cantSplit/>
          <w:jc w:val="center"/>
        </w:trPr>
        <w:tc>
          <w:tcPr>
            <w:tcW w:w="3168" w:type="dxa"/>
            <w:vAlign w:val="center"/>
          </w:tcPr>
          <w:p w14:paraId="11A786DA" w14:textId="77777777" w:rsidR="00BB7493" w:rsidRDefault="00225881">
            <w:pPr>
              <w:spacing w:after="0"/>
            </w:pPr>
            <w:r>
              <w:rPr>
                <w:b/>
                <w:sz w:val="17"/>
              </w:rPr>
              <w:t>Seleccione el archivo CSV</w:t>
            </w:r>
          </w:p>
        </w:tc>
        <w:tc>
          <w:tcPr>
            <w:tcW w:w="3168" w:type="dxa"/>
            <w:vAlign w:val="center"/>
          </w:tcPr>
          <w:p w14:paraId="62ED0C25" w14:textId="77777777" w:rsidR="00BB7493" w:rsidRDefault="00225881">
            <w:pPr>
              <w:spacing w:after="0"/>
            </w:pPr>
            <w:r>
              <w:rPr>
                <w:sz w:val="17"/>
              </w:rPr>
              <w:t>Se presionó Cargar sin archivo</w:t>
            </w:r>
          </w:p>
        </w:tc>
        <w:tc>
          <w:tcPr>
            <w:tcW w:w="3168" w:type="dxa"/>
            <w:vAlign w:val="center"/>
          </w:tcPr>
          <w:p w14:paraId="3AF7D510" w14:textId="77777777" w:rsidR="00BB7493" w:rsidRDefault="00225881">
            <w:pPr>
              <w:spacing w:after="0"/>
            </w:pPr>
            <w:r>
              <w:rPr>
                <w:sz w:val="17"/>
              </w:rPr>
              <w:t>Seleccione el archivo y vuelva a cargar</w:t>
            </w:r>
          </w:p>
        </w:tc>
      </w:tr>
      <w:tr w:rsidR="00BB7493" w14:paraId="370FC3F6" w14:textId="77777777">
        <w:trPr>
          <w:cantSplit/>
          <w:jc w:val="center"/>
        </w:trPr>
        <w:tc>
          <w:tcPr>
            <w:tcW w:w="3168" w:type="dxa"/>
            <w:vAlign w:val="center"/>
          </w:tcPr>
          <w:p w14:paraId="6162A98A" w14:textId="77777777" w:rsidR="00BB7493" w:rsidRDefault="00225881">
            <w:pPr>
              <w:spacing w:after="0"/>
            </w:pPr>
            <w:r>
              <w:rPr>
                <w:b/>
                <w:sz w:val="17"/>
              </w:rPr>
              <w:t>Fila N: el ITEM "[item]" no existe en NetSuite</w:t>
            </w:r>
          </w:p>
        </w:tc>
        <w:tc>
          <w:tcPr>
            <w:tcW w:w="3168" w:type="dxa"/>
            <w:vAlign w:val="center"/>
          </w:tcPr>
          <w:p w14:paraId="210EF78A" w14:textId="77777777" w:rsidR="00BB7493" w:rsidRDefault="00225881">
            <w:pPr>
              <w:spacing w:after="0"/>
            </w:pPr>
            <w:r>
              <w:rPr>
                <w:sz w:val="17"/>
              </w:rPr>
              <w:t>No hay un artículo activo con ese nombre</w:t>
            </w:r>
          </w:p>
        </w:tc>
        <w:tc>
          <w:tcPr>
            <w:tcW w:w="3168" w:type="dxa"/>
            <w:vAlign w:val="center"/>
          </w:tcPr>
          <w:p w14:paraId="563B2BE5" w14:textId="77777777" w:rsidR="00BB7493" w:rsidRDefault="00225881">
            <w:pPr>
              <w:spacing w:after="0"/>
            </w:pPr>
            <w:r>
              <w:rPr>
                <w:sz w:val="17"/>
              </w:rPr>
              <w:t>Corrija el nombre en el CSV</w:t>
            </w:r>
          </w:p>
        </w:tc>
      </w:tr>
      <w:tr w:rsidR="00BB7493" w14:paraId="370FC3F6" w14:textId="77777777">
        <w:trPr>
          <w:cantSplit/>
          <w:jc w:val="center"/>
        </w:trPr>
        <w:tc>
          <w:tcPr>
            <w:tcW w:w="3168" w:type="dxa"/>
            <w:vAlign w:val="center"/>
          </w:tcPr>
          <w:p>
            <w:pPr>
              <w:spacing w:after="0"/>
            </w:pPr>
            <w:r>
              <w:rPr>
                <w:rFonts w:ascii="Arial" w:hAnsi="Arial"/>
                <w:b/>
                <w:sz w:val="16"/>
              </w:rPr>
              <w:t>Todas las filas con error, y en el mensaje aparece una ubicación o un nombre donde debería ir el UPC (por ejemplo el UPC "BODEGA 1 URGENCIA (T1-T3) CASPM" no es el del ITEM ...)</w:t>
            </w:r>
          </w:p>
        </w:tc>
        <w:tc>
          <w:tcPr>
            <w:tcW w:w="3168" w:type="dxa"/>
            <w:vAlign w:val="center"/>
          </w:tcPr>
          <w:p>
            <w:pPr>
              <w:spacing w:after="0"/>
            </w:pPr>
            <w:r>
              <w:rPr>
                <w:rFonts w:ascii="Arial" w:hAnsi="Arial"/>
                <w:b w:val="0"/>
                <w:sz w:val="16"/>
              </w:rPr>
              <w:t>Las columnas del CSV no están en el orden UBICACION, ITEM, UPC</w:t>
            </w:r>
          </w:p>
        </w:tc>
        <w:tc>
          <w:tcPr>
            <w:tcW w:w="3168" w:type="dxa"/>
            <w:vAlign w:val="center"/>
          </w:tcPr>
          <w:p>
            <w:pPr>
              <w:spacing w:after="0"/>
            </w:pPr>
            <w:r>
              <w:rPr>
                <w:rFonts w:ascii="Arial" w:hAnsi="Arial"/>
                <w:b w:val="0"/>
                <w:sz w:val="16"/>
              </w:rPr>
              <w:t>Reordene las columnas del archivo a UBICACION, ITEM, UPC y vuelva a cargar</w:t>
            </w:r>
          </w:p>
        </w:tc>
      </w:tr>
      <w:tr w:rsidR="00BB7493" w14:paraId="5A9D5257" w14:textId="77777777">
        <w:trPr>
          <w:cantSplit/>
          <w:jc w:val="center"/>
        </w:trPr>
        <w:tc>
          <w:tcPr>
            <w:tcW w:w="3168" w:type="dxa"/>
            <w:vAlign w:val="center"/>
          </w:tcPr>
          <w:p w14:paraId="72DD910D" w14:textId="77777777" w:rsidR="00BB7493" w:rsidRDefault="00225881">
            <w:pPr>
              <w:spacing w:after="0"/>
            </w:pPr>
            <w:r>
              <w:rPr>
                <w:b/>
                <w:sz w:val="17"/>
              </w:rPr>
              <w:t>Fila N: el UPC "[upc]" no es el del ITEM "[item]"</w:t>
            </w:r>
          </w:p>
        </w:tc>
        <w:tc>
          <w:tcPr>
            <w:tcW w:w="3168" w:type="dxa"/>
            <w:vAlign w:val="center"/>
          </w:tcPr>
          <w:p w14:paraId="39129403" w14:textId="77777777" w:rsidR="00BB7493" w:rsidRDefault="00225881">
            <w:pPr>
              <w:spacing w:after="0"/>
            </w:pPr>
            <w:r>
              <w:rPr>
                <w:sz w:val="17"/>
              </w:rPr>
              <w:t>El UPC no coincide con el del artículo. Suele pasar cuando Excel borró los ceros a la izquierda</w:t>
            </w:r>
          </w:p>
        </w:tc>
        <w:tc>
          <w:tcPr>
            <w:tcW w:w="3168" w:type="dxa"/>
            <w:vAlign w:val="center"/>
          </w:tcPr>
          <w:p w14:paraId="18C50D56" w14:textId="77777777" w:rsidR="00BB7493" w:rsidRDefault="00225881">
            <w:pPr>
              <w:spacing w:after="0"/>
            </w:pPr>
            <w:r>
              <w:rPr>
                <w:sz w:val="17"/>
              </w:rPr>
              <w:t>Corrija el UPC; en Excel, deje la columna en formato Texto</w:t>
            </w:r>
          </w:p>
        </w:tc>
      </w:tr>
      <w:tr w:rsidR="00BB7493" w14:paraId="60D2DDD4" w14:textId="77777777">
        <w:trPr>
          <w:cantSplit/>
          <w:jc w:val="center"/>
        </w:trPr>
        <w:tc>
          <w:tcPr>
            <w:tcW w:w="3168" w:type="dxa"/>
            <w:vAlign w:val="center"/>
          </w:tcPr>
          <w:p w14:paraId="606CB2FD" w14:textId="77777777" w:rsidR="00BB7493" w:rsidRDefault="00225881">
            <w:pPr>
              <w:spacing w:after="0"/>
            </w:pPr>
            <w:r>
              <w:rPr>
                <w:b/>
                <w:sz w:val="17"/>
              </w:rPr>
              <w:t>Fila N: hay N articulos con el ITEM "[item]" y el UPC [upc]</w:t>
            </w:r>
          </w:p>
        </w:tc>
        <w:tc>
          <w:tcPr>
            <w:tcW w:w="3168" w:type="dxa"/>
            <w:vAlign w:val="center"/>
          </w:tcPr>
          <w:p w14:paraId="451B7684" w14:textId="77777777" w:rsidR="00BB7493" w:rsidRDefault="00225881">
            <w:pPr>
              <w:spacing w:after="0"/>
            </w:pPr>
            <w:r>
              <w:rPr>
                <w:sz w:val="17"/>
              </w:rPr>
              <w:t>Hay más de un artículo activo con el mismo nombre y UPC</w:t>
            </w:r>
          </w:p>
        </w:tc>
        <w:tc>
          <w:tcPr>
            <w:tcW w:w="3168" w:type="dxa"/>
            <w:vAlign w:val="center"/>
          </w:tcPr>
          <w:p w14:paraId="499E814A" w14:textId="77777777" w:rsidR="00BB7493" w:rsidRDefault="00225881">
            <w:pPr>
              <w:spacing w:after="0"/>
            </w:pPr>
            <w:r>
              <w:rPr>
                <w:sz w:val="17"/>
              </w:rPr>
              <w:t>Revise los artículos en NetSuite con el área que los mantiene</w:t>
            </w:r>
          </w:p>
        </w:tc>
      </w:tr>
      <w:tr w:rsidR="00BB7493" w14:paraId="79E89210" w14:textId="77777777">
        <w:trPr>
          <w:cantSplit/>
          <w:jc w:val="center"/>
        </w:trPr>
        <w:tc>
          <w:tcPr>
            <w:tcW w:w="3168" w:type="dxa"/>
            <w:vAlign w:val="center"/>
          </w:tcPr>
          <w:p w14:paraId="14950814" w14:textId="77777777" w:rsidR="00BB7493" w:rsidRDefault="00225881">
            <w:pPr>
              <w:spacing w:after="0"/>
            </w:pPr>
            <w:r>
              <w:rPr>
                <w:b/>
                <w:sz w:val="17"/>
              </w:rPr>
              <w:t>Fila N: la ubicacion "[ubicacion]" no es la seleccionada ([ubicacion elegida])</w:t>
            </w:r>
          </w:p>
        </w:tc>
        <w:tc>
          <w:tcPr>
            <w:tcW w:w="3168" w:type="dxa"/>
            <w:vAlign w:val="center"/>
          </w:tcPr>
          <w:p w14:paraId="3463969F" w14:textId="77777777" w:rsidR="00BB7493" w:rsidRDefault="00225881">
            <w:pPr>
              <w:spacing w:after="0"/>
            </w:pPr>
            <w:r>
              <w:rPr>
                <w:sz w:val="17"/>
              </w:rPr>
              <w:t>La fila es de otra ubicación</w:t>
            </w:r>
          </w:p>
        </w:tc>
        <w:tc>
          <w:tcPr>
            <w:tcW w:w="3168" w:type="dxa"/>
            <w:vAlign w:val="center"/>
          </w:tcPr>
          <w:p w14:paraId="6B9623CE" w14:textId="77777777" w:rsidR="00BB7493" w:rsidRDefault="00225881">
            <w:pPr>
              <w:spacing w:after="0"/>
            </w:pPr>
            <w:r>
              <w:rPr>
                <w:sz w:val="17"/>
              </w:rPr>
              <w:t>Corrija el CSV o la Ubicacion de la cabecera</w:t>
            </w:r>
          </w:p>
        </w:tc>
      </w:tr>
      <w:tr w:rsidR="00BB7493" w14:paraId="0767469B" w14:textId="77777777">
        <w:trPr>
          <w:cantSplit/>
          <w:jc w:val="center"/>
        </w:trPr>
        <w:tc>
          <w:tcPr>
            <w:tcW w:w="3168" w:type="dxa"/>
            <w:vAlign w:val="center"/>
          </w:tcPr>
          <w:p w14:paraId="6A38764E" w14:textId="77777777" w:rsidR="00BB7493" w:rsidRDefault="00225881">
            <w:pPr>
              <w:spacing w:after="0"/>
            </w:pPr>
            <w:r>
              <w:rPr>
                <w:b/>
                <w:sz w:val="17"/>
              </w:rPr>
              <w:t>La ubicacion [ubicacion] no pertenece a la subsidiaria seleccionada</w:t>
            </w:r>
          </w:p>
        </w:tc>
        <w:tc>
          <w:tcPr>
            <w:tcW w:w="3168" w:type="dxa"/>
            <w:vAlign w:val="center"/>
          </w:tcPr>
          <w:p w14:paraId="131F9057" w14:textId="77777777" w:rsidR="00BB7493" w:rsidRDefault="00225881">
            <w:pPr>
              <w:spacing w:after="0"/>
            </w:pPr>
            <w:r>
              <w:rPr>
                <w:sz w:val="17"/>
              </w:rPr>
              <w:t>La ubicación elegida no es de la subsidiaria de la cabecera</w:t>
            </w:r>
          </w:p>
        </w:tc>
        <w:tc>
          <w:tcPr>
            <w:tcW w:w="3168" w:type="dxa"/>
            <w:vAlign w:val="center"/>
          </w:tcPr>
          <w:p w14:paraId="3CF112B4" w14:textId="77777777" w:rsidR="00BB7493" w:rsidRDefault="00225881">
            <w:pPr>
              <w:spacing w:after="0"/>
            </w:pPr>
            <w:r>
              <w:rPr>
                <w:sz w:val="17"/>
              </w:rPr>
              <w:t>Elija una ubicación de esa subsidiaria</w:t>
            </w:r>
          </w:p>
        </w:tc>
      </w:tr>
      <w:tr w:rsidR="00BB7493" w14:paraId="3D5C176E" w14:textId="77777777">
        <w:trPr>
          <w:cantSplit/>
          <w:jc w:val="center"/>
        </w:trPr>
        <w:tc>
          <w:tcPr>
            <w:tcW w:w="3168" w:type="dxa"/>
            <w:vAlign w:val="center"/>
          </w:tcPr>
          <w:p w14:paraId="200C592A" w14:textId="77777777" w:rsidR="00BB7493" w:rsidRDefault="00225881">
            <w:pPr>
              <w:spacing w:after="0"/>
            </w:pPr>
            <w:r>
              <w:rPr>
                <w:b/>
                <w:sz w:val="17"/>
              </w:rPr>
              <w:t>La ubicacion cambio despues de cargar el CSV: vuelva a cargarlo</w:t>
            </w:r>
          </w:p>
        </w:tc>
        <w:tc>
          <w:tcPr>
            <w:tcW w:w="3168" w:type="dxa"/>
            <w:vAlign w:val="center"/>
          </w:tcPr>
          <w:p w14:paraId="14C56439" w14:textId="77777777" w:rsidR="00BB7493" w:rsidRDefault="00225881">
            <w:pPr>
              <w:spacing w:after="0"/>
            </w:pPr>
            <w:r>
              <w:rPr>
                <w:sz w:val="17"/>
              </w:rPr>
              <w:t>Cambió la Ubicacion entre Cargar y Generar</w:t>
            </w:r>
          </w:p>
        </w:tc>
        <w:tc>
          <w:tcPr>
            <w:tcW w:w="3168" w:type="dxa"/>
            <w:vAlign w:val="center"/>
          </w:tcPr>
          <w:p w14:paraId="73A28884" w14:textId="77777777" w:rsidR="00BB7493" w:rsidRDefault="00225881">
            <w:pPr>
              <w:spacing w:after="0"/>
            </w:pPr>
            <w:r>
              <w:rPr>
                <w:sz w:val="17"/>
              </w:rPr>
              <w:t>Presione Cargar de nuevo</w:t>
            </w:r>
          </w:p>
        </w:tc>
      </w:tr>
      <w:tr w:rsidR="00BB7493" w14:paraId="20EE67CA" w14:textId="77777777">
        <w:trPr>
          <w:cantSplit/>
          <w:jc w:val="center"/>
        </w:trPr>
        <w:tc>
          <w:tcPr>
            <w:tcW w:w="3168" w:type="dxa"/>
            <w:vAlign w:val="center"/>
          </w:tcPr>
          <w:p w14:paraId="10FBAAF5" w14:textId="77777777" w:rsidR="00BB7493" w:rsidRDefault="00225881">
            <w:pPr>
              <w:spacing w:after="0"/>
            </w:pPr>
            <w:r>
              <w:rPr>
                <w:b/>
                <w:sz w:val="17"/>
              </w:rPr>
              <w:t>Alerta roja No se pudo generar el recuento, con el mensaje de NetSuite. Por ejemplo, que el artículo no se puede agregar porque ya está en el recuento [número]</w:t>
            </w:r>
          </w:p>
        </w:tc>
        <w:tc>
          <w:tcPr>
            <w:tcW w:w="3168" w:type="dxa"/>
            <w:vAlign w:val="center"/>
          </w:tcPr>
          <w:p w14:paraId="21DA443C" w14:textId="77777777" w:rsidR="00BB7493" w:rsidRDefault="00225881">
            <w:pPr>
              <w:spacing w:after="0"/>
            </w:pPr>
            <w:r>
              <w:rPr>
                <w:sz w:val="17"/>
              </w:rPr>
              <w:t>NetSuite rechazó el recuento; lo más común es un artículo que ya está en otro recuento sin cerrar de esa ubicación</w:t>
            </w:r>
          </w:p>
        </w:tc>
        <w:tc>
          <w:tcPr>
            <w:tcW w:w="3168" w:type="dxa"/>
            <w:vAlign w:val="center"/>
          </w:tcPr>
          <w:p w14:paraId="4D78735C" w14:textId="77777777" w:rsidR="00BB7493" w:rsidRDefault="00225881">
            <w:pPr>
              <w:spacing w:after="0"/>
            </w:pPr>
            <w:r>
              <w:rPr>
                <w:sz w:val="17"/>
              </w:rPr>
              <w:t>Cierre o apruebe el otro recuento, o saque ese artículo del CSV, y vuelva a cargar</w:t>
            </w:r>
          </w:p>
        </w:tc>
      </w:tr>
      <w:tr w:rsidR="00BB7493" w14:paraId="46DE4138" w14:textId="77777777">
        <w:trPr>
          <w:cantSplit/>
          <w:jc w:val="center"/>
        </w:trPr>
        <w:tc>
          <w:tcPr>
            <w:tcW w:w="3168" w:type="dxa"/>
            <w:vAlign w:val="center"/>
          </w:tcPr>
          <w:p w14:paraId="75108247" w14:textId="77777777" w:rsidR="00BB7493" w:rsidRDefault="00225881">
            <w:pPr>
              <w:spacing w:after="0"/>
            </w:pPr>
            <w:r>
              <w:rPr>
                <w:b/>
                <w:sz w:val="17"/>
              </w:rPr>
              <w:t>El campo Cuenta está vacío</w:t>
            </w:r>
          </w:p>
        </w:tc>
        <w:tc>
          <w:tcPr>
            <w:tcW w:w="3168" w:type="dxa"/>
            <w:vAlign w:val="center"/>
          </w:tcPr>
          <w:p w14:paraId="1562CC17" w14:textId="77777777" w:rsidR="00BB7493" w:rsidRDefault="00225881">
            <w:pPr>
              <w:spacing w:after="0"/>
            </w:pPr>
            <w:r>
              <w:rPr>
                <w:sz w:val="17"/>
              </w:rPr>
              <w:t>No hay cuentas activas configuradas para la subsidiaria</w:t>
            </w:r>
          </w:p>
        </w:tc>
        <w:tc>
          <w:tcPr>
            <w:tcW w:w="3168" w:type="dxa"/>
            <w:vAlign w:val="center"/>
          </w:tcPr>
          <w:p w14:paraId="0A3C5039" w14:textId="77777777" w:rsidR="00BB7493" w:rsidRDefault="00225881">
            <w:pPr>
              <w:spacing w:after="0"/>
            </w:pPr>
            <w:r>
              <w:rPr>
                <w:sz w:val="17"/>
              </w:rPr>
              <w:t>Configure la cuenta en AS Recuento Inventario Cuenta</w:t>
            </w:r>
          </w:p>
        </w:tc>
      </w:tr>
      <w:tr w:rsidR="00BB7493" w14:paraId="50B596AF" w14:textId="77777777">
        <w:trPr>
          <w:cantSplit/>
          <w:jc w:val="center"/>
        </w:trPr>
        <w:tc>
          <w:tcPr>
            <w:tcW w:w="3168" w:type="dxa"/>
            <w:vAlign w:val="center"/>
          </w:tcPr>
          <w:p>
            <w:pPr>
              <w:spacing w:after="0"/>
            </w:pPr>
            <w:r>
              <w:rPr>
                <w:rFonts w:ascii="Arial" w:hAnsi="Arial"/>
                <w:b/>
                <w:sz w:val="16"/>
              </w:rPr>
              <w:t>En SCM Mobile, al abrir la tarea de recuento: Ha ingresado un valor de campo no válido [id] para el siguiente campo: custrecord_wmsse_user</w:t>
            </w:r>
          </w:p>
        </w:tc>
        <w:tc>
          <w:tcPr>
            <w:tcW w:w="3168" w:type="dxa"/>
            <w:vAlign w:val="center"/>
          </w:tcPr>
          <w:p>
            <w:pPr>
              <w:spacing w:after="0"/>
            </w:pPr>
            <w:r>
              <w:rPr>
                <w:rFonts w:ascii="Arial" w:hAnsi="Arial"/>
                <w:b w:val="0"/>
                <w:sz w:val="16"/>
              </w:rPr>
              <w:t>El empleado pertenece a otra subsidiaria que la del rol. WMS registra al usuario que está contando, y el rol solo acepta empleados de su subsidiaria. No es un problema de permisos: con Administrador funciona porque ese rol ve todas las subsidiarias</w:t>
            </w:r>
          </w:p>
        </w:tc>
        <w:tc>
          <w:tcPr>
            <w:tcW w:w="3168" w:type="dxa"/>
            <w:vAlign w:val="center"/>
          </w:tcPr>
          <w:p>
            <w:pPr>
              <w:spacing w:after="0"/>
            </w:pPr>
            <w:r>
              <w:rPr>
                <w:rFonts w:ascii="Arial" w:hAnsi="Arial"/>
                <w:b w:val="0"/>
                <w:sz w:val="16"/>
              </w:rPr>
              <w:t>En la ficha del empleado, poner como Subsidiaria la del rol (CASPM). Luego cerrar sesión y volver a entrar</w:t>
            </w:r>
          </w:p>
        </w:tc>
      </w:tr>
      <w:tr w:rsidR="00BB7493" w14:paraId="50B596AF" w14:textId="77777777">
        <w:trPr>
          <w:cantSplit/>
          <w:jc w:val="center"/>
        </w:trPr>
        <w:tc>
          <w:tcPr>
            <w:tcW w:w="3168" w:type="dxa"/>
            <w:vAlign w:val="center"/>
          </w:tcPr>
          <w:p>
            <w:pPr>
              <w:spacing w:after="0"/>
            </w:pPr>
            <w:r>
              <w:rPr>
                <w:rFonts w:ascii="Arial" w:hAnsi="Arial"/>
                <w:b/>
                <w:sz w:val="16"/>
              </w:rPr>
              <w:t>En SCM Mobile, la bodega no aparece en Seleccionar almacén</w:t>
            </w:r>
          </w:p>
        </w:tc>
        <w:tc>
          <w:tcPr>
            <w:tcW w:w="3168" w:type="dxa"/>
            <w:vAlign w:val="center"/>
          </w:tcPr>
          <w:p>
            <w:pPr>
              <w:spacing w:after="0"/>
            </w:pPr>
            <w:r>
              <w:rPr>
                <w:rFonts w:ascii="Arial" w:hAnsi="Arial"/>
                <w:b w:val="0"/>
                <w:sz w:val="16"/>
              </w:rPr>
              <w:t>La ubicación no tiene marcado Usar gestión de almacenes, o es de otra subsidiaria que la del rol</w:t>
            </w:r>
          </w:p>
        </w:tc>
        <w:tc>
          <w:tcPr>
            <w:tcW w:w="3168" w:type="dxa"/>
            <w:vAlign w:val="center"/>
          </w:tcPr>
          <w:p>
            <w:pPr>
              <w:spacing w:after="0"/>
            </w:pPr>
            <w:r>
              <w:rPr>
                <w:rFonts w:ascii="Arial" w:hAnsi="Arial"/>
                <w:b w:val="0"/>
                <w:sz w:val="16"/>
              </w:rPr>
              <w:t>Marcar el check en la ubicación, confirmándolo antes con el área</w:t>
            </w:r>
          </w:p>
        </w:tc>
      </w:tr>
      <w:tr w:rsidR="00BB7493" w14:paraId="37F5813C" w14:textId="77777777">
        <w:trPr>
          <w:cantSplit/>
          <w:jc w:val="center"/>
        </w:trPr>
        <w:tc>
          <w:tcPr>
            <w:tcW w:w="3168" w:type="dxa"/>
            <w:vAlign w:val="center"/>
          </w:tcPr>
          <w:p w14:paraId="5778E91E" w14:textId="77777777" w:rsidR="00BB7493" w:rsidRDefault="00225881">
            <w:pPr>
              <w:spacing w:after="0"/>
            </w:pPr>
            <w:r>
              <w:rPr>
                <w:b/>
                <w:sz w:val="17"/>
              </w:rPr>
              <w:lastRenderedPageBreak/>
              <w:t>Farmacia no ve Aprobar ni Rechazar</w:t>
            </w:r>
          </w:p>
        </w:tc>
        <w:tc>
          <w:tcPr>
            <w:tcW w:w="3168" w:type="dxa"/>
            <w:vAlign w:val="center"/>
          </w:tcPr>
          <w:p w14:paraId="549413B1" w14:textId="77777777" w:rsidR="00BB7493" w:rsidRDefault="00225881">
            <w:pPr>
              <w:spacing w:after="0"/>
            </w:pPr>
            <w:r>
              <w:rPr>
                <w:sz w:val="17"/>
              </w:rPr>
              <w:t>Es lo esperado: solo aprueba o rechaza Contabilidad</w:t>
            </w:r>
          </w:p>
        </w:tc>
        <w:tc>
          <w:tcPr>
            <w:tcW w:w="3168" w:type="dxa"/>
            <w:vAlign w:val="center"/>
          </w:tcPr>
          <w:p w14:paraId="4FC44770" w14:textId="77777777" w:rsidR="00BB7493" w:rsidRDefault="00225881">
            <w:pPr>
              <w:spacing w:after="0"/>
            </w:pPr>
            <w:r>
              <w:rPr>
                <w:sz w:val="17"/>
              </w:rPr>
              <w:t>Pida a Contabilidad que apruebe o rechace</w:t>
            </w:r>
          </w:p>
        </w:tc>
      </w:tr>
    </w:tbl>
    <w:p w14:paraId="606BA3B3" w14:textId="77777777" w:rsidR="00BB7493" w:rsidRDefault="00BB7493">
      <w:pPr>
        <w:spacing w:after="40"/>
      </w:pPr>
    </w:p>
    <w:p w14:paraId="1C74001E" w14:textId="77777777" w:rsidR="00BB7493" w:rsidRDefault="00225881">
      <w:r>
        <w:br w:type="page"/>
      </w:r>
    </w:p>
    <w:p w14:paraId="29353C91" w14:textId="77777777" w:rsidR="00BB7493" w:rsidRDefault="00225881">
      <w:pPr>
        <w:pStyle w:val="Ttulo1"/>
        <w:pBdr>
          <w:bottom w:val="single" w:sz="5" w:space="3" w:color="B8B8B8"/>
        </w:pBdr>
      </w:pPr>
      <w:r>
        <w:rPr>
          <w:rFonts w:ascii="Arial" w:eastAsia="Arial" w:hAnsi="Arial" w:cs="Arial"/>
        </w:rPr>
        <w:t>COMPORTAMIENTO DEL SISTEMA</w:t>
      </w:r>
    </w:p>
    <w:p w14:paraId="7A614CF5" w14:textId="77777777" w:rsidR="00BB7493" w:rsidRDefault="00225881">
      <w:pPr>
        <w:pStyle w:val="Ttulo2"/>
      </w:pPr>
      <w:r>
        <w:rPr>
          <w:rFonts w:ascii="Arial" w:eastAsia="Arial" w:hAnsi="Arial" w:cs="Arial"/>
          <w:color w:val="5B7C99"/>
          <w:sz w:val="20"/>
        </w:rPr>
        <w:t xml:space="preserve">■  </w:t>
      </w:r>
      <w:r>
        <w:rPr>
          <w:rFonts w:ascii="Arial" w:eastAsia="Arial" w:hAnsi="Arial" w:cs="Arial"/>
        </w:rPr>
        <w:t>Proceso 1 — Carga y generación del recuento</w:t>
      </w:r>
    </w:p>
    <w:p w14:paraId="01D23B62" w14:textId="77777777" w:rsidR="00BB7493" w:rsidRDefault="00225881">
      <w:r>
        <w:t>Flujo: el Supervisor Contable llena la cabecera, elige la subsidiaria y el sistema le muestra solo sus ubicaciones y cuentas. Sube el archivo y presiona Cargar: el sistema revisa cada fila y muestra los artículos válidos o los errores. Sin errores, presiona Generar: el sistema crea el recuento, lo deja Iniciado y lo abre. Si NetSuite lo rechaza, se muestra una alerta y no se crea nada.</w:t>
      </w:r>
    </w:p>
    <w:p w14:paraId="793CD320" w14:textId="77777777" w:rsidR="00BB7493" w:rsidRDefault="00225881">
      <w:pPr>
        <w:jc w:val="center"/>
      </w:pPr>
      <w:r>
        <w:rPr>
          <w:noProof/>
        </w:rPr>
        <w:drawing>
          <wp:inline distT="0" distB="0" distL="0" distR="0" wp14:anchorId="109781FD" wp14:editId="1F628D6C">
            <wp:extent cx="5897880" cy="36855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CargaRecuentoInventario_CasosUso_CargaYGeneracionDelRecuento.png"/>
                    <pic:cNvPicPr/>
                  </pic:nvPicPr>
                  <pic:blipFill>
                    <a:blip r:embed="rId9"/>
                    <a:stretch>
                      <a:fillRect/>
                    </a:stretch>
                  </pic:blipFill>
                  <pic:spPr>
                    <a:xfrm>
                      <a:off x="0" y="0"/>
                      <a:ext cx="5897880" cy="3685567"/>
                    </a:xfrm>
                    <a:prstGeom prst="rect">
                      <a:avLst/>
                    </a:prstGeom>
                  </pic:spPr>
                </pic:pic>
              </a:graphicData>
            </a:graphic>
          </wp:inline>
        </w:drawing>
      </w:r>
    </w:p>
    <w:p w14:paraId="2D7C5921" w14:textId="77777777" w:rsidR="00BB7493" w:rsidRDefault="00225881">
      <w:r>
        <w:br w:type="page"/>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2333"/>
        <w:gridCol w:w="864"/>
        <w:gridCol w:w="2304"/>
        <w:gridCol w:w="4003"/>
      </w:tblGrid>
      <w:tr w:rsidR="00BB7493" w14:paraId="367D777A" w14:textId="77777777">
        <w:trPr>
          <w:cantSplit/>
          <w:tblHeader/>
          <w:jc w:val="center"/>
        </w:trPr>
        <w:tc>
          <w:tcPr>
            <w:tcW w:w="2333" w:type="dxa"/>
            <w:shd w:val="clear" w:color="auto" w:fill="5B7C99"/>
            <w:vAlign w:val="center"/>
          </w:tcPr>
          <w:p w14:paraId="16742421" w14:textId="77777777" w:rsidR="00BB7493" w:rsidRDefault="00225881">
            <w:pPr>
              <w:spacing w:after="0"/>
            </w:pPr>
            <w:r>
              <w:rPr>
                <w:b/>
                <w:color w:val="FFFFFF"/>
                <w:sz w:val="16"/>
              </w:rPr>
              <w:t>Actores</w:t>
            </w:r>
          </w:p>
        </w:tc>
        <w:tc>
          <w:tcPr>
            <w:tcW w:w="864" w:type="dxa"/>
            <w:shd w:val="clear" w:color="auto" w:fill="5B7C99"/>
            <w:vAlign w:val="center"/>
          </w:tcPr>
          <w:p w14:paraId="009AB100" w14:textId="77777777" w:rsidR="00BB7493" w:rsidRDefault="00225881">
            <w:pPr>
              <w:spacing w:after="0"/>
            </w:pPr>
            <w:r>
              <w:rPr>
                <w:b/>
                <w:color w:val="FFFFFF"/>
                <w:sz w:val="16"/>
              </w:rPr>
              <w:t>ID</w:t>
            </w:r>
          </w:p>
        </w:tc>
        <w:tc>
          <w:tcPr>
            <w:tcW w:w="2304" w:type="dxa"/>
            <w:shd w:val="clear" w:color="auto" w:fill="5B7C99"/>
            <w:vAlign w:val="center"/>
          </w:tcPr>
          <w:p w14:paraId="49850A84" w14:textId="77777777" w:rsidR="00BB7493" w:rsidRDefault="00225881">
            <w:pPr>
              <w:spacing w:after="0"/>
            </w:pPr>
            <w:r>
              <w:rPr>
                <w:b/>
                <w:color w:val="FFFFFF"/>
                <w:sz w:val="16"/>
              </w:rPr>
              <w:t>Caso de uso</w:t>
            </w:r>
          </w:p>
        </w:tc>
        <w:tc>
          <w:tcPr>
            <w:tcW w:w="4003" w:type="dxa"/>
            <w:shd w:val="clear" w:color="auto" w:fill="5B7C99"/>
            <w:vAlign w:val="center"/>
          </w:tcPr>
          <w:p w14:paraId="0FF148AB" w14:textId="77777777" w:rsidR="00BB7493" w:rsidRDefault="00225881">
            <w:pPr>
              <w:spacing w:after="0"/>
            </w:pPr>
            <w:r>
              <w:rPr>
                <w:b/>
                <w:color w:val="FFFFFF"/>
                <w:sz w:val="16"/>
              </w:rPr>
              <w:t>Qué hace</w:t>
            </w:r>
          </w:p>
        </w:tc>
      </w:tr>
      <w:tr w:rsidR="00BB7493" w14:paraId="43515DCC" w14:textId="77777777">
        <w:trPr>
          <w:cantSplit/>
          <w:jc w:val="center"/>
        </w:trPr>
        <w:tc>
          <w:tcPr>
            <w:tcW w:w="2333" w:type="dxa"/>
            <w:vAlign w:val="center"/>
          </w:tcPr>
          <w:p w14:paraId="065D555F" w14:textId="77777777" w:rsidR="00BB7493" w:rsidRDefault="00225881">
            <w:pPr>
              <w:spacing w:after="0"/>
            </w:pPr>
            <w:r>
              <w:rPr>
                <w:b/>
                <w:sz w:val="16"/>
              </w:rPr>
              <w:t>Supervisor Contable CASPM, Administrador</w:t>
            </w:r>
          </w:p>
        </w:tc>
        <w:tc>
          <w:tcPr>
            <w:tcW w:w="864" w:type="dxa"/>
            <w:vAlign w:val="center"/>
          </w:tcPr>
          <w:p w14:paraId="45A0CD04" w14:textId="77777777" w:rsidR="00BB7493" w:rsidRDefault="00225881">
            <w:pPr>
              <w:spacing w:after="0"/>
            </w:pPr>
            <w:r>
              <w:rPr>
                <w:sz w:val="16"/>
              </w:rPr>
              <w:t>CU-01</w:t>
            </w:r>
          </w:p>
        </w:tc>
        <w:tc>
          <w:tcPr>
            <w:tcW w:w="2304" w:type="dxa"/>
            <w:vAlign w:val="center"/>
          </w:tcPr>
          <w:p w14:paraId="44E5F270" w14:textId="77777777" w:rsidR="00BB7493" w:rsidRDefault="00225881">
            <w:pPr>
              <w:spacing w:after="0"/>
            </w:pPr>
            <w:r>
              <w:rPr>
                <w:sz w:val="16"/>
              </w:rPr>
              <w:t>Cargar archivo del recuento</w:t>
            </w:r>
          </w:p>
        </w:tc>
        <w:tc>
          <w:tcPr>
            <w:tcW w:w="4003" w:type="dxa"/>
            <w:vAlign w:val="center"/>
          </w:tcPr>
          <w:p w14:paraId="44928050" w14:textId="77777777" w:rsidR="00BB7493" w:rsidRDefault="00225881">
            <w:pPr>
              <w:spacing w:after="0"/>
            </w:pPr>
            <w:r>
              <w:rPr>
                <w:sz w:val="16"/>
              </w:rPr>
              <w:t>Revisa el archivo y muestra la lista de artículos válidos; no crea nada todavía</w:t>
            </w:r>
          </w:p>
        </w:tc>
      </w:tr>
      <w:tr w:rsidR="00BB7493" w14:paraId="283D1841" w14:textId="77777777">
        <w:trPr>
          <w:cantSplit/>
          <w:jc w:val="center"/>
        </w:trPr>
        <w:tc>
          <w:tcPr>
            <w:tcW w:w="2333" w:type="dxa"/>
            <w:vAlign w:val="center"/>
          </w:tcPr>
          <w:p w14:paraId="238821B2" w14:textId="77777777" w:rsidR="00BB7493" w:rsidRDefault="00225881">
            <w:pPr>
              <w:spacing w:after="0"/>
            </w:pPr>
            <w:r>
              <w:rPr>
                <w:b/>
                <w:sz w:val="16"/>
              </w:rPr>
              <w:t>Supervisor Contable CASPM, Administrador</w:t>
            </w:r>
          </w:p>
        </w:tc>
        <w:tc>
          <w:tcPr>
            <w:tcW w:w="864" w:type="dxa"/>
            <w:vAlign w:val="center"/>
          </w:tcPr>
          <w:p w14:paraId="38816130" w14:textId="77777777" w:rsidR="00BB7493" w:rsidRDefault="00225881">
            <w:pPr>
              <w:spacing w:after="0"/>
            </w:pPr>
            <w:r>
              <w:rPr>
                <w:sz w:val="16"/>
              </w:rPr>
              <w:t>CU-02</w:t>
            </w:r>
          </w:p>
        </w:tc>
        <w:tc>
          <w:tcPr>
            <w:tcW w:w="2304" w:type="dxa"/>
            <w:vAlign w:val="center"/>
          </w:tcPr>
          <w:p w14:paraId="567A38C4" w14:textId="77777777" w:rsidR="00BB7493" w:rsidRDefault="00225881">
            <w:pPr>
              <w:spacing w:after="0"/>
            </w:pPr>
            <w:r>
              <w:rPr>
                <w:sz w:val="16"/>
              </w:rPr>
              <w:t>Llenar cabecera del recuento</w:t>
            </w:r>
          </w:p>
        </w:tc>
        <w:tc>
          <w:tcPr>
            <w:tcW w:w="4003" w:type="dxa"/>
            <w:vAlign w:val="center"/>
          </w:tcPr>
          <w:p w14:paraId="29E0983D" w14:textId="77777777" w:rsidR="00BB7493" w:rsidRDefault="00225881">
            <w:pPr>
              <w:spacing w:after="0"/>
            </w:pPr>
            <w:r>
              <w:rPr>
                <w:sz w:val="16"/>
              </w:rPr>
              <w:t>Subsidiaria, ubicación, fecha y cuenta obligatorias; departamento, clase y nota opcionales</w:t>
            </w:r>
          </w:p>
        </w:tc>
      </w:tr>
      <w:tr w:rsidR="00BB7493" w14:paraId="7F193125" w14:textId="77777777">
        <w:trPr>
          <w:cantSplit/>
          <w:jc w:val="center"/>
        </w:trPr>
        <w:tc>
          <w:tcPr>
            <w:tcW w:w="2333" w:type="dxa"/>
            <w:vAlign w:val="center"/>
          </w:tcPr>
          <w:p w14:paraId="4AD84304" w14:textId="77777777" w:rsidR="00BB7493" w:rsidRDefault="00225881">
            <w:pPr>
              <w:spacing w:after="0"/>
            </w:pPr>
            <w:r>
              <w:rPr>
                <w:b/>
                <w:sz w:val="16"/>
              </w:rPr>
              <w:t>Supervisor Contable CASPM, Administrador</w:t>
            </w:r>
          </w:p>
        </w:tc>
        <w:tc>
          <w:tcPr>
            <w:tcW w:w="864" w:type="dxa"/>
            <w:vAlign w:val="center"/>
          </w:tcPr>
          <w:p w14:paraId="658FBC47" w14:textId="77777777" w:rsidR="00BB7493" w:rsidRDefault="00225881">
            <w:pPr>
              <w:spacing w:after="0"/>
            </w:pPr>
            <w:r>
              <w:rPr>
                <w:sz w:val="16"/>
              </w:rPr>
              <w:t>CU-03</w:t>
            </w:r>
          </w:p>
        </w:tc>
        <w:tc>
          <w:tcPr>
            <w:tcW w:w="2304" w:type="dxa"/>
            <w:vAlign w:val="center"/>
          </w:tcPr>
          <w:p w14:paraId="5636E91A" w14:textId="77777777" w:rsidR="00BB7493" w:rsidRDefault="00225881">
            <w:pPr>
              <w:spacing w:after="0"/>
            </w:pPr>
            <w:r>
              <w:rPr>
                <w:sz w:val="16"/>
              </w:rPr>
              <w:t>Filtrar ubicaciones y cuentas por subsidiaria</w:t>
            </w:r>
          </w:p>
        </w:tc>
        <w:tc>
          <w:tcPr>
            <w:tcW w:w="4003" w:type="dxa"/>
            <w:vAlign w:val="center"/>
          </w:tcPr>
          <w:p w14:paraId="13996736" w14:textId="77777777" w:rsidR="00BB7493" w:rsidRDefault="00225881">
            <w:pPr>
              <w:spacing w:after="0"/>
            </w:pPr>
            <w:r>
              <w:rPr>
                <w:sz w:val="16"/>
              </w:rPr>
              <w:t>Al elegir la subsidiaria, Ubicacion y Cuenta muestran solo las suyas</w:t>
            </w:r>
          </w:p>
        </w:tc>
      </w:tr>
      <w:tr w:rsidR="00BB7493" w14:paraId="3D5F6966" w14:textId="77777777">
        <w:trPr>
          <w:cantSplit/>
          <w:jc w:val="center"/>
        </w:trPr>
        <w:tc>
          <w:tcPr>
            <w:tcW w:w="2333" w:type="dxa"/>
            <w:vAlign w:val="center"/>
          </w:tcPr>
          <w:p w14:paraId="047F50EE" w14:textId="77777777" w:rsidR="00BB7493" w:rsidRDefault="00225881">
            <w:pPr>
              <w:spacing w:after="0"/>
            </w:pPr>
            <w:r>
              <w:rPr>
                <w:b/>
                <w:sz w:val="16"/>
              </w:rPr>
              <w:t>Supervisor Contable CASPM, Administrador</w:t>
            </w:r>
          </w:p>
        </w:tc>
        <w:tc>
          <w:tcPr>
            <w:tcW w:w="864" w:type="dxa"/>
            <w:vAlign w:val="center"/>
          </w:tcPr>
          <w:p w14:paraId="235070F0" w14:textId="77777777" w:rsidR="00BB7493" w:rsidRDefault="00225881">
            <w:pPr>
              <w:spacing w:after="0"/>
            </w:pPr>
            <w:r>
              <w:rPr>
                <w:sz w:val="16"/>
              </w:rPr>
              <w:t>CU-04</w:t>
            </w:r>
          </w:p>
        </w:tc>
        <w:tc>
          <w:tcPr>
            <w:tcW w:w="2304" w:type="dxa"/>
            <w:vAlign w:val="center"/>
          </w:tcPr>
          <w:p w14:paraId="60095CAF" w14:textId="77777777" w:rsidR="00BB7493" w:rsidRDefault="00225881">
            <w:pPr>
              <w:spacing w:after="0"/>
            </w:pPr>
            <w:r>
              <w:rPr>
                <w:sz w:val="16"/>
              </w:rPr>
              <w:t>Revisar filas del archivo</w:t>
            </w:r>
          </w:p>
        </w:tc>
        <w:tc>
          <w:tcPr>
            <w:tcW w:w="4003" w:type="dxa"/>
            <w:vAlign w:val="center"/>
          </w:tcPr>
          <w:p w14:paraId="623599F0" w14:textId="77777777" w:rsidR="00BB7493" w:rsidRDefault="00225881">
            <w:pPr>
              <w:spacing w:after="0"/>
            </w:pPr>
            <w:r>
              <w:rPr>
                <w:sz w:val="16"/>
              </w:rPr>
              <w:t>Comprueba que el artículo exista, que el UPC sea el suyo y que la ubicación sea la elegida</w:t>
            </w:r>
          </w:p>
        </w:tc>
      </w:tr>
      <w:tr w:rsidR="00BB7493" w14:paraId="17565047" w14:textId="77777777">
        <w:trPr>
          <w:cantSplit/>
          <w:jc w:val="center"/>
        </w:trPr>
        <w:tc>
          <w:tcPr>
            <w:tcW w:w="2333" w:type="dxa"/>
            <w:vAlign w:val="center"/>
          </w:tcPr>
          <w:p w14:paraId="105B4666" w14:textId="77777777" w:rsidR="00BB7493" w:rsidRDefault="00225881">
            <w:pPr>
              <w:spacing w:after="0"/>
            </w:pPr>
            <w:r>
              <w:rPr>
                <w:b/>
                <w:sz w:val="16"/>
              </w:rPr>
              <w:t>Supervisor Contable CASPM, Administrador</w:t>
            </w:r>
          </w:p>
        </w:tc>
        <w:tc>
          <w:tcPr>
            <w:tcW w:w="864" w:type="dxa"/>
            <w:vAlign w:val="center"/>
          </w:tcPr>
          <w:p w14:paraId="18A87074" w14:textId="77777777" w:rsidR="00BB7493" w:rsidRDefault="00225881">
            <w:pPr>
              <w:spacing w:after="0"/>
            </w:pPr>
            <w:r>
              <w:rPr>
                <w:sz w:val="16"/>
              </w:rPr>
              <w:t>CU-05</w:t>
            </w:r>
          </w:p>
        </w:tc>
        <w:tc>
          <w:tcPr>
            <w:tcW w:w="2304" w:type="dxa"/>
            <w:vAlign w:val="center"/>
          </w:tcPr>
          <w:p w14:paraId="10EECADD" w14:textId="77777777" w:rsidR="00BB7493" w:rsidRDefault="00225881">
            <w:pPr>
              <w:spacing w:after="0"/>
            </w:pPr>
            <w:r>
              <w:rPr>
                <w:sz w:val="16"/>
              </w:rPr>
              <w:t>Mostrar errores del archivo</w:t>
            </w:r>
          </w:p>
        </w:tc>
        <w:tc>
          <w:tcPr>
            <w:tcW w:w="4003" w:type="dxa"/>
            <w:vAlign w:val="center"/>
          </w:tcPr>
          <w:p w14:paraId="33E94705" w14:textId="77777777" w:rsidR="00BB7493" w:rsidRDefault="00225881">
            <w:pPr>
              <w:spacing w:after="0"/>
            </w:pPr>
            <w:r>
              <w:rPr>
                <w:sz w:val="16"/>
              </w:rPr>
              <w:t>Si alguna fila falla, lista los errores por fila y no muestra Generar</w:t>
            </w:r>
          </w:p>
        </w:tc>
      </w:tr>
      <w:tr w:rsidR="00BB7493" w14:paraId="0FCB6DFD" w14:textId="77777777">
        <w:trPr>
          <w:cantSplit/>
          <w:jc w:val="center"/>
        </w:trPr>
        <w:tc>
          <w:tcPr>
            <w:tcW w:w="2333" w:type="dxa"/>
            <w:vAlign w:val="center"/>
          </w:tcPr>
          <w:p w14:paraId="655275E1" w14:textId="77777777" w:rsidR="00BB7493" w:rsidRDefault="00225881">
            <w:pPr>
              <w:spacing w:after="0"/>
            </w:pPr>
            <w:r>
              <w:rPr>
                <w:b/>
                <w:sz w:val="16"/>
              </w:rPr>
              <w:t>Supervisor Contable CASPM, Administrador</w:t>
            </w:r>
          </w:p>
        </w:tc>
        <w:tc>
          <w:tcPr>
            <w:tcW w:w="864" w:type="dxa"/>
            <w:vAlign w:val="center"/>
          </w:tcPr>
          <w:p w14:paraId="27811A86" w14:textId="77777777" w:rsidR="00BB7493" w:rsidRDefault="00225881">
            <w:pPr>
              <w:spacing w:after="0"/>
            </w:pPr>
            <w:r>
              <w:rPr>
                <w:sz w:val="16"/>
              </w:rPr>
              <w:t>CU-06</w:t>
            </w:r>
          </w:p>
        </w:tc>
        <w:tc>
          <w:tcPr>
            <w:tcW w:w="2304" w:type="dxa"/>
            <w:vAlign w:val="center"/>
          </w:tcPr>
          <w:p w14:paraId="1EE33BBB" w14:textId="77777777" w:rsidR="00BB7493" w:rsidRDefault="00225881">
            <w:pPr>
              <w:spacing w:after="0"/>
            </w:pPr>
            <w:r>
              <w:rPr>
                <w:sz w:val="16"/>
              </w:rPr>
              <w:t>Generar recuento</w:t>
            </w:r>
          </w:p>
        </w:tc>
        <w:tc>
          <w:tcPr>
            <w:tcW w:w="4003" w:type="dxa"/>
            <w:vAlign w:val="center"/>
          </w:tcPr>
          <w:p w14:paraId="0E773F7E" w14:textId="77777777" w:rsidR="00BB7493" w:rsidRDefault="00225881">
            <w:pPr>
              <w:spacing w:after="0"/>
            </w:pPr>
            <w:r>
              <w:rPr>
                <w:sz w:val="16"/>
              </w:rPr>
              <w:t>Crea el recuento con la cabecera y los artículos listados; queda Iniciado y se abre</w:t>
            </w:r>
          </w:p>
        </w:tc>
      </w:tr>
      <w:tr w:rsidR="00BB7493" w14:paraId="25CF7A39" w14:textId="77777777">
        <w:trPr>
          <w:cantSplit/>
          <w:jc w:val="center"/>
        </w:trPr>
        <w:tc>
          <w:tcPr>
            <w:tcW w:w="2333" w:type="dxa"/>
            <w:vAlign w:val="center"/>
          </w:tcPr>
          <w:p w14:paraId="0A4732A5" w14:textId="77777777" w:rsidR="00BB7493" w:rsidRDefault="00225881">
            <w:pPr>
              <w:spacing w:after="0"/>
            </w:pPr>
            <w:r>
              <w:rPr>
                <w:b/>
                <w:sz w:val="16"/>
              </w:rPr>
              <w:t>Supervisor Contable CASPM, Administrador</w:t>
            </w:r>
          </w:p>
        </w:tc>
        <w:tc>
          <w:tcPr>
            <w:tcW w:w="864" w:type="dxa"/>
            <w:vAlign w:val="center"/>
          </w:tcPr>
          <w:p w14:paraId="686E8C1A" w14:textId="77777777" w:rsidR="00BB7493" w:rsidRDefault="00225881">
            <w:pPr>
              <w:spacing w:after="0"/>
            </w:pPr>
            <w:r>
              <w:rPr>
                <w:sz w:val="16"/>
              </w:rPr>
              <w:t>CU-07</w:t>
            </w:r>
          </w:p>
        </w:tc>
        <w:tc>
          <w:tcPr>
            <w:tcW w:w="2304" w:type="dxa"/>
            <w:vAlign w:val="center"/>
          </w:tcPr>
          <w:p w14:paraId="7401A911" w14:textId="77777777" w:rsidR="00BB7493" w:rsidRDefault="00225881">
            <w:pPr>
              <w:spacing w:after="0"/>
            </w:pPr>
            <w:r>
              <w:rPr>
                <w:sz w:val="16"/>
              </w:rPr>
              <w:t>Bloquear doble clic en Generar</w:t>
            </w:r>
          </w:p>
        </w:tc>
        <w:tc>
          <w:tcPr>
            <w:tcW w:w="4003" w:type="dxa"/>
            <w:vAlign w:val="center"/>
          </w:tcPr>
          <w:p w14:paraId="7EBFF964" w14:textId="77777777" w:rsidR="00BB7493" w:rsidRDefault="00225881">
            <w:pPr>
              <w:spacing w:after="0"/>
            </w:pPr>
            <w:r>
              <w:rPr>
                <w:sz w:val="16"/>
              </w:rPr>
              <w:t>Deshabilita el botón y muestra el aviso Generando recuento</w:t>
            </w:r>
          </w:p>
        </w:tc>
      </w:tr>
      <w:tr w:rsidR="00BB7493" w14:paraId="3D2F23ED" w14:textId="77777777">
        <w:trPr>
          <w:cantSplit/>
          <w:jc w:val="center"/>
        </w:trPr>
        <w:tc>
          <w:tcPr>
            <w:tcW w:w="2333" w:type="dxa"/>
            <w:vAlign w:val="center"/>
          </w:tcPr>
          <w:p w14:paraId="2390B127" w14:textId="77777777" w:rsidR="00BB7493" w:rsidRDefault="00225881">
            <w:pPr>
              <w:spacing w:after="0"/>
            </w:pPr>
            <w:r>
              <w:rPr>
                <w:b/>
                <w:sz w:val="16"/>
              </w:rPr>
              <w:t>Supervisor Contable CASPM, Administrador</w:t>
            </w:r>
          </w:p>
        </w:tc>
        <w:tc>
          <w:tcPr>
            <w:tcW w:w="864" w:type="dxa"/>
            <w:vAlign w:val="center"/>
          </w:tcPr>
          <w:p w14:paraId="00E8F3D9" w14:textId="77777777" w:rsidR="00BB7493" w:rsidRDefault="00225881">
            <w:pPr>
              <w:spacing w:after="0"/>
            </w:pPr>
            <w:r>
              <w:rPr>
                <w:sz w:val="16"/>
              </w:rPr>
              <w:t>CU-08</w:t>
            </w:r>
          </w:p>
        </w:tc>
        <w:tc>
          <w:tcPr>
            <w:tcW w:w="2304" w:type="dxa"/>
            <w:vAlign w:val="center"/>
          </w:tcPr>
          <w:p w14:paraId="03DF74AC" w14:textId="77777777" w:rsidR="00BB7493" w:rsidRDefault="00225881">
            <w:pPr>
              <w:spacing w:after="0"/>
            </w:pPr>
            <w:r>
              <w:rPr>
                <w:sz w:val="16"/>
              </w:rPr>
              <w:t>Iniciar el recuento</w:t>
            </w:r>
          </w:p>
        </w:tc>
        <w:tc>
          <w:tcPr>
            <w:tcW w:w="4003" w:type="dxa"/>
            <w:vAlign w:val="center"/>
          </w:tcPr>
          <w:p w14:paraId="2E8B9DBD" w14:textId="77777777" w:rsidR="00BB7493" w:rsidRDefault="00225881">
            <w:pPr>
              <w:spacing w:after="0"/>
            </w:pPr>
            <w:r>
              <w:rPr>
                <w:sz w:val="16"/>
              </w:rPr>
              <w:t>El sistema pasa el recuento a Iniciado sin que el usuario lo pida</w:t>
            </w:r>
          </w:p>
        </w:tc>
      </w:tr>
      <w:tr w:rsidR="00BB7493" w14:paraId="11437E48" w14:textId="77777777">
        <w:trPr>
          <w:cantSplit/>
          <w:jc w:val="center"/>
        </w:trPr>
        <w:tc>
          <w:tcPr>
            <w:tcW w:w="2333" w:type="dxa"/>
            <w:vAlign w:val="center"/>
          </w:tcPr>
          <w:p w14:paraId="5482017E" w14:textId="77777777" w:rsidR="00BB7493" w:rsidRDefault="00225881">
            <w:pPr>
              <w:spacing w:after="0"/>
            </w:pPr>
            <w:r>
              <w:rPr>
                <w:b/>
                <w:sz w:val="16"/>
              </w:rPr>
              <w:t>Supervisor Contable CASPM, Administrador</w:t>
            </w:r>
          </w:p>
        </w:tc>
        <w:tc>
          <w:tcPr>
            <w:tcW w:w="864" w:type="dxa"/>
            <w:vAlign w:val="center"/>
          </w:tcPr>
          <w:p w14:paraId="1A801E62" w14:textId="77777777" w:rsidR="00BB7493" w:rsidRDefault="00225881">
            <w:pPr>
              <w:spacing w:after="0"/>
            </w:pPr>
            <w:r>
              <w:rPr>
                <w:sz w:val="16"/>
              </w:rPr>
              <w:t>CU-09</w:t>
            </w:r>
          </w:p>
        </w:tc>
        <w:tc>
          <w:tcPr>
            <w:tcW w:w="2304" w:type="dxa"/>
            <w:vAlign w:val="center"/>
          </w:tcPr>
          <w:p w14:paraId="401A66C0" w14:textId="77777777" w:rsidR="00BB7493" w:rsidRDefault="00225881">
            <w:pPr>
              <w:spacing w:after="0"/>
            </w:pPr>
            <w:r>
              <w:rPr>
                <w:sz w:val="16"/>
              </w:rPr>
              <w:t>Pedir cargar de nuevo si cambió la ubicación</w:t>
            </w:r>
          </w:p>
        </w:tc>
        <w:tc>
          <w:tcPr>
            <w:tcW w:w="4003" w:type="dxa"/>
            <w:vAlign w:val="center"/>
          </w:tcPr>
          <w:p w14:paraId="4FE4A2B9" w14:textId="77777777" w:rsidR="00BB7493" w:rsidRDefault="00225881">
            <w:pPr>
              <w:spacing w:after="0"/>
            </w:pPr>
            <w:r>
              <w:rPr>
                <w:sz w:val="16"/>
              </w:rPr>
              <w:t>Si la ubicación cambió después de Cargar, no genera y pide volver a cargar</w:t>
            </w:r>
          </w:p>
        </w:tc>
      </w:tr>
      <w:tr w:rsidR="00BB7493" w14:paraId="12E4D599" w14:textId="77777777">
        <w:trPr>
          <w:cantSplit/>
          <w:jc w:val="center"/>
        </w:trPr>
        <w:tc>
          <w:tcPr>
            <w:tcW w:w="2333" w:type="dxa"/>
            <w:vAlign w:val="center"/>
          </w:tcPr>
          <w:p w14:paraId="65505949" w14:textId="77777777" w:rsidR="00BB7493" w:rsidRDefault="00225881">
            <w:pPr>
              <w:spacing w:after="0"/>
            </w:pPr>
            <w:r>
              <w:rPr>
                <w:b/>
                <w:sz w:val="16"/>
              </w:rPr>
              <w:t>Supervisor Contable CASPM, Administrador</w:t>
            </w:r>
          </w:p>
        </w:tc>
        <w:tc>
          <w:tcPr>
            <w:tcW w:w="864" w:type="dxa"/>
            <w:vAlign w:val="center"/>
          </w:tcPr>
          <w:p w14:paraId="567E2A26" w14:textId="77777777" w:rsidR="00BB7493" w:rsidRDefault="00225881">
            <w:pPr>
              <w:spacing w:after="0"/>
            </w:pPr>
            <w:r>
              <w:rPr>
                <w:sz w:val="16"/>
              </w:rPr>
              <w:t>CU-10</w:t>
            </w:r>
          </w:p>
        </w:tc>
        <w:tc>
          <w:tcPr>
            <w:tcW w:w="2304" w:type="dxa"/>
            <w:vAlign w:val="center"/>
          </w:tcPr>
          <w:p w14:paraId="4123CB79" w14:textId="77777777" w:rsidR="00BB7493" w:rsidRDefault="00225881">
            <w:pPr>
              <w:spacing w:after="0"/>
            </w:pPr>
            <w:r>
              <w:rPr>
                <w:sz w:val="16"/>
              </w:rPr>
              <w:t>Mostrar alerta de NetSuite</w:t>
            </w:r>
          </w:p>
        </w:tc>
        <w:tc>
          <w:tcPr>
            <w:tcW w:w="4003" w:type="dxa"/>
            <w:vAlign w:val="center"/>
          </w:tcPr>
          <w:p w14:paraId="1541A85E" w14:textId="77777777" w:rsidR="00BB7493" w:rsidRDefault="00225881">
            <w:pPr>
              <w:spacing w:after="0"/>
            </w:pPr>
            <w:r>
              <w:rPr>
                <w:sz w:val="16"/>
              </w:rPr>
              <w:t>Si NetSuite rechaza el recuento (por ejemplo, un artículo en otro recuento abierto), muestra la alerta No se pudo generar el recuento con su mensaje; no se crea nada</w:t>
            </w:r>
          </w:p>
        </w:tc>
      </w:tr>
    </w:tbl>
    <w:p w14:paraId="6FE311F1" w14:textId="77777777" w:rsidR="00BB7493" w:rsidRDefault="00225881">
      <w:r>
        <w:br w:type="page"/>
      </w:r>
    </w:p>
    <w:p w14:paraId="75342FB3" w14:textId="77777777" w:rsidR="00BB7493" w:rsidRDefault="00225881">
      <w:pPr>
        <w:pStyle w:val="Ttulo2"/>
      </w:pPr>
      <w:r>
        <w:rPr>
          <w:rFonts w:ascii="Arial" w:eastAsia="Arial" w:hAnsi="Arial" w:cs="Arial"/>
          <w:color w:val="5B7C99"/>
          <w:sz w:val="20"/>
        </w:rPr>
        <w:t xml:space="preserve">■  </w:t>
      </w:r>
      <w:r>
        <w:rPr>
          <w:rFonts w:ascii="Arial" w:eastAsia="Arial" w:hAnsi="Arial" w:cs="Arial"/>
        </w:rPr>
        <w:t>Proceso 2 — Conteo y cierre del recuento</w:t>
      </w:r>
    </w:p>
    <w:p w14:paraId="6E16EE9E" w14:textId="77777777" w:rsidR="00BB7493" w:rsidRDefault="00225881">
      <w:r>
        <w:rPr>
          <w:rFonts w:ascii="Arial" w:hAnsi="Arial" w:eastAsia="Arial" w:cs="Arial"/>
          <w:b w:val="0"/>
          <w:sz w:val="18"/>
        </w:rPr>
        <w:t xml:space="preserve">Flujo: Farmacia abre el recuento </w:t>
      </w:r>
      <w:r>
        <w:rPr>
          <w:rFonts w:ascii="Arial" w:hAnsi="Arial" w:eastAsia="Arial" w:cs="Arial"/>
          <w:b w:val="0"/>
          <w:sz w:val="18"/>
        </w:rPr>
        <w:t>Iniciado</w:t>
      </w:r>
      <w:r>
        <w:rPr>
          <w:rFonts w:ascii="Arial" w:hAnsi="Arial" w:eastAsia="Arial" w:cs="Arial"/>
          <w:b w:val="0"/>
          <w:sz w:val="18"/>
        </w:rPr>
        <w:t xml:space="preserve"> (en NetSuite o en </w:t>
      </w:r>
      <w:r>
        <w:rPr>
          <w:rFonts w:ascii="Arial" w:hAnsi="Arial" w:eastAsia="Arial" w:cs="Arial"/>
          <w:b w:val="0"/>
          <w:sz w:val="18"/>
        </w:rPr>
        <w:t>SCM Mobile</w:t>
      </w:r>
      <w:r>
        <w:rPr>
          <w:rFonts w:ascii="Arial" w:hAnsi="Arial" w:eastAsia="Arial" w:cs="Arial"/>
          <w:b w:val="0"/>
          <w:sz w:val="18"/>
        </w:rPr>
        <w:t xml:space="preserve">), ingresa las cantidades contadas y presiona </w:t>
      </w:r>
      <w:r>
        <w:rPr>
          <w:rFonts w:ascii="Arial" w:hAnsi="Arial" w:eastAsia="Arial" w:cs="Arial"/>
          <w:b w:val="0"/>
          <w:sz w:val="18"/>
        </w:rPr>
        <w:t>Completar recuento</w:t>
      </w:r>
      <w:r>
        <w:rPr>
          <w:rFonts w:ascii="Arial" w:hAnsi="Arial" w:eastAsia="Arial" w:cs="Arial"/>
          <w:b w:val="0"/>
          <w:sz w:val="18"/>
        </w:rPr>
        <w:t xml:space="preserve">; el recuento pasa a </w:t>
      </w:r>
      <w:r>
        <w:rPr>
          <w:rFonts w:ascii="Arial" w:hAnsi="Arial" w:eastAsia="Arial" w:cs="Arial"/>
          <w:b w:val="0"/>
          <w:sz w:val="18"/>
        </w:rPr>
        <w:t>Aprobación completada/pendiente</w:t>
      </w:r>
      <w:r>
        <w:rPr>
          <w:rFonts w:ascii="Arial" w:hAnsi="Arial" w:eastAsia="Arial" w:cs="Arial"/>
          <w:b w:val="0"/>
          <w:sz w:val="18"/>
        </w:rPr>
        <w:t xml:space="preserve">. En ese estado el sistema oculta </w:t>
      </w:r>
      <w:r>
        <w:rPr>
          <w:rFonts w:ascii="Arial" w:hAnsi="Arial" w:eastAsia="Arial" w:cs="Arial"/>
          <w:b w:val="0"/>
          <w:sz w:val="18"/>
        </w:rPr>
        <w:t>Aprobar</w:t>
      </w:r>
      <w:r>
        <w:rPr>
          <w:rFonts w:ascii="Arial" w:hAnsi="Arial" w:eastAsia="Arial" w:cs="Arial"/>
          <w:b w:val="0"/>
          <w:sz w:val="18"/>
        </w:rPr>
        <w:t xml:space="preserve"> y </w:t>
      </w:r>
      <w:r>
        <w:rPr>
          <w:rFonts w:ascii="Arial" w:hAnsi="Arial" w:eastAsia="Arial" w:cs="Arial"/>
          <w:b w:val="0"/>
          <w:sz w:val="18"/>
        </w:rPr>
        <w:t>Rechazar</w:t>
      </w:r>
      <w:r>
        <w:rPr>
          <w:rFonts w:ascii="Arial" w:hAnsi="Arial" w:eastAsia="Arial" w:cs="Arial"/>
          <w:b w:val="0"/>
          <w:sz w:val="18"/>
        </w:rPr>
        <w:t xml:space="preserve"> a todos menos a Contabilidad y al Administrador. Contabilidad lo aprueba o lo rechaza.</w:t>
      </w:r>
    </w:p>
    <w:p w14:paraId="00CD28B3" w14:textId="77777777" w:rsidR="00BB7493" w:rsidRDefault="00225881">
      <w:pPr>
        <w:jc w:val="center"/>
      </w:pPr>
      <w:r>
        <w:rPr>
          <w:noProof/>
        </w:rPr>
        <w:drawing>
          <wp:inline distT="0" distB="0" distL="0" distR="0" wp14:anchorId="22D818CA" wp14:editId="573BCBD5">
            <wp:extent cx="5897880" cy="31351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CargaRecuentoInventario_CasosUso_ConteoYCierreDelRecuento.png"/>
                    <pic:cNvPicPr/>
                  </pic:nvPicPr>
                  <pic:blipFill>
                    <a:blip r:embed="rId10"/>
                    <a:stretch>
                      <a:fillRect/>
                    </a:stretch>
                  </pic:blipFill>
                  <pic:spPr>
                    <a:xfrm>
                      <a:off x="0" y="0"/>
                      <a:ext cx="5897880" cy="3135188"/>
                    </a:xfrm>
                    <a:prstGeom prst="rect">
                      <a:avLst/>
                    </a:prstGeom>
                  </pic:spPr>
                </pic:pic>
              </a:graphicData>
            </a:graphic>
          </wp:inline>
        </w:drawing>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2333"/>
        <w:gridCol w:w="864"/>
        <w:gridCol w:w="2304"/>
        <w:gridCol w:w="4003"/>
      </w:tblGrid>
      <w:tr w:rsidR="00BB7493" w14:paraId="37F6E8EE" w14:textId="77777777">
        <w:trPr>
          <w:cantSplit/>
          <w:tblHeader/>
          <w:jc w:val="center"/>
        </w:trPr>
        <w:tc>
          <w:tcPr>
            <w:tcW w:w="2333" w:type="dxa"/>
            <w:shd w:val="clear" w:color="auto" w:fill="5B7C99"/>
            <w:vAlign w:val="center"/>
          </w:tcPr>
          <w:p w14:paraId="599F13E6" w14:textId="77777777" w:rsidR="00BB7493" w:rsidRDefault="00225881">
            <w:pPr>
              <w:spacing w:after="0"/>
            </w:pPr>
            <w:r>
              <w:rPr>
                <w:b/>
                <w:color w:val="FFFFFF"/>
                <w:sz w:val="16"/>
              </w:rPr>
              <w:t>Actores</w:t>
            </w:r>
          </w:p>
        </w:tc>
        <w:tc>
          <w:tcPr>
            <w:tcW w:w="864" w:type="dxa"/>
            <w:shd w:val="clear" w:color="auto" w:fill="5B7C99"/>
            <w:vAlign w:val="center"/>
          </w:tcPr>
          <w:p w14:paraId="46CB333A" w14:textId="77777777" w:rsidR="00BB7493" w:rsidRDefault="00225881">
            <w:pPr>
              <w:spacing w:after="0"/>
            </w:pPr>
            <w:r>
              <w:rPr>
                <w:b/>
                <w:color w:val="FFFFFF"/>
                <w:sz w:val="16"/>
              </w:rPr>
              <w:t>ID</w:t>
            </w:r>
          </w:p>
        </w:tc>
        <w:tc>
          <w:tcPr>
            <w:tcW w:w="2304" w:type="dxa"/>
            <w:shd w:val="clear" w:color="auto" w:fill="5B7C99"/>
            <w:vAlign w:val="center"/>
          </w:tcPr>
          <w:p w14:paraId="7C7900BF" w14:textId="77777777" w:rsidR="00BB7493" w:rsidRDefault="00225881">
            <w:pPr>
              <w:spacing w:after="0"/>
            </w:pPr>
            <w:r>
              <w:rPr>
                <w:b/>
                <w:color w:val="FFFFFF"/>
                <w:sz w:val="16"/>
              </w:rPr>
              <w:t>Caso de uso</w:t>
            </w:r>
          </w:p>
        </w:tc>
        <w:tc>
          <w:tcPr>
            <w:tcW w:w="4003" w:type="dxa"/>
            <w:shd w:val="clear" w:color="auto" w:fill="5B7C99"/>
            <w:vAlign w:val="center"/>
          </w:tcPr>
          <w:p w14:paraId="491EA6EF" w14:textId="77777777" w:rsidR="00BB7493" w:rsidRDefault="00225881">
            <w:pPr>
              <w:spacing w:after="0"/>
            </w:pPr>
            <w:r>
              <w:rPr>
                <w:b/>
                <w:color w:val="FFFFFF"/>
                <w:sz w:val="16"/>
              </w:rPr>
              <w:t>Qué hace</w:t>
            </w:r>
          </w:p>
        </w:tc>
      </w:tr>
      <w:tr w:rsidR="00BB7493" w14:paraId="554BDFC6" w14:textId="77777777">
        <w:trPr>
          <w:cantSplit/>
          <w:jc w:val="center"/>
        </w:trPr>
        <w:tc>
          <w:tcPr>
            <w:tcW w:w="2333" w:type="dxa"/>
            <w:vAlign w:val="center"/>
          </w:tcPr>
          <w:p>
            <w:pPr>
              <w:spacing w:after="0"/>
            </w:pPr>
            <w:r>
              <w:rPr>
                <w:rFonts w:ascii="Arial" w:hAnsi="Arial"/>
                <w:b/>
                <w:sz w:val="16"/>
              </w:rPr>
              <w:t>Auxiliar de Farmacia CASPM</w:t>
            </w:r>
          </w:p>
        </w:tc>
        <w:tc>
          <w:tcPr>
            <w:tcW w:w="864" w:type="dxa"/>
            <w:vAlign w:val="center"/>
          </w:tcPr>
          <w:p>
            <w:pPr>
              <w:spacing w:after="0"/>
            </w:pPr>
            <w:r>
              <w:rPr>
                <w:rFonts w:ascii="Arial" w:hAnsi="Arial"/>
                <w:b w:val="0"/>
                <w:sz w:val="16"/>
              </w:rPr>
              <w:t>CU-18</w:t>
            </w:r>
          </w:p>
        </w:tc>
        <w:tc>
          <w:tcPr>
            <w:tcW w:w="2304" w:type="dxa"/>
            <w:vAlign w:val="center"/>
          </w:tcPr>
          <w:p>
            <w:pPr>
              <w:spacing w:after="0"/>
            </w:pPr>
            <w:r>
              <w:rPr>
                <w:rFonts w:ascii="Arial" w:hAnsi="Arial"/>
                <w:b w:val="0"/>
                <w:sz w:val="16"/>
              </w:rPr>
              <w:t>Contar desde SCM Mobile</w:t>
            </w:r>
          </w:p>
        </w:tc>
        <w:tc>
          <w:tcPr>
            <w:tcW w:w="4003" w:type="dxa"/>
            <w:vAlign w:val="center"/>
          </w:tcPr>
          <w:p>
            <w:pPr>
              <w:spacing w:after="0"/>
            </w:pPr>
            <w:r>
              <w:rPr>
                <w:rFonts w:ascii="Arial" w:hAnsi="Arial"/>
                <w:b w:val="0"/>
                <w:sz w:val="16"/>
              </w:rPr>
              <w:t>Farmacia elige el almacén y cuenta en Tareas de recuento cíclico; solo funciona si el empleado es de la subsidiaria del rol y la bodega usa gestión de almacenes</w:t>
            </w:r>
          </w:p>
        </w:tc>
      </w:tr>
      <w:tr w:rsidR="00BB7493" w14:paraId="554BDFC6" w14:textId="77777777">
        <w:trPr>
          <w:cantSplit/>
          <w:jc w:val="center"/>
        </w:trPr>
        <w:tc>
          <w:tcPr>
            <w:tcW w:w="2333" w:type="dxa"/>
            <w:vAlign w:val="center"/>
          </w:tcPr>
          <w:p w14:paraId="1652BE97" w14:textId="77777777" w:rsidR="00BB7493" w:rsidRDefault="00225881">
            <w:pPr>
              <w:spacing w:after="0"/>
            </w:pPr>
            <w:r>
              <w:rPr>
                <w:b/>
                <w:sz w:val="16"/>
              </w:rPr>
              <w:t>Auxiliar de Farmacia CASPM</w:t>
            </w:r>
          </w:p>
        </w:tc>
        <w:tc>
          <w:tcPr>
            <w:tcW w:w="864" w:type="dxa"/>
            <w:vAlign w:val="center"/>
          </w:tcPr>
          <w:p w14:paraId="7F666F4F" w14:textId="77777777" w:rsidR="00BB7493" w:rsidRDefault="00225881">
            <w:pPr>
              <w:spacing w:after="0"/>
            </w:pPr>
            <w:r>
              <w:rPr>
                <w:sz w:val="16"/>
              </w:rPr>
              <w:t>CU-11</w:t>
            </w:r>
          </w:p>
        </w:tc>
        <w:tc>
          <w:tcPr>
            <w:tcW w:w="2304" w:type="dxa"/>
            <w:vAlign w:val="center"/>
          </w:tcPr>
          <w:p w14:paraId="17C91C58" w14:textId="77777777" w:rsidR="00BB7493" w:rsidRDefault="00225881">
            <w:pPr>
              <w:spacing w:after="0"/>
            </w:pPr>
            <w:r>
              <w:rPr>
                <w:sz w:val="16"/>
              </w:rPr>
              <w:t>Completar recuento</w:t>
            </w:r>
          </w:p>
        </w:tc>
        <w:tc>
          <w:tcPr>
            <w:tcW w:w="4003" w:type="dxa"/>
            <w:vAlign w:val="center"/>
          </w:tcPr>
          <w:p w14:paraId="19510C26" w14:textId="77777777" w:rsidR="00BB7493" w:rsidRDefault="00225881">
            <w:pPr>
              <w:spacing w:after="0"/>
            </w:pPr>
            <w:r>
              <w:rPr>
                <w:sz w:val="16"/>
              </w:rPr>
              <w:t>Presiona Completar recuento; queda en Aprobación completada/pendiente</w:t>
            </w:r>
          </w:p>
        </w:tc>
      </w:tr>
      <w:tr w:rsidR="00BB7493" w14:paraId="4E8F6ADE" w14:textId="77777777">
        <w:trPr>
          <w:cantSplit/>
          <w:jc w:val="center"/>
        </w:trPr>
        <w:tc>
          <w:tcPr>
            <w:tcW w:w="2333" w:type="dxa"/>
            <w:vAlign w:val="center"/>
          </w:tcPr>
          <w:p w14:paraId="05A8E725" w14:textId="77777777" w:rsidR="00BB7493" w:rsidRDefault="00225881">
            <w:pPr>
              <w:spacing w:after="0"/>
            </w:pPr>
            <w:r>
              <w:rPr>
                <w:b/>
                <w:sz w:val="16"/>
              </w:rPr>
              <w:t>Sistema</w:t>
            </w:r>
          </w:p>
        </w:tc>
        <w:tc>
          <w:tcPr>
            <w:tcW w:w="864" w:type="dxa"/>
            <w:vAlign w:val="center"/>
          </w:tcPr>
          <w:p w14:paraId="3BB82C04" w14:textId="77777777" w:rsidR="00BB7493" w:rsidRDefault="00225881">
            <w:pPr>
              <w:spacing w:after="0"/>
            </w:pPr>
            <w:r>
              <w:rPr>
                <w:sz w:val="16"/>
              </w:rPr>
              <w:t>CU-13</w:t>
            </w:r>
          </w:p>
        </w:tc>
        <w:tc>
          <w:tcPr>
            <w:tcW w:w="2304" w:type="dxa"/>
            <w:vAlign w:val="center"/>
          </w:tcPr>
          <w:p w14:paraId="237D6A6D" w14:textId="77777777" w:rsidR="00BB7493" w:rsidRDefault="00225881">
            <w:pPr>
              <w:spacing w:after="0"/>
            </w:pPr>
            <w:r>
              <w:rPr>
                <w:sz w:val="16"/>
              </w:rPr>
              <w:t>Ocultar Aprobar y Rechazar</w:t>
            </w:r>
          </w:p>
        </w:tc>
        <w:tc>
          <w:tcPr>
            <w:tcW w:w="4003" w:type="dxa"/>
            <w:vAlign w:val="center"/>
          </w:tcPr>
          <w:p w14:paraId="1D688A54" w14:textId="77777777" w:rsidR="00BB7493" w:rsidRDefault="00225881">
            <w:pPr>
              <w:spacing w:after="0"/>
            </w:pPr>
            <w:r>
              <w:rPr>
                <w:sz w:val="16"/>
              </w:rPr>
              <w:t>El sistema esconde los dos botones a todo rol que no sea Supervisor Contable o Administrador</w:t>
            </w:r>
          </w:p>
        </w:tc>
      </w:tr>
      <w:tr w:rsidR="00BB7493" w14:paraId="6EA73F35" w14:textId="77777777">
        <w:trPr>
          <w:cantSplit/>
          <w:jc w:val="center"/>
        </w:trPr>
        <w:tc>
          <w:tcPr>
            <w:tcW w:w="2333" w:type="dxa"/>
            <w:vAlign w:val="center"/>
          </w:tcPr>
          <w:p w14:paraId="6F03A2E2" w14:textId="77777777" w:rsidR="00BB7493" w:rsidRDefault="00225881">
            <w:pPr>
              <w:spacing w:after="0"/>
            </w:pPr>
            <w:r>
              <w:rPr>
                <w:b/>
                <w:sz w:val="16"/>
              </w:rPr>
              <w:t>Supervisor Contable CASPM, Administrador</w:t>
            </w:r>
          </w:p>
        </w:tc>
        <w:tc>
          <w:tcPr>
            <w:tcW w:w="864" w:type="dxa"/>
            <w:vAlign w:val="center"/>
          </w:tcPr>
          <w:p w14:paraId="798CA8F1" w14:textId="77777777" w:rsidR="00BB7493" w:rsidRDefault="00225881">
            <w:pPr>
              <w:spacing w:after="0"/>
            </w:pPr>
            <w:r>
              <w:rPr>
                <w:sz w:val="16"/>
              </w:rPr>
              <w:t>CU-14</w:t>
            </w:r>
          </w:p>
        </w:tc>
        <w:tc>
          <w:tcPr>
            <w:tcW w:w="2304" w:type="dxa"/>
            <w:vAlign w:val="center"/>
          </w:tcPr>
          <w:p w14:paraId="243A14AC" w14:textId="77777777" w:rsidR="00BB7493" w:rsidRDefault="00225881">
            <w:pPr>
              <w:spacing w:after="0"/>
            </w:pPr>
            <w:r>
              <w:rPr>
                <w:sz w:val="16"/>
              </w:rPr>
              <w:t>Aprobar recuento</w:t>
            </w:r>
          </w:p>
        </w:tc>
        <w:tc>
          <w:tcPr>
            <w:tcW w:w="4003" w:type="dxa"/>
            <w:vAlign w:val="center"/>
          </w:tcPr>
          <w:p w14:paraId="6337CC58" w14:textId="77777777" w:rsidR="00BB7493" w:rsidRDefault="00225881">
            <w:pPr>
              <w:spacing w:after="0"/>
            </w:pPr>
            <w:r>
              <w:rPr>
                <w:sz w:val="16"/>
              </w:rPr>
              <w:t>Acepta el conteo; queda Aprobado</w:t>
            </w:r>
          </w:p>
        </w:tc>
      </w:tr>
      <w:tr w:rsidR="00BB7493" w14:paraId="3246E321" w14:textId="77777777">
        <w:trPr>
          <w:cantSplit/>
          <w:jc w:val="center"/>
        </w:trPr>
        <w:tc>
          <w:tcPr>
            <w:tcW w:w="2333" w:type="dxa"/>
            <w:vAlign w:val="center"/>
          </w:tcPr>
          <w:p w14:paraId="2130BC08" w14:textId="77777777" w:rsidR="00BB7493" w:rsidRDefault="00225881">
            <w:pPr>
              <w:spacing w:after="0"/>
            </w:pPr>
            <w:r>
              <w:rPr>
                <w:b/>
                <w:sz w:val="16"/>
              </w:rPr>
              <w:t>Supervisor Contable CASPM, Administrador</w:t>
            </w:r>
          </w:p>
        </w:tc>
        <w:tc>
          <w:tcPr>
            <w:tcW w:w="864" w:type="dxa"/>
            <w:vAlign w:val="center"/>
          </w:tcPr>
          <w:p w14:paraId="65AA4869" w14:textId="77777777" w:rsidR="00BB7493" w:rsidRDefault="00225881">
            <w:pPr>
              <w:spacing w:after="0"/>
            </w:pPr>
            <w:r>
              <w:rPr>
                <w:sz w:val="16"/>
              </w:rPr>
              <w:t>CU-15</w:t>
            </w:r>
          </w:p>
        </w:tc>
        <w:tc>
          <w:tcPr>
            <w:tcW w:w="2304" w:type="dxa"/>
            <w:vAlign w:val="center"/>
          </w:tcPr>
          <w:p w14:paraId="50A8C540" w14:textId="77777777" w:rsidR="00BB7493" w:rsidRDefault="00225881">
            <w:pPr>
              <w:spacing w:after="0"/>
            </w:pPr>
            <w:r>
              <w:rPr>
                <w:sz w:val="16"/>
              </w:rPr>
              <w:t>Rechazar recuento</w:t>
            </w:r>
          </w:p>
        </w:tc>
        <w:tc>
          <w:tcPr>
            <w:tcW w:w="4003" w:type="dxa"/>
            <w:vAlign w:val="center"/>
          </w:tcPr>
          <w:p w14:paraId="75A411AC" w14:textId="77777777" w:rsidR="00BB7493" w:rsidRDefault="00225881">
            <w:pPr>
              <w:spacing w:after="0"/>
            </w:pPr>
            <w:r>
              <w:rPr>
                <w:sz w:val="16"/>
              </w:rPr>
              <w:t>Devuelve el conteo sin aprobarlo</w:t>
            </w:r>
          </w:p>
        </w:tc>
      </w:tr>
    </w:tbl>
    <w:p w14:paraId="64843557" w14:textId="77777777" w:rsidR="00BB7493" w:rsidRDefault="00225881">
      <w:r>
        <w:br w:type="page"/>
      </w:r>
    </w:p>
    <w:p w14:paraId="3EFF27F7" w14:textId="77777777" w:rsidR="00BB7493" w:rsidRDefault="00225881">
      <w:pPr>
        <w:pStyle w:val="Ttulo2"/>
      </w:pPr>
      <w:r>
        <w:rPr>
          <w:rFonts w:ascii="Arial" w:eastAsia="Arial" w:hAnsi="Arial" w:cs="Arial"/>
          <w:color w:val="5B7C99"/>
          <w:sz w:val="20"/>
        </w:rPr>
        <w:t xml:space="preserve">■  </w:t>
      </w:r>
      <w:r>
        <w:rPr>
          <w:rFonts w:ascii="Arial" w:eastAsia="Arial" w:hAnsi="Arial" w:cs="Arial"/>
        </w:rPr>
        <w:t>Proceso 3 — Configuración de cuentas de ajuste</w:t>
      </w:r>
    </w:p>
    <w:p w14:paraId="5DAD1502" w14:textId="77777777" w:rsidR="00BB7493" w:rsidRDefault="00225881">
      <w:r>
        <w:t>Flujo: el Administrador registra en AS Recuento Inventario Cuenta qué cuentas se pueden usar en cada subsidiaria. Desde ese momento aparecen en el campo Cuenta de la pantalla de carga; al marcarlas como Inactivas dejan de aparecer.</w:t>
      </w:r>
    </w:p>
    <w:p w14:paraId="540BC53E" w14:textId="77777777" w:rsidR="00BB7493" w:rsidRDefault="00225881">
      <w:pPr>
        <w:jc w:val="center"/>
      </w:pPr>
      <w:r>
        <w:rPr>
          <w:noProof/>
        </w:rPr>
        <w:drawing>
          <wp:inline distT="0" distB="0" distL="0" distR="0" wp14:anchorId="2C078B0A" wp14:editId="386DBE3F">
            <wp:extent cx="5897880" cy="1118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CargaRecuentoInventario_CasosUso_ConfiguracionDeCuentasDeAjuste.png"/>
                    <pic:cNvPicPr/>
                  </pic:nvPicPr>
                  <pic:blipFill>
                    <a:blip r:embed="rId11"/>
                    <a:stretch>
                      <a:fillRect/>
                    </a:stretch>
                  </pic:blipFill>
                  <pic:spPr>
                    <a:xfrm>
                      <a:off x="0" y="0"/>
                      <a:ext cx="5897880" cy="1118312"/>
                    </a:xfrm>
                    <a:prstGeom prst="rect">
                      <a:avLst/>
                    </a:prstGeom>
                  </pic:spPr>
                </pic:pic>
              </a:graphicData>
            </a:graphic>
          </wp:inline>
        </w:drawing>
      </w:r>
    </w:p>
    <w:tbl>
      <w:tblPr>
        <w:tblW w:w="0" w:type="auto"/>
        <w:jc w:val="center"/>
        <w:tblLayout w:type="fixed"/>
        <w:tblLook w:val="04A0" w:firstRow="1" w:lastRow="0" w:firstColumn="1" w:lastColumn="0" w:noHBand="0" w:noVBand="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Grid>
        <w:gridCol w:w="2333"/>
        <w:gridCol w:w="864"/>
        <w:gridCol w:w="2304"/>
        <w:gridCol w:w="4003"/>
      </w:tblGrid>
      <w:tr w:rsidR="00BB7493" w14:paraId="03FE1826" w14:textId="77777777">
        <w:trPr>
          <w:cantSplit/>
          <w:tblHeader/>
          <w:jc w:val="center"/>
        </w:trPr>
        <w:tc>
          <w:tcPr>
            <w:tcW w:w="2333" w:type="dxa"/>
            <w:shd w:val="clear" w:color="auto" w:fill="5B7C99"/>
            <w:vAlign w:val="center"/>
          </w:tcPr>
          <w:p w14:paraId="629ABB5B" w14:textId="77777777" w:rsidR="00BB7493" w:rsidRDefault="00225881">
            <w:pPr>
              <w:spacing w:after="0"/>
            </w:pPr>
            <w:r>
              <w:rPr>
                <w:b/>
                <w:color w:val="FFFFFF"/>
                <w:sz w:val="16"/>
              </w:rPr>
              <w:t>Actores</w:t>
            </w:r>
          </w:p>
        </w:tc>
        <w:tc>
          <w:tcPr>
            <w:tcW w:w="864" w:type="dxa"/>
            <w:shd w:val="clear" w:color="auto" w:fill="5B7C99"/>
            <w:vAlign w:val="center"/>
          </w:tcPr>
          <w:p w14:paraId="6512781C" w14:textId="77777777" w:rsidR="00BB7493" w:rsidRDefault="00225881">
            <w:pPr>
              <w:spacing w:after="0"/>
            </w:pPr>
            <w:r>
              <w:rPr>
                <w:b/>
                <w:color w:val="FFFFFF"/>
                <w:sz w:val="16"/>
              </w:rPr>
              <w:t>ID</w:t>
            </w:r>
          </w:p>
        </w:tc>
        <w:tc>
          <w:tcPr>
            <w:tcW w:w="2304" w:type="dxa"/>
            <w:shd w:val="clear" w:color="auto" w:fill="5B7C99"/>
            <w:vAlign w:val="center"/>
          </w:tcPr>
          <w:p w14:paraId="1096B326" w14:textId="77777777" w:rsidR="00BB7493" w:rsidRDefault="00225881">
            <w:pPr>
              <w:spacing w:after="0"/>
            </w:pPr>
            <w:r>
              <w:rPr>
                <w:b/>
                <w:color w:val="FFFFFF"/>
                <w:sz w:val="16"/>
              </w:rPr>
              <w:t>Caso de uso</w:t>
            </w:r>
          </w:p>
        </w:tc>
        <w:tc>
          <w:tcPr>
            <w:tcW w:w="4003" w:type="dxa"/>
            <w:shd w:val="clear" w:color="auto" w:fill="5B7C99"/>
            <w:vAlign w:val="center"/>
          </w:tcPr>
          <w:p w14:paraId="00637EA4" w14:textId="77777777" w:rsidR="00BB7493" w:rsidRDefault="00225881">
            <w:pPr>
              <w:spacing w:after="0"/>
            </w:pPr>
            <w:r>
              <w:rPr>
                <w:b/>
                <w:color w:val="FFFFFF"/>
                <w:sz w:val="16"/>
              </w:rPr>
              <w:t>Qué hace</w:t>
            </w:r>
          </w:p>
        </w:tc>
      </w:tr>
      <w:tr w:rsidR="00BB7493" w14:paraId="5AA3A756" w14:textId="77777777">
        <w:trPr>
          <w:cantSplit/>
          <w:jc w:val="center"/>
        </w:trPr>
        <w:tc>
          <w:tcPr>
            <w:tcW w:w="2333" w:type="dxa"/>
            <w:vAlign w:val="center"/>
          </w:tcPr>
          <w:p w14:paraId="45F1109E" w14:textId="77777777" w:rsidR="00BB7493" w:rsidRDefault="00225881">
            <w:pPr>
              <w:spacing w:after="0"/>
            </w:pPr>
            <w:r>
              <w:rPr>
                <w:b/>
                <w:sz w:val="16"/>
              </w:rPr>
              <w:t>Administrador</w:t>
            </w:r>
          </w:p>
        </w:tc>
        <w:tc>
          <w:tcPr>
            <w:tcW w:w="864" w:type="dxa"/>
            <w:vAlign w:val="center"/>
          </w:tcPr>
          <w:p w14:paraId="4C17690E" w14:textId="77777777" w:rsidR="00BB7493" w:rsidRDefault="00225881">
            <w:pPr>
              <w:spacing w:after="0"/>
            </w:pPr>
            <w:r>
              <w:rPr>
                <w:sz w:val="16"/>
              </w:rPr>
              <w:t>CU-16</w:t>
            </w:r>
          </w:p>
        </w:tc>
        <w:tc>
          <w:tcPr>
            <w:tcW w:w="2304" w:type="dxa"/>
            <w:vAlign w:val="center"/>
          </w:tcPr>
          <w:p w14:paraId="3926281C" w14:textId="77777777" w:rsidR="00BB7493" w:rsidRDefault="00225881">
            <w:pPr>
              <w:spacing w:after="0"/>
            </w:pPr>
            <w:r>
              <w:rPr>
                <w:sz w:val="16"/>
              </w:rPr>
              <w:t>Configurar cuenta de ajuste</w:t>
            </w:r>
          </w:p>
        </w:tc>
        <w:tc>
          <w:tcPr>
            <w:tcW w:w="4003" w:type="dxa"/>
            <w:vAlign w:val="center"/>
          </w:tcPr>
          <w:p w14:paraId="07DD94D7" w14:textId="77777777" w:rsidR="00BB7493" w:rsidRDefault="00225881">
            <w:pPr>
              <w:spacing w:after="0"/>
            </w:pPr>
            <w:r>
              <w:rPr>
                <w:sz w:val="16"/>
              </w:rPr>
              <w:t>Agrega una fila con Subsidiaria y Cuenta Contable; la cuenta queda disponible para esa subsidiaria</w:t>
            </w:r>
          </w:p>
        </w:tc>
      </w:tr>
      <w:tr w:rsidR="00BB7493" w14:paraId="0C2C2E3E" w14:textId="77777777">
        <w:trPr>
          <w:cantSplit/>
          <w:jc w:val="center"/>
        </w:trPr>
        <w:tc>
          <w:tcPr>
            <w:tcW w:w="2333" w:type="dxa"/>
            <w:vAlign w:val="center"/>
          </w:tcPr>
          <w:p w14:paraId="53578707" w14:textId="77777777" w:rsidR="00BB7493" w:rsidRDefault="00225881">
            <w:pPr>
              <w:spacing w:after="0"/>
            </w:pPr>
            <w:r>
              <w:rPr>
                <w:b/>
                <w:sz w:val="16"/>
              </w:rPr>
              <w:t>Administrador</w:t>
            </w:r>
          </w:p>
        </w:tc>
        <w:tc>
          <w:tcPr>
            <w:tcW w:w="864" w:type="dxa"/>
            <w:vAlign w:val="center"/>
          </w:tcPr>
          <w:p w14:paraId="5FE3E9E3" w14:textId="77777777" w:rsidR="00BB7493" w:rsidRDefault="00225881">
            <w:pPr>
              <w:spacing w:after="0"/>
            </w:pPr>
            <w:r>
              <w:rPr>
                <w:sz w:val="16"/>
              </w:rPr>
              <w:t>CU-17</w:t>
            </w:r>
          </w:p>
        </w:tc>
        <w:tc>
          <w:tcPr>
            <w:tcW w:w="2304" w:type="dxa"/>
            <w:vAlign w:val="center"/>
          </w:tcPr>
          <w:p w14:paraId="45909B35" w14:textId="77777777" w:rsidR="00BB7493" w:rsidRDefault="00225881">
            <w:pPr>
              <w:spacing w:after="0"/>
            </w:pPr>
            <w:r>
              <w:rPr>
                <w:sz w:val="16"/>
              </w:rPr>
              <w:t>Desactivar cuenta de ajuste</w:t>
            </w:r>
          </w:p>
        </w:tc>
        <w:tc>
          <w:tcPr>
            <w:tcW w:w="4003" w:type="dxa"/>
            <w:vAlign w:val="center"/>
          </w:tcPr>
          <w:p w14:paraId="579F0FC0" w14:textId="77777777" w:rsidR="00BB7493" w:rsidRDefault="00225881">
            <w:pPr>
              <w:spacing w:after="0"/>
            </w:pPr>
            <w:r>
              <w:rPr>
                <w:sz w:val="16"/>
              </w:rPr>
              <w:t>Al marcar la fila como Inactiva, la cuenta deja de aparecer en la pantalla</w:t>
            </w:r>
          </w:p>
        </w:tc>
      </w:tr>
    </w:tbl>
    <w:p w14:paraId="15F6ACCF" w14:textId="77777777" w:rsidR="00BB7493" w:rsidRDefault="00225881">
      <w:pPr>
        <w:pStyle w:val="Ttulo1"/>
        <w:pBdr>
          <w:bottom w:val="single" w:sz="5" w:space="3" w:color="B8B8B8"/>
        </w:pBdr>
      </w:pPr>
      <w:r>
        <w:rPr>
          <w:rFonts w:ascii="Arial" w:eastAsia="Arial" w:hAnsi="Arial" w:cs="Arial"/>
        </w:rPr>
        <w:t>RESULTADO ESPERADO</w:t>
      </w:r>
    </w:p>
    <w:p w14:paraId="33504217" w14:textId="77777777" w:rsidR="00BB7493" w:rsidRDefault="00225881">
      <w:pPr>
        <w:ind w:left="317" w:hanging="259"/>
      </w:pPr>
      <w:r>
        <w:t>•  Después de Generar, se abre el Recuento de inventario nuevo, en estado Iniciado, con todos los artículos del CSV y el check AS Recuento Inventario Carga marcado.</w:t>
      </w:r>
    </w:p>
    <w:p w14:paraId="29042B5F" w14:textId="77777777" w:rsidR="00BB7493" w:rsidRDefault="00225881">
      <w:pPr>
        <w:ind w:left="317" w:hanging="259"/>
      </w:pPr>
      <w:r>
        <w:t>•  Cuando Farmacia completa el recuento, este queda en Aprobación completada/pendiente, y solo Contabilidad lo aprueba o lo rechaza.</w:t>
      </w:r>
    </w:p>
    <w:sectPr w:rsidR="00BB7493" w:rsidSect="00034616">
      <w:footerReference w:type="default" r:id="rId12"/>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DC601" w14:textId="77777777" w:rsidR="00225881" w:rsidRDefault="00225881">
      <w:pPr>
        <w:spacing w:after="0" w:line="240" w:lineRule="auto"/>
      </w:pPr>
      <w:r>
        <w:separator/>
      </w:r>
    </w:p>
  </w:endnote>
  <w:endnote w:type="continuationSeparator" w:id="0">
    <w:p w14:paraId="33D4D348" w14:textId="77777777" w:rsidR="00225881" w:rsidRDefault="00225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4680"/>
      <w:gridCol w:w="4680"/>
    </w:tblGrid>
    <w:tr w:rsidR="00BB7493" w14:paraId="5EEB8BD0" w14:textId="77777777">
      <w:tc>
        <w:tcPr>
          <w:tcW w:w="4680" w:type="dxa"/>
          <w:tcBorders>
            <w:top w:val="single" w:sz="4" w:space="0" w:color="B8B8B8"/>
          </w:tcBorders>
        </w:tcPr>
        <w:p w14:paraId="34D03F51" w14:textId="77777777" w:rsidR="00BB7493" w:rsidRDefault="00225881">
          <w:r>
            <w:rPr>
              <w:sz w:val="16"/>
            </w:rPr>
            <w:t>Carga de Recuento de Inventario</w:t>
          </w:r>
        </w:p>
      </w:tc>
      <w:tc>
        <w:tcPr>
          <w:tcW w:w="4680" w:type="dxa"/>
          <w:tcBorders>
            <w:top w:val="single" w:sz="4" w:space="0" w:color="B8B8B8"/>
          </w:tcBorders>
        </w:tcPr>
        <w:p w14:paraId="3419DACC" w14:textId="77777777" w:rsidR="00BB7493" w:rsidRDefault="00225881">
          <w:pPr>
            <w:jc w:val="right"/>
          </w:pPr>
          <w:r>
            <w:fldChar w:fldCharType="begin"/>
          </w:r>
          <w:r>
            <w:instrText>PAGE</w:instrText>
          </w:r>
          <w:r>
            <w:fldChar w:fldCharType="separate"/>
          </w:r>
          <w:r>
            <w:rPr>
              <w:noProof/>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71325" w14:textId="77777777" w:rsidR="00225881" w:rsidRDefault="00225881">
      <w:pPr>
        <w:spacing w:after="0" w:line="240" w:lineRule="auto"/>
      </w:pPr>
      <w:r>
        <w:separator/>
      </w:r>
    </w:p>
  </w:footnote>
  <w:footnote w:type="continuationSeparator" w:id="0">
    <w:p w14:paraId="77D44555" w14:textId="77777777" w:rsidR="00225881" w:rsidRDefault="002258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469212">
    <w:abstractNumId w:val="8"/>
  </w:num>
  <w:num w:numId="2" w16cid:durableId="1616449757">
    <w:abstractNumId w:val="6"/>
  </w:num>
  <w:num w:numId="3" w16cid:durableId="468209440">
    <w:abstractNumId w:val="5"/>
  </w:num>
  <w:num w:numId="4" w16cid:durableId="699940649">
    <w:abstractNumId w:val="4"/>
  </w:num>
  <w:num w:numId="5" w16cid:durableId="1530069525">
    <w:abstractNumId w:val="7"/>
  </w:num>
  <w:num w:numId="6" w16cid:durableId="1800881709">
    <w:abstractNumId w:val="3"/>
  </w:num>
  <w:num w:numId="7" w16cid:durableId="2137091774">
    <w:abstractNumId w:val="2"/>
  </w:num>
  <w:num w:numId="8" w16cid:durableId="1189292811">
    <w:abstractNumId w:val="1"/>
  </w:num>
  <w:num w:numId="9" w16cid:durableId="150111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881"/>
    <w:rsid w:val="0029639D"/>
    <w:rsid w:val="00326F90"/>
    <w:rsid w:val="0040343F"/>
    <w:rsid w:val="00550E84"/>
    <w:rsid w:val="00643468"/>
    <w:rsid w:val="00AA1D8D"/>
    <w:rsid w:val="00B47730"/>
    <w:rsid w:val="00BB74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7116FCA"/>
  <w14:defaultImageDpi w14:val="300"/>
  <w15:docId w15:val="{6FA4745D-0E85-4F92-9E43-93786A3DA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s="Arial"/>
      <w:color w:val="000000"/>
      <w:sz w:val="18"/>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ascii="Arial" w:hAnsi="Arial" w:eastAsia="Arial" w:cs="Arial"/>
      <w:b/>
      <w:bCs/>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ascii="Arial" w:hAnsi="Arial" w:eastAsia="Arial" w:cs="Arial"/>
      <w:b/>
      <w:bCs/>
      <w:sz w:val="22"/>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ascii="Arial" w:hAnsi="Arial" w:eastAsia="Arial" w:cs="Arial"/>
      <w:b/>
      <w:bCs/>
      <w:sz w:val="2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1902</Words>
  <Characters>10273</Characters>
  <Application>Microsoft Office Word</Application>
  <DocSecurity>0</DocSecurity>
  <Lines>446</Lines>
  <Paragraphs>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raul huaman Simeon</cp:lastModifiedBy>
  <cp:revision>3</cp:revision>
  <dcterms:created xsi:type="dcterms:W3CDTF">2013-12-23T23:15:00Z</dcterms:created>
  <dcterms:modified xsi:type="dcterms:W3CDTF">2026-10-15T17:28:00Z</dcterms:modified>
  <cp:category/>
</cp:coreProperties>
</file>