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 работы над ВКР</w:t>
      </w:r>
    </w:p>
    <w:p>
      <w:pPr>
        <w:pStyle w:val="Heading1"/>
        <w:pageBreakBefore w:val="0"/>
      </w:pPr>
      <w:r>
        <w:t>Что хочу сделать</w:t>
      </w:r>
    </w:p>
    <w:p>
      <w:r>
        <w:t>Рабочая тема — «Разработка системы алгоритмической торговли криптовалютой с использованием машинного обучения».</w:t>
      </w:r>
    </w:p>
    <w:p>
      <w:r>
        <w:t>Автор — Ярослав Следевский. План от 16 октября 2026 года, обновлён после обсуждения 19 октября. Это программная ВКР с исследовательской частью. Сроки пока примерные, их нужно привязать к календарю кафедры.</w:t>
      </w:r>
    </w:p>
    <w:p>
      <w:r>
        <w:t>Хочу сделать торговую систему, которой смогу пользоваться сам: она получает данные, рассчитывает прогноз, решает, входить ли в позицию и когда выходить, проверяет риск и исполняет решение. Первая версия будет торговать на виртуальном счёте. На защите покажу этот цикл, историю решений и результаты экспериментов.</w:t>
      </w:r>
    </w:p>
    <w:p>
      <w:r>
        <w:t>Начну со сквозного пайплайна с бустингом и первым набором фичей, в том числе из дополнительных источников. Простая модель нужна только для быстрой проверки расчётов, отдельного большого этапа под неё не будет. Дальше буду развивать фичи и модели, подбирать временные настройки и смотреть, что улучшает торговлю после расходов.</w:t>
      </w:r>
    </w:p>
    <w:p>
      <w:r>
        <w:t>Пока ориентируюсь на BTC/USDT и спот без плеча. Система может купить актив, удерживать его, продать или остаться вне позиции. Таймфрейм свечей, глубина истории и горизонт прогноза — параметры экспериментов, а не заранее принятые решения. Часовик и прогноз на сутки можно использовать для первого технического запуска, но не считать основой всей работы.</w:t>
      </w:r>
    </w:p>
    <w:p>
      <w:r>
        <w:t>Исследовательский вопрос — какие сочетания данных, моделей и временных настроек дают устойчивый результат на новых для модели периодах. Заранее прибыль не обещаю. Даже отрицательный результат нужно разобрать: где перестаёт работать подход, как влияют расходы и насколько можно доверять проверке.</w:t>
      </w:r>
    </w:p>
    <w:p>
      <w:r>
        <w:t>Реальные сделки и диалоговый ассистент — возможное продолжение после готовности торгового ядра. Сначала важно получить работающий и проверяемый цикл без них.</w:t>
      </w:r>
    </w:p>
    <w:p>
      <w:pPr>
        <w:pStyle w:val="Heading1"/>
        <w:pageBreakBefore w:val="0"/>
      </w:pPr>
      <w:r>
        <w:t>Этап 1 Уточнить задачу и проверить источники</w:t>
      </w:r>
    </w:p>
    <w:p>
      <w:r>
        <w:t>Обзор работ делаю параллельно с пробными выгрузками, чтобы план не зависел от источника, у которого нет нужной истории.</w:t>
      </w:r>
    </w:p>
    <w:p>
      <w:pPr>
        <w:pStyle w:val="ListNumber"/>
        <w:numPr>
          <w:ilvl w:val="0"/>
          <w:numId w:val="10"/>
        </w:numPr>
      </w:pPr>
      <w:r>
        <w:t>Описать торговый сценарий: входные данные, действия, ограничения риска и то, что будет видно в интерфейсе.</w:t>
      </w:r>
    </w:p>
    <w:p>
      <w:pPr>
        <w:pStyle w:val="ListNumber"/>
        <w:numPr>
          <w:ilvl w:val="0"/>
          <w:numId w:val="10"/>
        </w:numPr>
      </w:pPr>
      <w:r>
        <w:t>Уточнить актив и рынок. Наметить несколько вариантов свечей и горизонтов, не выбирая один окончательно.</w:t>
      </w:r>
    </w:p>
    <w:p>
      <w:pPr>
        <w:pStyle w:val="ListNumber"/>
        <w:numPr>
          <w:ilvl w:val="0"/>
          <w:numId w:val="10"/>
        </w:numPr>
      </w:pPr>
      <w:r>
        <w:t>Разобрать 5–8 близких работ: модели, фичи, способ проверки, расходы и ограничения. Дальше дополнять обзор по возникающим вопросам.</w:t>
      </w:r>
    </w:p>
    <w:p>
      <w:pPr>
        <w:pStyle w:val="ListNumber"/>
        <w:numPr>
          <w:ilvl w:val="0"/>
          <w:numId w:val="10"/>
        </w:numPr>
      </w:pPr>
      <w:r>
        <w:t>Сделать пробные запросы к котировкам и дополнительным источникам. Проверить историю, частоту, задержки и возможность получать данные после запуска сервиса.</w:t>
      </w:r>
    </w:p>
    <w:p>
      <w:pPr>
        <w:pStyle w:val="ListNumber"/>
        <w:numPr>
          <w:ilvl w:val="0"/>
          <w:numId w:val="10"/>
        </w:numPr>
      </w:pPr>
      <w:r>
        <w:t>Выбрать один–два дополнения для первой версии. Кандидаты — новости, соцсети и ончейн-данные; состав зависит от доступности и качества, а не от заранее выбранного главного источника.</w:t>
      </w:r>
    </w:p>
    <w:p>
      <w:pPr>
        <w:pStyle w:val="ListNumber"/>
        <w:numPr>
          <w:ilvl w:val="0"/>
          <w:numId w:val="10"/>
        </w:numPr>
      </w:pPr>
      <w:r>
        <w:t>Уточнить сроки кафедры и требования к инфраструктуре и оформлению. Отделить обязательные функции от расширений.</w:t>
      </w:r>
    </w:p>
    <w:p>
      <w:r>
        <w:t>Покажу руководителю постановку, первые выгрузки и список работ. После этого должно быть понятно, что собираем в первую очередь и какие ограничения у данных. Во введении уже можно описать цель и задачи.</w:t>
      </w:r>
    </w:p>
    <w:p>
      <w:pPr>
        <w:pStyle w:val="Heading1"/>
        <w:pageBreakBefore w:val="0"/>
      </w:pPr>
      <w:r>
        <w:t>Этап 2 Собрать данные и первые фичи</w:t>
      </w:r>
    </w:p>
    <w:p>
      <w:r>
        <w:t>Сразу готовлю данные для бустинга: котировки, объёмы и выбранные дополнения. Не откладываю новые источники до позднего этапа. Если один из них задерживается, собираю остальной пайплайн параллельно и отмечаю, чего пока нет.</w:t>
      </w:r>
    </w:p>
    <w:p>
      <w:pPr>
        <w:pStyle w:val="ListNumber"/>
        <w:numPr>
          <w:ilvl w:val="0"/>
          <w:numId w:val="11"/>
        </w:numPr>
      </w:pPr>
      <w:r>
        <w:t>Загрузить историю цен и объёмов. Выбрать достаточно мелкую доступную свечу, из которой можно собрать намеченные таймфреймы. Сохранить исходные файлы и параметры запросов.</w:t>
      </w:r>
    </w:p>
    <w:p>
      <w:pPr>
        <w:pStyle w:val="ListNumber"/>
        <w:numPr>
          <w:ilvl w:val="0"/>
          <w:numId w:val="11"/>
        </w:numPr>
      </w:pPr>
      <w:r>
        <w:t>Проверить UTC, сортировку, дубликаты, пропуски и подозрительные значения. Описать, какие участки исключены и почему.</w:t>
      </w:r>
    </w:p>
    <w:p>
      <w:pPr>
        <w:pStyle w:val="ListNumber"/>
        <w:numPr>
          <w:ilvl w:val="0"/>
          <w:numId w:val="11"/>
        </w:numPr>
      </w:pPr>
      <w:r>
        <w:t>Добавить первые дополнительные данные. Для текстов убрать дубликаты и получить числовые фичи, например тональность и активность публикаций. Для остальных источников проверить определения и единицы показателей.</w:t>
      </w:r>
    </w:p>
    <w:p>
      <w:pPr>
        <w:pStyle w:val="ListNumber"/>
        <w:numPr>
          <w:ilvl w:val="0"/>
          <w:numId w:val="11"/>
        </w:numPr>
      </w:pPr>
      <w:r>
        <w:t>Свести источники по времени фактической доступности. Не подставлять в прошлое опубликованные позже значения и не считать редкие обновления независимыми наблюдениями на каждой свече.</w:t>
      </w:r>
    </w:p>
    <w:p>
      <w:pPr>
        <w:pStyle w:val="ListNumber"/>
        <w:numPr>
          <w:ilvl w:val="0"/>
          <w:numId w:val="11"/>
        </w:numPr>
      </w:pPr>
      <w:r>
        <w:t>Рассчитать лаги доходности, волатильность, изменения объёма, индикаторы и дополнительные фичи. Таймфрейм, окна расчёта и горизонт ответа вынести в настройки, указав их в свечах и в реальном времени.</w:t>
      </w:r>
    </w:p>
    <w:p>
      <w:pPr>
        <w:pStyle w:val="ListNumber"/>
        <w:numPr>
          <w:ilvl w:val="0"/>
          <w:numId w:val="11"/>
        </w:numPr>
      </w:pPr>
      <w:r>
        <w:t>Собрать повторяемую подготовку датасета и проверки лагов. Будущая доходность используется как ответ, но не как вход модели. Большие данные и ключи не попадают в Git.</w:t>
      </w:r>
    </w:p>
    <w:p>
      <w:r>
        <w:t>Нужен датасет, который можно пересобрать для разных временных настроек. Для каждой колонки должно быть понятно, откуда она появилась и когда была доступна. По этой версии начну главу о данных.</w:t>
      </w:r>
    </w:p>
    <w:p>
      <w:pPr>
        <w:pStyle w:val="Heading1"/>
        <w:pageBreakBefore w:val="0"/>
      </w:pPr>
      <w:r>
        <w:t>Этап 3 Собрать первый запуск бустинга и бэктест</w:t>
      </w:r>
    </w:p>
    <w:p>
      <w:r>
        <w:t>Здесь нужен полный цикл: данные → фичи → бустинг → сигнал → сделка → отчёт. Начальную конфигурацию выбираю ради быстрой проверки связности, а не потому, что уже считаю её лучшей. Этапы 2 и 3 частично идут параллельно.</w:t>
      </w:r>
    </w:p>
    <w:p>
      <w:pPr>
        <w:pStyle w:val="ListNumber"/>
        <w:numPr>
          <w:ilvl w:val="0"/>
          <w:numId w:val="12"/>
        </w:numPr>
      </w:pPr>
      <w:r>
        <w:t>Разделить историю по времени на обучение, валидацию и отложенный финальный тест. При пересечении горизонтов ответов исключить утечки через границы выборок.</w:t>
      </w:r>
    </w:p>
    <w:p>
      <w:pPr>
        <w:pStyle w:val="ListNumber"/>
        <w:numPr>
          <w:ilvl w:val="0"/>
          <w:numId w:val="12"/>
        </w:numPr>
      </w:pPr>
      <w:r>
        <w:t>Проверить подготовку на коротких примерах. При необходимости сделать технический запуск простой модели, не превращая его в отдельное исследование.</w:t>
      </w:r>
    </w:p>
    <w:p>
      <w:pPr>
        <w:pStyle w:val="ListNumber"/>
        <w:numPr>
          <w:ilvl w:val="0"/>
          <w:numId w:val="12"/>
        </w:numPr>
      </w:pPr>
      <w:r>
        <w:t>Обучить градиентный бустинг, например CatBoost, на первых рыночных и дополнительных фичах. Сохранить прогнозы, настройки и версию данных.</w:t>
      </w:r>
    </w:p>
    <w:p>
      <w:pPr>
        <w:pStyle w:val="ListNumber"/>
        <w:numPr>
          <w:ilvl w:val="0"/>
          <w:numId w:val="12"/>
        </w:numPr>
      </w:pPr>
      <w:r>
        <w:t>Реализовать деньги, позиции и сделки. Описать момент появления сигнала, следующую доступную цену исполнения, задержку, комиссию, спред и проскальзывание.</w:t>
      </w:r>
    </w:p>
    <w:p>
      <w:pPr>
        <w:pStyle w:val="ListNumber"/>
        <w:numPr>
          <w:ilvl w:val="0"/>
          <w:numId w:val="12"/>
        </w:numPr>
      </w:pPr>
      <w:r>
        <w:t>Подключить прогноз к предварительным правилам входа и выхода. Добавить удержание актива, отсутствие торговли и техническую стратегию как ориентиры, а не как главные модели работы.</w:t>
      </w:r>
    </w:p>
    <w:p>
      <w:pPr>
        <w:pStyle w:val="ListNumber"/>
        <w:numPr>
          <w:ilvl w:val="0"/>
          <w:numId w:val="12"/>
        </w:numPr>
      </w:pPr>
      <w:r>
        <w:t>Проверить расчёт портфеля вручную на нескольких сделках. Собрать прогнозные метрики, кривую капитала, доходность после расходов, просадку, Шарп, оборот и число сделок.</w:t>
      </w:r>
    </w:p>
    <w:p>
      <w:r>
        <w:t>Результат — воспроизводимый запуск бустинга с бэктестом. Если расчёты не сходятся или есть утечка, сначала исправляю их. Когда цикл работает, появляется содержательная отправная точка для экспериментов.</w:t>
      </w:r>
    </w:p>
    <w:p>
      <w:pPr>
        <w:pStyle w:val="Heading1"/>
        <w:pageBreakBefore w:val="0"/>
      </w:pPr>
      <w:r>
        <w:t>Этап 4 Подобрать временные настройки</w:t>
      </w:r>
    </w:p>
    <w:p>
      <w:r>
        <w:t>Проверю, на каком масштабе имеет смысл развивать подход. Не фиксирую часовик или сутки заранее: модель и фичи могут работать на другом интервале.</w:t>
      </w:r>
    </w:p>
    <w:p>
      <w:pPr>
        <w:pStyle w:val="ListNumber"/>
        <w:numPr>
          <w:ilvl w:val="0"/>
          <w:numId w:val="13"/>
        </w:numPr>
      </w:pPr>
      <w:r>
        <w:t>Наметить ограниченную сетку, например свечи 15 минут, час, 4 часа и день. Список уточнить по покрытию данных и стоимости расчётов.</w:t>
      </w:r>
    </w:p>
    <w:p>
      <w:pPr>
        <w:pStyle w:val="ListNumber"/>
        <w:numPr>
          <w:ilvl w:val="0"/>
          <w:numId w:val="13"/>
        </w:numPr>
      </w:pPr>
      <w:r>
        <w:t>Для каждого таймфрейма проверить совместимые горизонты прогноза и окна фичей. Учитывать глубину истории в календарном времени: 24 часовые свечи и 24 дневные свечи — разные условия.</w:t>
      </w:r>
    </w:p>
    <w:p>
      <w:pPr>
        <w:pStyle w:val="ListNumber"/>
        <w:numPr>
          <w:ilvl w:val="0"/>
          <w:numId w:val="13"/>
        </w:numPr>
      </w:pPr>
      <w:r>
        <w:t>Проверить длину обучающей истории, скользящее или расширяющееся окно и частоту переобучения.</w:t>
      </w:r>
    </w:p>
    <w:p>
      <w:pPr>
        <w:pStyle w:val="ListNumber"/>
        <w:numPr>
          <w:ilvl w:val="0"/>
          <w:numId w:val="13"/>
        </w:numPr>
      </w:pPr>
      <w:r>
        <w:t>Сначала сделать широкий, но недорогой поиск с бустингом, затем подробнее настроить перспективные связки. Не перебирать сразу все комбинации источников, моделей и окон.</w:t>
      </w:r>
    </w:p>
    <w:p>
      <w:pPr>
        <w:pStyle w:val="ListNumber"/>
        <w:numPr>
          <w:ilvl w:val="0"/>
          <w:numId w:val="13"/>
        </w:numPr>
      </w:pPr>
      <w:r>
        <w:t>Подбирать настройки внутри обучающих и валидационных периодов. Сравнивать кандидатов на общих следующих календарных отрезках, которые не участвовали в их настройке. Финальный тест всё ещё остаётся закрытым.</w:t>
      </w:r>
    </w:p>
    <w:p>
      <w:pPr>
        <w:pStyle w:val="ListNumber"/>
        <w:numPr>
          <w:ilvl w:val="0"/>
          <w:numId w:val="13"/>
        </w:numPr>
      </w:pPr>
      <w:r>
        <w:t>Сохранить все запуски, проверить разброс по последовательным периодам и выбрать несколько связок для продолжения, а не один случайно лучший результат.</w:t>
      </w:r>
    </w:p>
    <w:p>
      <w:r>
        <w:t>Общими остаются периоды оценки, правила исполнения и учёт расходов. Окна обучения и фичей могут отличаться, если их выбирали без подсматривания в оценочный период. При большом числе попыток учитываю риск случайного выигрыша. В отчёте покажу проверенные настройки и основания для выбора.</w:t>
      </w:r>
    </w:p>
    <w:p>
      <w:pPr>
        <w:pStyle w:val="Heading1"/>
        <w:pageBreakBefore w:val="0"/>
      </w:pPr>
      <w:r>
        <w:t>Этап 5 Развивать модели и проверять вклад фичей</w:t>
      </w:r>
    </w:p>
    <w:p>
      <w:r>
        <w:t>Дополнительные источники уже есть в стартовой модели. Здесь расширяю и проверяю набор, а не подключаю его впервые. Если новая фича меняет картину, возвращаюсь к временным настройкам на валидации.</w:t>
      </w:r>
    </w:p>
    <w:p>
      <w:pPr>
        <w:pStyle w:val="ListNumber"/>
        <w:numPr>
          <w:ilvl w:val="0"/>
          <w:numId w:val="14"/>
        </w:numPr>
      </w:pPr>
      <w:r>
        <w:t>Сравнить варианты бустинга и его настройки. Другие модели добавлять с гипотезой: какую особенность данных они должны лучше учитывать.</w:t>
      </w:r>
    </w:p>
    <w:p>
      <w:pPr>
        <w:pStyle w:val="ListNumber"/>
        <w:numPr>
          <w:ilvl w:val="0"/>
          <w:numId w:val="14"/>
        </w:numPr>
      </w:pPr>
      <w:r>
        <w:t>Добавлять новые фичи и источники по очереди. Сначала проверять качество и время доступности, затем запускать сравнение.</w:t>
      </w:r>
    </w:p>
    <w:p>
      <w:pPr>
        <w:pStyle w:val="ListNumber"/>
        <w:numPr>
          <w:ilvl w:val="0"/>
          <w:numId w:val="14"/>
        </w:numPr>
      </w:pPr>
      <w:r>
        <w:t>Отключать группы фичей в объединённой модели и сравнивать рыночный набор с расширенным. Важность признака сама по себе не доказывает пользу источника.</w:t>
      </w:r>
    </w:p>
    <w:p>
      <w:pPr>
        <w:pStyle w:val="ListNumber"/>
        <w:numPr>
          <w:ilvl w:val="0"/>
          <w:numId w:val="14"/>
        </w:numPr>
      </w:pPr>
      <w:r>
        <w:t>При разном покрытии сравнивать варианты на общем участке. Различать вклад группы при прочих равных и результат заново настроенной связки.</w:t>
      </w:r>
    </w:p>
    <w:p>
      <w:pPr>
        <w:pStyle w:val="ListNumber"/>
        <w:numPr>
          <w:ilvl w:val="0"/>
          <w:numId w:val="14"/>
        </w:numPr>
      </w:pPr>
      <w:r>
        <w:t>Повторить ключевые сравнения на нескольких перспективных таймфреймах. Проверить, не теряется ли полезный источник из-за масштаба, на котором он не успевает обновляться.</w:t>
      </w:r>
    </w:p>
    <w:p>
      <w:pPr>
        <w:pStyle w:val="ListNumber"/>
        <w:numPr>
          <w:ilvl w:val="0"/>
          <w:numId w:val="14"/>
        </w:numPr>
      </w:pPr>
      <w:r>
        <w:t>Использовать сопоставимый бюджет настройки, общий механизм бэктеста и периоды оценки. Смотреть на устойчивость, качество прогноза и торговлю после расходов, а не только на лучший запуск.</w:t>
      </w:r>
    </w:p>
    <w:p>
      <w:r>
        <w:t>Выберу модель, фичи и временные настройки для ядра. Для каждого оставленного источника должно быть понятно, чем оправданы его сбор и поддержка. Неудачные эксперименты тоже сохраняю: они нужны для выводов и помогают не повторять одни и те же попытки.</w:t>
      </w:r>
    </w:p>
    <w:p>
      <w:pPr>
        <w:pStyle w:val="Heading1"/>
        <w:pageBreakBefore w:val="0"/>
      </w:pPr>
      <w:r>
        <w:t>Этап 6 Довести стратегию и провести итоговый тест</w:t>
      </w:r>
    </w:p>
    <w:p>
      <w:r>
        <w:t>Хороший прогноз ещё не задаёт полноценную стратегию. Здесь довожу правила работы с позицией и проверяю выбранное решение целиком.</w:t>
      </w:r>
    </w:p>
    <w:p>
      <w:pPr>
        <w:pStyle w:val="ListNumber"/>
        <w:numPr>
          <w:ilvl w:val="0"/>
          <w:numId w:val="15"/>
        </w:numPr>
      </w:pPr>
      <w:r>
        <w:t>Описать вход, удержание, выход, размер позиции и поведение при недостаточно уверенном сигнале.</w:t>
      </w:r>
    </w:p>
    <w:p>
      <w:pPr>
        <w:pStyle w:val="ListNumber"/>
        <w:numPr>
          <w:ilvl w:val="0"/>
          <w:numId w:val="15"/>
        </w:numPr>
      </w:pPr>
      <w:r>
        <w:t>Добавить риск-лимиты и отказ от торговли при пропусках, устаревших данных или ошибках расчёта.</w:t>
      </w:r>
    </w:p>
    <w:p>
      <w:pPr>
        <w:pStyle w:val="ListNumber"/>
        <w:numPr>
          <w:ilvl w:val="0"/>
          <w:numId w:val="15"/>
        </w:numPr>
      </w:pPr>
      <w:r>
        <w:t>Подобрать торговые параметры на валидации. Для стопов и целей описать неоднозначные свечи, внутри которых могли сработать оба условия.</w:t>
      </w:r>
    </w:p>
    <w:p>
      <w:pPr>
        <w:pStyle w:val="ListNumber"/>
        <w:numPr>
          <w:ilvl w:val="0"/>
          <w:numId w:val="15"/>
        </w:numPr>
      </w:pPr>
      <w:r>
        <w:t>Проверить чувствительность к комиссиям, задержкам и проскальзыванию. Сопоставить результат с ориентирами на тех же периодах.</w:t>
      </w:r>
    </w:p>
    <w:p>
      <w:pPr>
        <w:pStyle w:val="ListNumber"/>
        <w:numPr>
          <w:ilvl w:val="0"/>
          <w:numId w:val="15"/>
        </w:numPr>
      </w:pPr>
      <w:r>
        <w:t>Зафиксировать данные, фичи, таймфрейм, модель, правила переобучения и торговли. После этого открыть отложенный финальный тест для итоговой оценки.</w:t>
      </w:r>
    </w:p>
    <w:p>
      <w:pPr>
        <w:pStyle w:val="ListNumber"/>
        <w:numPr>
          <w:ilvl w:val="0"/>
          <w:numId w:val="15"/>
        </w:numPr>
      </w:pPr>
      <w:r>
        <w:t>Подготовить отчёт с результатами и ограничениями. Если тест оказался слабым, отразить это в выводах, а не продолжать подбор на этом же участке.</w:t>
      </w:r>
    </w:p>
    <w:p>
      <w:r>
        <w:t>В сервис переношу проверенную версию. Если устойчивого преимущества нет, бумажный запуск позволяет проверить техническую часть, но не становится основанием для реальных сделок.</w:t>
      </w:r>
    </w:p>
    <w:p>
      <w:pPr>
        <w:pStyle w:val="Heading1"/>
        <w:pageBreakBefore w:val="0"/>
      </w:pPr>
      <w:r>
        <w:t>Этап 7 Собрать сервис и запустить бумажную торговлю</w:t>
      </w:r>
    </w:p>
    <w:p>
      <w:r>
        <w:t>Переношу пайплайн в приложение. Код загрузки, фичей и стратегии использую повторно, чтобы сервис и бэктест не жили по разным правилам.</w:t>
      </w:r>
    </w:p>
    <w:p>
      <w:pPr>
        <w:pStyle w:val="ListNumber"/>
        <w:numPr>
          <w:ilvl w:val="0"/>
          <w:numId w:val="16"/>
        </w:numPr>
      </w:pPr>
      <w:r>
        <w:t>Собрать цикл по расписанию: обновить данные, проверить свежесть, рассчитать фичи и прогноз, принять решение и проверить риск.</w:t>
      </w:r>
    </w:p>
    <w:p>
      <w:pPr>
        <w:pStyle w:val="ListNumber"/>
        <w:numPr>
          <w:ilvl w:val="0"/>
          <w:numId w:val="16"/>
        </w:numPr>
      </w:pPr>
      <w:r>
        <w:t>Подключить виртуальный счёт и хранение состояния. Повторный запуск не должен создавать повторную сделку, а перезапуск — терять позицию.</w:t>
      </w:r>
    </w:p>
    <w:p>
      <w:pPr>
        <w:pStyle w:val="ListNumber"/>
        <w:numPr>
          <w:ilvl w:val="0"/>
          <w:numId w:val="16"/>
        </w:numPr>
      </w:pPr>
      <w:r>
        <w:t>Сохранять версию модели, прогноз, действие, причины отказа, заявки и исполнение. Подготовить API и небольшой интерфейс с позициями, сделками, капиталом и ошибками.</w:t>
      </w:r>
    </w:p>
    <w:p>
      <w:pPr>
        <w:pStyle w:val="ListNumber"/>
        <w:numPr>
          <w:ilvl w:val="0"/>
          <w:numId w:val="16"/>
        </w:numPr>
      </w:pPr>
      <w:r>
        <w:t>Добавить контейнерный запуск, тесты и инструкцию. Подобрать хранение и мониторинг под частоту работы и требования кафедры.</w:t>
      </w:r>
    </w:p>
    <w:p>
      <w:pPr>
        <w:pStyle w:val="ListNumber"/>
        <w:numPr>
          <w:ilvl w:val="0"/>
          <w:numId w:val="16"/>
        </w:numPr>
      </w:pPr>
      <w:r>
        <w:t>Проверить сбои API, пропуски, повторы и восстановление после остановки. На одинаковых входах сопоставить решения сервиса с бэктестом.</w:t>
      </w:r>
    </w:p>
    <w:p>
      <w:pPr>
        <w:pStyle w:val="ListNumber"/>
        <w:numPr>
          <w:ilvl w:val="0"/>
          <w:numId w:val="16"/>
        </w:numPr>
      </w:pPr>
      <w:r>
        <w:t>Провести две–три недели бумажной торговли. Сохранять ошибки и задержки; каждое изменение модели или правил отмечать новой версией.</w:t>
      </w:r>
    </w:p>
    <w:p>
      <w:r>
        <w:t>Покажу сервис и журнал наблюдения. Этот запуск проверяет прежде всего надёжность: нескольких недель может не хватить для выводов о доходности, особенно при редких сделках.</w:t>
      </w:r>
    </w:p>
    <w:p>
      <w:r>
        <w:t>После ядра можно добавить ассистента поверх API и журнала: просмотр результатов, объяснение решений и обсуждение неуверенных сигналов. Он не должен обходить риск-лимиты. Подключение реальной биржи остаётся отдельным решением.</w:t>
      </w:r>
    </w:p>
    <w:p>
      <w:pPr>
        <w:pStyle w:val="Heading1"/>
        <w:pageBreakBefore w:val="0"/>
      </w:pPr>
      <w:r>
        <w:t>Этап 8 Собрать текст и подготовить защиту</w:t>
      </w:r>
    </w:p>
    <w:p>
      <w:r>
        <w:t>Текст пишу по ходу работы: введение и обзор после постановки, данные и методику после первых запусков, эксперименты по мере сравнения моделей. В конце свожу результаты, описываю сервис и готовлю демо.</w:t>
      </w:r>
    </w:p>
    <w:p>
      <w:r>
        <w:t>Предварительная структура: введение; обзор; задача и данные; методика; эксперименты с моделями, фичами и временными настройками; стратегия; реализация и проверка сервиса; выводы и ограничения. Оформление приведу к требованиям кафедры.</w:t>
      </w:r>
    </w:p>
    <w:p>
      <w:pPr>
        <w:pStyle w:val="ListNumber"/>
        <w:numPr>
          <w:ilvl w:val="0"/>
          <w:numId w:val="17"/>
        </w:numPr>
      </w:pPr>
      <w:r>
        <w:t>Сохранять таблицы и графики вместе с версиями кода, данных и настроек. Переносить в текст результаты, которые можно повторить и объяснить.</w:t>
      </w:r>
    </w:p>
    <w:p>
      <w:pPr>
        <w:pStyle w:val="ListNumber"/>
        <w:numPr>
          <w:ilvl w:val="0"/>
          <w:numId w:val="17"/>
        </w:numPr>
      </w:pPr>
      <w:r>
        <w:t>Разделять качество прогноза, результат торговли и работоспособность приложения. Для каждого вывода указывать конкретную проверку.</w:t>
      </w:r>
    </w:p>
    <w:p>
      <w:pPr>
        <w:pStyle w:val="ListNumber"/>
        <w:numPr>
          <w:ilvl w:val="0"/>
          <w:numId w:val="17"/>
        </w:numPr>
      </w:pPr>
      <w:r>
        <w:t>После наблюдения закончить главы о сервисе и результатах. Проверить ссылки, подписи, формулы и список литературы.</w:t>
      </w:r>
    </w:p>
    <w:p>
      <w:pPr>
        <w:pStyle w:val="ListNumber"/>
        <w:numPr>
          <w:ilvl w:val="0"/>
          <w:numId w:val="17"/>
        </w:numPr>
      </w:pPr>
      <w:r>
        <w:t>Подготовить демо полного цикла и резервный запуск на сохранённых данных, чтобы защита не зависела от внешнего API.</w:t>
      </w:r>
    </w:p>
    <w:p>
      <w:pPr>
        <w:pStyle w:val="ListNumber"/>
        <w:numPr>
          <w:ilvl w:val="0"/>
          <w:numId w:val="17"/>
        </w:numPr>
      </w:pPr>
      <w:r>
        <w:t>Собрать презентацию, пройти предзащиту и внести правки. Проверить комплект сдачи и инструкцию запуска.</w:t>
      </w:r>
    </w:p>
    <w:p>
      <w:r>
        <w:t>К защите нужны текст, презентация, репозиторий с повторяемыми ключевыми экспериментами и рабочее демо. Нереализованные расширения явно отмечу, а не буду выдавать за готовые функции.</w:t>
      </w:r>
    </w:p>
    <w:p>
      <w:pPr>
        <w:pStyle w:val="Heading1"/>
        <w:pageBreakBefore w:val="0"/>
      </w:pPr>
      <w:r>
        <w:t>Примерный календарь</w:t>
      </w:r>
    </w:p>
    <w:p>
      <w:r>
        <w:t>Ориентир — 16 рабочих недель. Это оценка объёма, а не обещание точных дат. Данные, бустинг и бэктест собираются в одном рабочем цикле.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402"/>
        <w:gridCol w:w="5102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Недели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Что делаю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Что показываю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1–2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Уточняю задачу, читаю работы, проверяю источники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Постановка и пробные выгрузки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2–3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Собираю котировки, дополнения и первые фичи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Датасет с настраиваемыми окнами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3–4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Связываю бустинг и бэктест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Первый полный запуск и отчёт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4–6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Подбираю таймфреймы, горизонты и окна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Сравнение временных настроек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6–8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Развиваю модели и фичи, проверяю вклад источников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Сравнения и выбранные связки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9–10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Довожу стратегию и провожу финальный тест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Итоговая конфигурация и отчёт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11–12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Собираю сервис и проверяю сбои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Готовность к бумажной торговле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13–15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Наблюдаю за работой и заканчиваю текст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Журнал и полный черновик ВКР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15–16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Предзащита, правки и подготовка демо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40" w:lineRule="auto"/>
            </w:pPr>
            <w:r>
              <w:rPr>
                <w:b w:val="0"/>
                <w:sz w:val="19"/>
              </w:rPr>
              <w:t>Материалы сдачи и защиты</w:t>
            </w:r>
          </w:p>
        </w:tc>
      </w:tr>
    </w:tbl>
    <w:p>
      <w:pPr>
        <w:spacing w:after="40"/>
      </w:pPr>
    </w:p>
    <w:p>
      <w:r>
        <w:t>Этапы 4 и 5 могут повторяться: новая модель или фича иногда требует вернуться к настройкам на валидации. Финальный тест при этом закрыт. Если сроки сжимаются, сокращаю число новых гипотез и дополнительные функции, но сохраняю честную проверку и время на текст.</w:t>
      </w:r>
    </w:p>
    <w:p>
      <w:pPr>
        <w:pStyle w:val="Heading1"/>
        <w:pageBreakBefore w:val="0"/>
      </w:pPr>
      <w:r>
        <w:t>Где веду работу</w:t>
      </w:r>
    </w:p>
    <w:p>
      <w:r>
        <w:t>В репозитории держу код, настройки, задачи и записи экспериментов. В Google Документах — план и отдельно текст ВКР. В STATUS коротко отмечаю текущую точку, в журнале прогресса — что изменилось и что делать дальше.</w:t>
      </w:r>
    </w:p>
    <w:p>
      <w:r>
        <w:t>Раз в неделю обновляю статус. После заметного результата присылаю руководителю короткий апдейт со ссылкой на отчёт или запуск: что проверил, что получилось и какой следующий шаг. Не жду окончания этапа, если появился важный вопрос.</w:t>
      </w:r>
    </w:p>
    <w:p>
      <w:r>
        <w:t>Сейчас готовы план и структура проекта. Данные ещё не собраны, моделей и торговых результатов нет. Ближайшая задача — пробные выгрузки и выбор первого набора данных для бустинга.</w:t>
      </w:r>
    </w:p>
    <w:p>
      <w:r>
        <w:t xml:space="preserve">Репозиторий: </w:t>
      </w:r>
      <w:hyperlink r:id="rId10">
        <w:r>
          <w:rPr>
            <w:color w:val="245582"/>
          </w:rPr>
          <w:t>https://github.com/maxtimmy/crypto-onchain-trading-vkr</w:t>
        </w:r>
      </w:hyperlink>
      <w:r>
        <w:t xml:space="preserve"> . Для первых запросов рассматриваю архив Binance: </w:t>
      </w:r>
      <w:hyperlink r:id="rId11">
        <w:r>
          <w:rPr>
            <w:color w:val="245582"/>
          </w:rPr>
          <w:t>https://github.com/binance/binance-public-data</w:t>
        </w:r>
      </w:hyperlink>
      <w:r>
        <w:t xml:space="preserve"> и API Coin Metrics: </w:t>
      </w:r>
      <w:hyperlink r:id="rId12">
        <w:r>
          <w:rPr>
            <w:color w:val="245582"/>
          </w:rPr>
          <w:t>https://docs.coinmetrics.io/api/v4/</w:t>
        </w:r>
      </w:hyperlink>
      <w:r>
        <w:t xml:space="preserve"> . Доступность и пригодность истории ещё нужно проверить.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axtimmy/crypto-onchain-trading-vkr" TargetMode="External"/><Relationship Id="rId11" Type="http://schemas.openxmlformats.org/officeDocument/2006/relationships/hyperlink" Target="https://github.com/binance/binance-public-data" TargetMode="External"/><Relationship Id="rId12" Type="http://schemas.openxmlformats.org/officeDocument/2006/relationships/hyperlink" Target="https://docs.coinmetrics.io/api/v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выполнения ВКР по алгоритмической торговле</dc:title>
  <dc:subject/>
  <dc:creator>Ярослав Следевский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