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D83" w:rsidRPr="00B82D83" w:rsidRDefault="00B82D83" w:rsidP="008F2067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</w:pP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Generate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and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add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B82D83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package-lock.json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file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to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git</w:t>
      </w:r>
      <w:proofErr w:type="spellEnd"/>
    </w:p>
    <w:p w:rsidR="00F313A9" w:rsidRDefault="008F2067" w:rsidP="008F2067">
      <w:r w:rsidRPr="00AA23F6">
        <w:drawing>
          <wp:inline distT="0" distB="0" distL="0" distR="0" wp14:anchorId="0AA91734" wp14:editId="13EBCFA1">
            <wp:extent cx="5903050" cy="2641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7002" cy="26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83" w:rsidRPr="00B82D83" w:rsidRDefault="00B82D83" w:rsidP="008F2067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</w:pP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Build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container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image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with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different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base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image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tags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using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build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args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, </w:t>
      </w: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e.g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. </w:t>
      </w:r>
      <w:r w:rsidRPr="00B82D83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node:20</w:t>
      </w:r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and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B82D83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node:latest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and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mark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resulting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messages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with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same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tags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r w:rsidRPr="00B82D83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nodejs-app:20</w:t>
      </w:r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and</w:t>
      </w:r>
      <w:proofErr w:type="spellEnd"/>
      <w:r w:rsidRPr="00B82D83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B82D83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nodejs-app:latest</w:t>
      </w:r>
      <w:proofErr w:type="spellEnd"/>
    </w:p>
    <w:p w:rsidR="006358B4" w:rsidRDefault="008F2067" w:rsidP="008F2067">
      <w:r w:rsidRPr="006358B4">
        <w:drawing>
          <wp:inline distT="0" distB="0" distL="0" distR="0" wp14:anchorId="561ADFC0" wp14:editId="6006BCBD">
            <wp:extent cx="6120765" cy="2332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F6" w:rsidRDefault="008F2067">
      <w:r w:rsidRPr="008F2067">
        <w:drawing>
          <wp:inline distT="0" distB="0" distL="0" distR="0" wp14:anchorId="0E2448DE" wp14:editId="61228556">
            <wp:extent cx="6120765" cy="14757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83" w:rsidRDefault="006358B4">
      <w:pPr>
        <w:rPr>
          <w:noProof/>
          <w:lang w:eastAsia="uk-UA"/>
        </w:rPr>
      </w:pPr>
      <w:r w:rsidRPr="006358B4">
        <w:drawing>
          <wp:inline distT="0" distB="0" distL="0" distR="0" wp14:anchorId="5DE236FA" wp14:editId="1C03BE0C">
            <wp:extent cx="6120765" cy="7346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DF3" w:rsidRPr="009D1DF3">
        <w:rPr>
          <w:noProof/>
          <w:lang w:eastAsia="uk-UA"/>
        </w:rPr>
        <w:t xml:space="preserve"> </w:t>
      </w:r>
    </w:p>
    <w:p w:rsidR="00966F68" w:rsidRPr="007647BF" w:rsidRDefault="007647BF" w:rsidP="007647BF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</w:pP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Run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7647BF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nodejs-app:latest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in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interactive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mode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,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check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available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env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variables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and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exit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,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the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container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should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be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automatically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removed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from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the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7647BF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docker</w:t>
      </w:r>
      <w:proofErr w:type="spellEnd"/>
      <w:r w:rsidRPr="007647BF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 xml:space="preserve"> </w:t>
      </w:r>
      <w:proofErr w:type="spellStart"/>
      <w:r w:rsidRPr="007647BF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ps</w:t>
      </w:r>
      <w:proofErr w:type="spellEnd"/>
      <w:r w:rsidRPr="007647BF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 xml:space="preserve"> -a</w:t>
      </w:r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list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after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that</w:t>
      </w:r>
      <w:proofErr w:type="spellEnd"/>
    </w:p>
    <w:p w:rsidR="00966F68" w:rsidRDefault="00966F68">
      <w:pPr>
        <w:rPr>
          <w:noProof/>
          <w:lang w:eastAsia="uk-UA"/>
        </w:rPr>
      </w:pPr>
      <w:r w:rsidRPr="00966F68">
        <w:rPr>
          <w:noProof/>
          <w:lang w:eastAsia="uk-UA"/>
        </w:rPr>
        <w:drawing>
          <wp:inline distT="0" distB="0" distL="0" distR="0" wp14:anchorId="1544E8A3" wp14:editId="27314D7E">
            <wp:extent cx="6120765" cy="2590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68" w:rsidRDefault="00966F68">
      <w:pPr>
        <w:rPr>
          <w:noProof/>
          <w:lang w:eastAsia="uk-UA"/>
        </w:rPr>
      </w:pPr>
      <w:r w:rsidRPr="00966F68">
        <w:rPr>
          <w:noProof/>
          <w:lang w:eastAsia="uk-UA"/>
        </w:rPr>
        <w:drawing>
          <wp:inline distT="0" distB="0" distL="0" distR="0" wp14:anchorId="3C7AF0A9" wp14:editId="710CE287">
            <wp:extent cx="6120765" cy="33401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F9" w:rsidRPr="00602DF9" w:rsidRDefault="00602DF9" w:rsidP="00602DF9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</w:pP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Run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the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602DF9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nodejs-app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container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interactively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and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control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the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port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it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is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using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with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ENV </w:t>
      </w: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variables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, </w:t>
      </w: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change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it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to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r w:rsidRPr="00602DF9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5000</w:t>
      </w:r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, </w:t>
      </w: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as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a </w:t>
      </w: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plus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, </w:t>
      </w: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use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port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r w:rsidRPr="00602DF9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8000</w:t>
      </w:r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to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access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app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in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your</w:t>
      </w:r>
      <w:proofErr w:type="spellEnd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602DF9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browser</w:t>
      </w:r>
      <w:proofErr w:type="spellEnd"/>
    </w:p>
    <w:p w:rsidR="006358B4" w:rsidRDefault="009D1DF3">
      <w:pPr>
        <w:rPr>
          <w:noProof/>
          <w:lang w:eastAsia="uk-UA"/>
        </w:rPr>
      </w:pPr>
      <w:r w:rsidRPr="009D1DF3">
        <w:lastRenderedPageBreak/>
        <w:drawing>
          <wp:inline distT="0" distB="0" distL="0" distR="0" wp14:anchorId="187D4067" wp14:editId="6044F41E">
            <wp:extent cx="6120765" cy="12731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BF" w:rsidRPr="007647BF" w:rsidRDefault="007647BF" w:rsidP="007647BF">
      <w:pPr>
        <w:pStyle w:val="a4"/>
        <w:numPr>
          <w:ilvl w:val="0"/>
          <w:numId w:val="13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</w:pP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Adjust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7647BF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Dockerfile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to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be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able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to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control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the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used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port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during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image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build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,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the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port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defined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on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build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should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be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used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on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run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without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additional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configration</w:t>
      </w:r>
      <w:proofErr w:type="spellEnd"/>
    </w:p>
    <w:p w:rsidR="007647BF" w:rsidRPr="007647BF" w:rsidRDefault="007647BF" w:rsidP="007647BF">
      <w:pPr>
        <w:pStyle w:val="a4"/>
        <w:numPr>
          <w:ilvl w:val="0"/>
          <w:numId w:val="13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</w:pP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Run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the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7647BF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nodejs-app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container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interactively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and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control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the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port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is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using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with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ENV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variables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,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change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to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r w:rsidRPr="007647BF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5000</w:t>
      </w:r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,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as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a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plus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,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use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port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r w:rsidRPr="007647BF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8000</w:t>
      </w:r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to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access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app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in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your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browser</w:t>
      </w:r>
      <w:proofErr w:type="spellEnd"/>
    </w:p>
    <w:p w:rsidR="00551076" w:rsidRDefault="008F2067">
      <w:r w:rsidRPr="008F2067">
        <w:drawing>
          <wp:inline distT="0" distB="0" distL="0" distR="0" wp14:anchorId="01E24B13" wp14:editId="2F726CA5">
            <wp:extent cx="6120765" cy="5060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67" w:rsidRDefault="008F2067">
      <w:r w:rsidRPr="008F2067">
        <w:drawing>
          <wp:inline distT="0" distB="0" distL="0" distR="0" wp14:anchorId="2FEFEDB9" wp14:editId="6A9DC79E">
            <wp:extent cx="5172797" cy="168616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67" w:rsidRDefault="008F2067">
      <w:r w:rsidRPr="008F2067">
        <w:drawing>
          <wp:inline distT="0" distB="0" distL="0" distR="0" wp14:anchorId="074371C6" wp14:editId="12F58CB2">
            <wp:extent cx="1543265" cy="971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BF" w:rsidRPr="007647BF" w:rsidRDefault="007647BF" w:rsidP="007647BF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</w:pP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Adjust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7647BF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Dockerfile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to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add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labels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to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image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,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run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and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use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7647BF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docker</w:t>
      </w:r>
      <w:proofErr w:type="spellEnd"/>
      <w:r w:rsidRPr="007647BF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 xml:space="preserve"> </w:t>
      </w:r>
      <w:proofErr w:type="spellStart"/>
      <w:r w:rsidRPr="007647BF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inspect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to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find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them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in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container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metadata</w:t>
      </w:r>
      <w:proofErr w:type="spellEnd"/>
    </w:p>
    <w:p w:rsidR="0022703E" w:rsidRDefault="0022703E">
      <w:r w:rsidRPr="0022703E">
        <w:drawing>
          <wp:inline distT="0" distB="0" distL="0" distR="0" wp14:anchorId="4EAA764B" wp14:editId="69BB3E3E">
            <wp:extent cx="6120765" cy="62357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BF" w:rsidRPr="007647BF" w:rsidRDefault="007647BF" w:rsidP="007647BF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</w:pP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Add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creation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of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7647BF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app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non-root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user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and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configure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to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use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that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user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for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the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app</w:t>
      </w:r>
      <w:proofErr w:type="spellEnd"/>
    </w:p>
    <w:p w:rsidR="004F4451" w:rsidRDefault="004F4451">
      <w:r w:rsidRPr="004F4451">
        <w:drawing>
          <wp:inline distT="0" distB="0" distL="0" distR="0" wp14:anchorId="5A5794C4" wp14:editId="5DDC3399">
            <wp:extent cx="6120765" cy="866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BF" w:rsidRDefault="007647BF"/>
    <w:p w:rsidR="007647BF" w:rsidRPr="007647BF" w:rsidRDefault="007647BF" w:rsidP="007647BF">
      <w:pPr>
        <w:numPr>
          <w:ilvl w:val="0"/>
          <w:numId w:val="14"/>
        </w:numPr>
        <w:shd w:val="clear" w:color="auto" w:fill="FCFCFC"/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</w:pP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lastRenderedPageBreak/>
        <w:t>Write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a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bash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script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which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will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print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date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to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output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before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starting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the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app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,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run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container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and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mount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that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file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,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specify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as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entrypoint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of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the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container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,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if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works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fine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,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add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as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default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entrypoint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in</w:t>
      </w:r>
      <w:proofErr w:type="spellEnd"/>
      <w:r w:rsidRPr="007647BF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7647BF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Dockerfile</w:t>
      </w:r>
      <w:proofErr w:type="spellEnd"/>
    </w:p>
    <w:p w:rsidR="00A65697" w:rsidRDefault="004F4451">
      <w:r w:rsidRPr="004F4451">
        <w:drawing>
          <wp:inline distT="0" distB="0" distL="0" distR="0" wp14:anchorId="25769048" wp14:editId="5BB9D17F">
            <wp:extent cx="6120765" cy="7162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20" w:rsidRPr="00C05920" w:rsidRDefault="00C05920" w:rsidP="00C05920">
      <w:pPr>
        <w:numPr>
          <w:ilvl w:val="0"/>
          <w:numId w:val="15"/>
        </w:numPr>
        <w:shd w:val="clear" w:color="auto" w:fill="FCFCFC"/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</w:pP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Adjust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C05920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Dockerfile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and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add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health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checks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to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make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sure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the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app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is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alive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,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use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the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r w:rsidRPr="00C05920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/</w:t>
      </w:r>
      <w:proofErr w:type="spellStart"/>
      <w:r w:rsidRPr="00C05920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healthz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location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for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it</w:t>
      </w:r>
      <w:proofErr w:type="spellEnd"/>
    </w:p>
    <w:p w:rsidR="00C05920" w:rsidRPr="00C05920" w:rsidRDefault="00C05920" w:rsidP="00C05920">
      <w:pPr>
        <w:numPr>
          <w:ilvl w:val="0"/>
          <w:numId w:val="15"/>
        </w:numPr>
        <w:shd w:val="clear" w:color="auto" w:fill="FCFCFC"/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</w:pP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Add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r w:rsidRPr="00C05920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/</w:t>
      </w:r>
      <w:proofErr w:type="spellStart"/>
      <w:r w:rsidRPr="00C05920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uuid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location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to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the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app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which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will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return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generated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uuid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values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r w:rsidRPr="00C05920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{"</w:t>
      </w:r>
      <w:proofErr w:type="spellStart"/>
      <w:r w:rsidRPr="00C05920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uuid</w:t>
      </w:r>
      <w:proofErr w:type="spellEnd"/>
      <w:r w:rsidRPr="00C05920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": "XXXXX"}</w:t>
      </w:r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,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install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and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use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the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fldChar w:fldCharType="begin"/>
      </w:r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instrText xml:space="preserve"> HYPERLINK "https://github.com/uuidjs/uuid" \t "_blank" </w:instrText>
      </w:r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fldChar w:fldCharType="separate"/>
      </w:r>
      <w:r w:rsidRPr="00C05920">
        <w:rPr>
          <w:rFonts w:ascii="inherit" w:eastAsia="Times New Roman" w:hAnsi="inherit" w:cs="Times New Roman"/>
          <w:color w:val="333333"/>
          <w:sz w:val="26"/>
          <w:szCs w:val="26"/>
          <w:u w:val="single"/>
          <w:lang w:eastAsia="uk-UA"/>
        </w:rPr>
        <w:t>uuid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fldChar w:fldCharType="end"/>
      </w:r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module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for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that</w:t>
      </w:r>
      <w:proofErr w:type="spellEnd"/>
    </w:p>
    <w:p w:rsidR="00C05920" w:rsidRPr="00C05920" w:rsidRDefault="00C05920" w:rsidP="00C05920">
      <w:pPr>
        <w:numPr>
          <w:ilvl w:val="0"/>
          <w:numId w:val="15"/>
        </w:numPr>
        <w:shd w:val="clear" w:color="auto" w:fill="FCFCFC"/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</w:pP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Create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a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new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file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C05920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Dockerfile.generator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where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install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app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using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these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fldChar w:fldCharType="begin"/>
      </w:r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instrText xml:space="preserve"> HYPERLINK "https://expressjs.com/en/starter/generator.html" \t "_blank" </w:instrText>
      </w:r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fldChar w:fldCharType="separate"/>
      </w:r>
      <w:r w:rsidRPr="00C05920">
        <w:rPr>
          <w:rFonts w:ascii="inherit" w:eastAsia="Times New Roman" w:hAnsi="inherit" w:cs="Times New Roman"/>
          <w:color w:val="333333"/>
          <w:sz w:val="26"/>
          <w:szCs w:val="26"/>
          <w:u w:val="single"/>
          <w:lang w:eastAsia="uk-UA"/>
        </w:rPr>
        <w:t>instructions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fldChar w:fldCharType="end"/>
      </w:r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,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run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it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and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confirm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that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app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works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in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your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browser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,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if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possible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use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port</w:t>
      </w:r>
      <w:proofErr w:type="spellEnd"/>
      <w:r w:rsidRPr="00C05920">
        <w:rPr>
          <w:rFonts w:ascii="inherit" w:eastAsia="Times New Roman" w:hAnsi="inherit" w:cs="Times New Roman"/>
          <w:color w:val="000000"/>
          <w:sz w:val="26"/>
          <w:szCs w:val="26"/>
          <w:lang w:eastAsia="uk-UA"/>
        </w:rPr>
        <w:t> </w:t>
      </w:r>
      <w:r w:rsidRPr="00C05920">
        <w:rPr>
          <w:rFonts w:ascii="Consolas" w:eastAsia="Times New Roman" w:hAnsi="Consolas" w:cs="Courier New"/>
          <w:color w:val="DD1144"/>
          <w:sz w:val="17"/>
          <w:szCs w:val="17"/>
          <w:bdr w:val="single" w:sz="6" w:space="2" w:color="E1E1E8" w:frame="1"/>
          <w:shd w:val="clear" w:color="auto" w:fill="F7F7F9"/>
          <w:lang w:eastAsia="uk-UA"/>
        </w:rPr>
        <w:t>8080</w:t>
      </w:r>
      <w:bookmarkStart w:id="0" w:name="_GoBack"/>
      <w:bookmarkEnd w:id="0"/>
    </w:p>
    <w:p w:rsidR="00963978" w:rsidRDefault="00963978">
      <w:r w:rsidRPr="00963978">
        <w:drawing>
          <wp:inline distT="0" distB="0" distL="0" distR="0" wp14:anchorId="1AAF2921" wp14:editId="1F6AD944">
            <wp:extent cx="6120765" cy="2971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78" w:rsidRDefault="00963978">
      <w:r w:rsidRPr="00963978">
        <w:drawing>
          <wp:inline distT="0" distB="0" distL="0" distR="0" wp14:anchorId="596FBA2E" wp14:editId="0BA8BB3A">
            <wp:extent cx="5201376" cy="181952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78" w:rsidRDefault="00963978">
      <w:r w:rsidRPr="00963978">
        <w:drawing>
          <wp:inline distT="0" distB="0" distL="0" distR="0" wp14:anchorId="5C04CE59" wp14:editId="55954C04">
            <wp:extent cx="5487166" cy="19052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38" w:rsidRDefault="00910F38">
      <w:r w:rsidRPr="00910F38">
        <w:lastRenderedPageBreak/>
        <w:drawing>
          <wp:inline distT="0" distB="0" distL="0" distR="0" wp14:anchorId="384C0E2C" wp14:editId="34F69B88">
            <wp:extent cx="5363323" cy="1648055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F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6261"/>
    <w:multiLevelType w:val="multilevel"/>
    <w:tmpl w:val="DCC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200C6"/>
    <w:multiLevelType w:val="hybridMultilevel"/>
    <w:tmpl w:val="BD785F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C46AB"/>
    <w:multiLevelType w:val="multilevel"/>
    <w:tmpl w:val="AF6E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0747A"/>
    <w:multiLevelType w:val="multilevel"/>
    <w:tmpl w:val="7A62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456C3"/>
    <w:multiLevelType w:val="multilevel"/>
    <w:tmpl w:val="869E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36D32"/>
    <w:multiLevelType w:val="multilevel"/>
    <w:tmpl w:val="AA04C8D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0AA4617"/>
    <w:multiLevelType w:val="multilevel"/>
    <w:tmpl w:val="359C1B8E"/>
    <w:lvl w:ilvl="0">
      <w:start w:val="1"/>
      <w:numFmt w:val="decimal"/>
      <w:suff w:val="space"/>
      <w:lvlText w:val="%1. "/>
      <w:lvlJc w:val="left"/>
      <w:pPr>
        <w:ind w:left="2551" w:firstLine="0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3260" w:firstLine="0"/>
      </w:pPr>
      <w:rPr>
        <w:rFonts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440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001451B"/>
    <w:multiLevelType w:val="multilevel"/>
    <w:tmpl w:val="DF30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32CF1"/>
    <w:multiLevelType w:val="hybridMultilevel"/>
    <w:tmpl w:val="85DCD6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3081C"/>
    <w:multiLevelType w:val="multilevel"/>
    <w:tmpl w:val="B29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B4B49"/>
    <w:multiLevelType w:val="multilevel"/>
    <w:tmpl w:val="F7BE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B34153"/>
    <w:multiLevelType w:val="multilevel"/>
    <w:tmpl w:val="855A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D0E88"/>
    <w:multiLevelType w:val="multilevel"/>
    <w:tmpl w:val="5C80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336DD7"/>
    <w:multiLevelType w:val="multilevel"/>
    <w:tmpl w:val="29BA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03A7B"/>
    <w:multiLevelType w:val="multilevel"/>
    <w:tmpl w:val="68DC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0"/>
  </w:num>
  <w:num w:numId="5">
    <w:abstractNumId w:val="2"/>
  </w:num>
  <w:num w:numId="6">
    <w:abstractNumId w:val="9"/>
  </w:num>
  <w:num w:numId="7">
    <w:abstractNumId w:val="4"/>
  </w:num>
  <w:num w:numId="8">
    <w:abstractNumId w:val="7"/>
  </w:num>
  <w:num w:numId="9">
    <w:abstractNumId w:val="14"/>
  </w:num>
  <w:num w:numId="10">
    <w:abstractNumId w:val="3"/>
  </w:num>
  <w:num w:numId="11">
    <w:abstractNumId w:val="0"/>
  </w:num>
  <w:num w:numId="12">
    <w:abstractNumId w:val="11"/>
  </w:num>
  <w:num w:numId="13">
    <w:abstractNumId w:val="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C3B"/>
    <w:rsid w:val="0022703E"/>
    <w:rsid w:val="00397C3B"/>
    <w:rsid w:val="004B425D"/>
    <w:rsid w:val="004F4451"/>
    <w:rsid w:val="00551076"/>
    <w:rsid w:val="00602DF9"/>
    <w:rsid w:val="006358B4"/>
    <w:rsid w:val="00641424"/>
    <w:rsid w:val="00665D4E"/>
    <w:rsid w:val="006C063F"/>
    <w:rsid w:val="007647BF"/>
    <w:rsid w:val="008F2067"/>
    <w:rsid w:val="00910F38"/>
    <w:rsid w:val="00954B8F"/>
    <w:rsid w:val="00963978"/>
    <w:rsid w:val="00966F68"/>
    <w:rsid w:val="009D1DF3"/>
    <w:rsid w:val="00A65697"/>
    <w:rsid w:val="00AA23F6"/>
    <w:rsid w:val="00AE5FDA"/>
    <w:rsid w:val="00B00E55"/>
    <w:rsid w:val="00B37B5E"/>
    <w:rsid w:val="00B82D83"/>
    <w:rsid w:val="00BB1CF4"/>
    <w:rsid w:val="00C05920"/>
    <w:rsid w:val="00D02AE5"/>
    <w:rsid w:val="00D86F7B"/>
    <w:rsid w:val="00DB6209"/>
    <w:rsid w:val="00F3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298FE"/>
  <w15:chartTrackingRefBased/>
  <w15:docId w15:val="{0DB714B1-4388-4355-8CA7-AC1099DA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37B5E"/>
    <w:pPr>
      <w:pageBreakBefore/>
      <w:numPr>
        <w:numId w:val="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40" w:line="240" w:lineRule="auto"/>
      <w:ind w:left="2551"/>
      <w:jc w:val="center"/>
      <w:outlineLvl w:val="0"/>
    </w:pPr>
    <w:rPr>
      <w:rFonts w:ascii="Times New Roman" w:eastAsia="Cambria" w:hAnsi="Times New Roman" w:cs="Cambria"/>
      <w:b/>
      <w:bCs/>
      <w:i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7B5E"/>
    <w:rPr>
      <w:rFonts w:ascii="Times New Roman" w:eastAsia="Cambria" w:hAnsi="Times New Roman" w:cs="Cambria"/>
      <w:b/>
      <w:bCs/>
      <w:iCs/>
      <w:caps/>
      <w:sz w:val="28"/>
      <w:szCs w:val="28"/>
    </w:rPr>
  </w:style>
  <w:style w:type="table" w:styleId="a3">
    <w:name w:val="Table Grid"/>
    <w:basedOn w:val="a1"/>
    <w:uiPriority w:val="39"/>
    <w:rsid w:val="006C0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58B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82D83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C059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1177</Words>
  <Characters>672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Цымбалюк</dc:creator>
  <cp:keywords/>
  <dc:description/>
  <cp:lastModifiedBy>Максим Цымбалюк</cp:lastModifiedBy>
  <cp:revision>2</cp:revision>
  <dcterms:created xsi:type="dcterms:W3CDTF">2024-02-16T15:54:00Z</dcterms:created>
  <dcterms:modified xsi:type="dcterms:W3CDTF">2024-02-16T15:54:00Z</dcterms:modified>
</cp:coreProperties>
</file>