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(fa7ce4e).</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03, starting from lesson-02.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lesson-02 and prepare a read-only view of lesson-03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complete the Session 03 lab and tests.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tests/test_lesson03.py, the Session 03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Recorded test result: 13 passed in 1.03s. Have your coding agent save a recoverable learner checkpoint and retain the comparison with lesson-03 (fa7ce4e).</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Compare my completed Lesson 03 work with reference lesson-03.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