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(299316a).</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06, starting from lesson-05.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lesson-05 and prepare a read-only view of lesson-06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offline planning fixture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Complete the Session 06 lab and tests, including a deadline-cancelled worker, a stale reply and a reviewer that never accepts. Use lesson-06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tests/test_lesson06.py, the Session 06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Recorded test result: 25 passed in 1.81s. Have your coding agent save a recoverable learner checkpoint and retain the comparison with lesson-06 (299316a).</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Compare my completed Lesson 06 work with reference lesson-06.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