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Agent foundations: Agent architecture and the ReAct runtime (Session 01)</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first session of "Building Agentic Platforms" opens the course: why enterprise work needs several agents working together, why that calls for a platform, and the parts of the platform learners will build over 12 sessions. It then explains how one AI agent actually works: a model proposes an action, a runtime decides whether to execute it, and a tool returns an observation, in a loop bounded by explicit limits. Every later capability (tools, memory, subagents, remote agents, the tool gateway, identity and the console) is built around this loop. In class the instructor directs a coding agent to build that bounded runtime for a sandbox incident investigation; after the session each learner repeats the same prompts in their own project.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The session is hands-on engineering, not an introduction to LLMs.</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Independent programming in Python (or TypeScript): API integration, async execution, error handling and automated tests.</w:t>
      </w:r>
    </w:p>
    <w:p w:rsidR="00000000" w:rsidDel="00000000" w:rsidP="00000000" w:rsidRDefault="00000000" w:rsidRPr="00000000" w14:paraId="00000014">
      <w:pPr>
        <w:spacing w:after="200" w:lineRule="auto"/>
        <w:ind w:left="432" w:firstLine="0"/>
      </w:pPr>
      <w:r>
        <w:rPr>
          <w:color w:val="1F4E79"/>
        </w:rPr>
        <w:t>• LLM foundations: prompting, context limits, embeddings, retrieval and RAG (the 2025 L2 material).</w:t>
      </w:r>
    </w:p>
    <w:p w:rsidR="00000000" w:rsidDel="00000000" w:rsidP="00000000" w:rsidRDefault="00000000" w:rsidRPr="00000000" w14:paraId="00000014">
      <w:pPr>
        <w:spacing w:after="200" w:lineRule="auto"/>
        <w:ind w:left="432" w:firstLine="0"/>
      </w:pPr>
      <w:r>
        <w:rPr>
          <w:color w:val="1F4E79"/>
        </w:rPr>
        <w:t>• HTTP and JSON basics; comfortable reading code produced by a coding agent and reviewing it critically.</w:t>
      </w:r>
    </w:p>
    <w:p w:rsidR="00000000" w:rsidDel="00000000" w:rsidP="00000000" w:rsidRDefault="00000000" w:rsidRPr="00000000" w14:paraId="00000014">
      <w:pPr>
        <w:spacing w:after="200" w:lineRule="auto"/>
        <w:ind w:left="432" w:firstLine="0"/>
      </w:pPr>
      <w:r>
        <w:rPr>
          <w:color w:val="1F4E79"/>
        </w:rPr>
        <w:t>• Access to an AI coding agent (for example Claude Code) and to the course GitLab group (you receive an invitation); the setup prompt installs the GitLab CLI.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Local Python 3.12 environment (the coding agent installs pinned dependencies) or Docker.</w:t>
      </w:r>
    </w:p>
    <w:p w:rsidR="00000000" w:rsidDel="00000000" w:rsidP="00000000" w:rsidRDefault="00000000" w:rsidRPr="00000000" w14:paraId="00000014">
      <w:pPr>
        <w:spacing w:after="200" w:lineRule="auto"/>
        <w:ind w:left="432" w:firstLine="0"/>
      </w:pPr>
      <w:r>
        <w:rPr>
          <w:color w:val="1F4E79"/>
        </w:rPr>
        <w:t>• None of this has to be ready for Session 01 itself: the session is a demonstration, and learners set up their project afterwards with the setup prompt.</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t>Oct 28,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link): "L3 Building Agentic Platforms, Session 01: Agent architecture and the ReAct runtime (120 min: 30 min discussion + 90 min instructor demonstration). We open the course and start the incident-investigation platform you will extend all course long. Nothing to prepare: after the session you repeat the demonstrated prompts in your own project. Session page: https://maxvpavlov.github.io/ciklum-innovate-l3-2026/lesson-01/"</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Timing constraint: the demonstration needs about 45 uninterrupted minutes with the session page and a terminal shared on screen. Learners need nothing installed to attend.</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course opening and concept discussion, and the live demonstration of the setup prompt, the check pack and each build step. Learners' own code is checked after the session by the Session 01 check pack and the review prompt.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the ReAct loop (the model reasons and proposes an action, the runtime executes it, and the observation feeds the next step) and why an incident investigation needs it rather than a hard-coded sequence.</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ReAct runtime bounded by step, token, time and repeated-action limits.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Design a run contract in which application code, not the model, owns tenant identity, permissions and limits.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Evaluate a run from its event log and cited answer, distinguishing a completed run from a supported conclusion.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Describe the target agentic platform (agent registry, MCP tool gateway, identity and credentials, console, operations), when a task needs more than one agent, and where the ReAct runtime sits within it.</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No pre-work required. The readings and the project setup are part of the after-class work (4.4).</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Course opening: why agent teams, when to split work, why a platform and its parts, and the incident premise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0–17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ReAct loop, one real run, who owns identity and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17–30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Instructor demo: the setup prompt, the check pack and build steps 1–4 on a fresh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it on purpose: learners predict each guard's failure, the instructor runs 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75–95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 evidence, the review prompt and pushing the checkpoint to GitLab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95–110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the after-class assignment: repeat every prompt in your own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110–120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Why agentic platforms, and the investigation premise</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single agents are everyday tools, while enterprise work needs agents that work together: when the work outgrows one context, is better done in a clean context, needs a different model per sub-task, or needs access isolated to one system or person. A platform spawns, configures, hosts and governs those agents and adds the control points: who called what, on whose behalf, when a run stops, whether version 2 is better, how agents work together and what actually happened. The course builds one: an incident-investigation platform for two fictional companies, Astro and Locomotive.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more agents are always better (each one adds cost, latency and failure modes and has to earn its place); a platform is only infrastructure (it is where identity, policy, evaluation and audit live).</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 platform is the natural next step for agentic applications; today we build its core, the agent runtime, whose contracts and events every later component relies on.</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The ReAct loop and the run contract</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ReAct loop: the model reasons and proposes an action, the runtime decides whether and how to execute it, and the observation feeds the next step. An AI investigation platform is worth building where incidents are too varied to follow a hard-coded sequence. Context (tenant, role, permitted tools, run id) is owned by application code; Run holds messages, events and the answer; Limits bound steps, tokens, elapsed time and output size. Provider adapters normalize OpenAI-compatible and Anthropic responses into one Reply; a deterministic mock provider makes behaviour reproducible without credentials.</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an agent is always better than a hard-coded sequence (measure every change against a baseline on the same cases); the model can be trusted to state its own permissions; a passing offline test proves live-model quality; zero configured price means a provider is free.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anything the model produces is untrusted input; authority is constructed by the application.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The bounded loop, guards and evidence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model proposes a tool call, the runtime records it as pending, executes it and appends the observation with the same call id. Guards stop the run with a named code (step_budget, token_budget, TimeoutError, repeated_action). The event log records actions and usage, not hidden reasoning; from Session 08 the platform console renders it as a run timeline.</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a fluent answer is a successful investigation (success needs a cause, cited evidence, or an explicit insufficient-evidence result); a completed run means the incident is solved; a coding agent's 'done' message is evidence; a timeout can be enforced by instructing the model.</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every stop is a controlled, explained outcome, and evidence comes from runs and checks, not from claims.</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 xml:space="preserve">Poll</w:t>
      </w:r>
      <w:r>
        <w:rPr>
          <w:b/>
          <w:color w:val="1F4E79"/>
        </w:rPr>
        <w:t xml:space="preserve">  ✔ (concept block) Which limit catches a provider that hangs without returning tokens?</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  ✔ (opening) What must a successful investigation contain? (75–95 min) Predict each guard's failure before it runs.</w:t>
      </w:r>
      <w:r>
        <w:rPr>
          <w:b/>
          <w:color w:val="1F4E79"/>
        </w:rPr>
      </w:r>
    </w:p>
    <w:p w:rsidR="00000000" w:rsidDel="00000000" w:rsidP="00000000" w:rsidRDefault="00000000" w:rsidRPr="00000000" w14:paraId="00000063">
      <w:pPr>
        <w:numPr>
          <w:ilvl w:val="0"/>
          <w:numId w:val="2"/>
        </w:numPr>
        <w:ind w:left="720"/>
        <w:rPr>
          <w:u w:val="none"/>
        </w:rPr>
      </w:pPr>
      <w:r w:rsidDel="00000000" w:rsidR="00000000" w:rsidRPr="00000000">
        <w:rPr>
          <w:rtl w:val="0"/>
        </w:rPr>
        <w:t xml:space="preserve">Case study</w:t>
      </w:r>
    </w:p>
    <w:p w:rsidR="00000000" w:rsidDel="00000000" w:rsidP="00000000" w:rsidRDefault="00000000" w:rsidRPr="00000000" w14:paraId="00000064">
      <w:pPr>
        <w:numPr>
          <w:ilvl w:val="0"/>
          <w:numId w:val="2"/>
        </w:numPr>
        <w:ind w:left="720"/>
        <w:rPr>
          <w:u w:val="none"/>
        </w:rPr>
      </w:pPr>
      <w:r w:rsidDel="00000000" w:rsidR="00000000" w:rsidRPr="00000000">
        <w:rPr>
          <w:rtl w:val="0"/>
        </w:rPr>
        <w:t xml:space="preserve">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 xml:space="preserve">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  ✔ (after the session) Repeat the demonstrated prompts and the fault-injection exercise in your own project</w:t>
      </w:r>
      <w:r>
        <w:rPr>
          <w:b/>
          <w:color w:val="1F4E79"/>
        </w:rPr>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  ✔ (30–75 min) The instructor runs the setup prompt, adds the check pack and demonstrates each bounded build step</w:t>
      </w:r>
      <w:r>
        <w:rPr>
          <w:b/>
          <w:color w:val="1F4E79"/>
        </w:rPr>
      </w:r>
    </w:p>
    <w:p w:rsidR="00000000" w:rsidDel="00000000" w:rsidP="00000000" w:rsidRDefault="00000000" w:rsidRPr="00000000" w14:paraId="00000068">
      <w:pPr>
        <w:numPr>
          <w:ilvl w:val="0"/>
          <w:numId w:val="2"/>
        </w:numPr>
        <w:ind w:left="720"/>
        <w:rPr>
          <w:u w:val="none"/>
        </w:rPr>
      </w:pPr>
      <w:r w:rsidDel="00000000" w:rsidR="00000000" w:rsidRPr="00000000">
        <w:rPr>
          <w:rtl w:val="0"/>
        </w:rPr>
        <w:t xml:space="preserve">Problem-solving activity</w:t>
      </w:r>
      <w:r>
        <w:rPr>
          <w:b/>
          <w:color w:val="1F4E79"/>
        </w:rPr>
        <w:t xml:space="preserve">  ✔ (step 3) Trace one tool-call id from proposal to observation</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 xml:space="preserve">Reflection</w:t>
      </w:r>
      <w:r>
        <w:rPr>
          <w:b/>
          <w:color w:val="1F4E79"/>
        </w:rPr>
        <w:t xml:space="preserve">  ✔ (close) Redraw the platform blueprint and mark today's box</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what does success look like? </w:t>
      </w:r>
      <w:r>
        <w:rPr>
          <w:color w:val="1F4E79"/>
        </w:rPr>
        <w:t>Purpose: set acceptance criteria before building. Instructions: show the synthetic INC-001 record (payments slow after a deployment); ask learners to list what a good investigation must contain. Time: 5 min. Expected outcome: likely cause, cited source, explicit 'insufficient evidence' when data is missing. Debrief: a fluent paragraph is not an acceptance test.</w:t>
      </w:r>
    </w:p>
    <w:p w:rsidR="00000000" w:rsidDel="00000000" w:rsidP="00000000" w:rsidRDefault="00000000" w:rsidRPr="00000000" w14:paraId="0000006B">
      <w:pPr>
        <w:spacing w:after="200" w:lineRule="auto"/>
        <w:ind w:left="0" w:firstLine="0"/>
      </w:pPr>
      <w:r>
        <w:rPr>
          <w:b/>
          <w:color w:val="1F4E79"/>
        </w:rPr>
        <w:t xml:space="preserve">2. Poll: which component owns a timeout? </w:t>
      </w:r>
      <w:r>
        <w:rPr>
          <w:color w:val="1F4E79"/>
        </w:rPr>
        <w:t>Purpose: separate runtime responsibilities from model behaviour. Options: the model / the tool / the runtime / the provider. Correct: the runtime. Time: 2 min. Debrief: an instruction to the model cannot enforce elapsed time; only the loop can.</w:t>
      </w:r>
    </w:p>
    <w:p w:rsidR="00000000" w:rsidDel="00000000" w:rsidP="00000000" w:rsidRDefault="00000000" w:rsidRPr="00000000" w14:paraId="0000006B">
      <w:pPr>
        <w:spacing w:after="200" w:lineRule="auto"/>
        <w:ind w:left="0" w:firstLine="0"/>
      </w:pPr>
      <w:r>
        <w:rPr>
          <w:b/>
          <w:color w:val="1F4E79"/>
        </w:rPr>
        <w:t xml:space="preserve">3. Live demo: setup and the four build steps. </w:t>
      </w:r>
      <w:r>
        <w:rPr>
          <w:color w:val="1F4E79"/>
        </w:rPr>
        <w:t>Purpose: show the way of working that learners repeat after the session. Instructions: the instructor runs the setup prompt on a fresh project and adds the Session 01 check pack, then for each build step explains it, runs the prompt, and reviews the agent's change and the checks against the code excerpt on the session page. Time: 45 min. Expected outcome: learners can name each prompt, what it changes and what evidence it should produce. Debrief: ask learners to explain one boundary in the agent's change.</w:t>
      </w:r>
    </w:p>
    <w:p w:rsidR="00000000" w:rsidDel="00000000" w:rsidP="00000000" w:rsidRDefault="00000000" w:rsidRPr="00000000" w14:paraId="0000006B">
      <w:pPr>
        <w:spacing w:after="200" w:lineRule="auto"/>
        <w:ind w:left="0" w:firstLine="0"/>
      </w:pPr>
      <w:r>
        <w:rPr>
          <w:b/>
          <w:color w:val="1F4E79"/>
        </w:rPr>
        <w:t xml:space="preserve">4. Problem-solving: trace a tool-call id. </w:t>
      </w:r>
      <w:r>
        <w:rPr>
          <w:color w:val="1F4E79"/>
        </w:rPr>
        <w:t>Purpose: understand why call ids must be preserved. Instructions: follow the log_lookup call for INC-001 from the assistant message to the tool message. Time: 5 min. Expected outcome: learners can explain what breaks if a result is appended without its call. Debrief: pending calls are the future recovery boundary.</w:t>
      </w:r>
    </w:p>
    <w:p w:rsidR="00000000" w:rsidDel="00000000" w:rsidP="00000000" w:rsidRDefault="00000000" w:rsidRPr="00000000" w14:paraId="0000006B">
      <w:pPr>
        <w:spacing w:after="200" w:lineRule="auto"/>
        <w:ind w:left="0" w:firstLine="0"/>
      </w:pPr>
      <w:r>
        <w:rPr>
          <w:b/>
          <w:color w:val="1F4E79"/>
        </w:rPr>
        <w:t xml:space="preserve">5. Discussion: break it on purpose. </w:t>
      </w:r>
      <w:r>
        <w:rPr>
          <w:color w:val="1F4E79"/>
        </w:rPr>
        <w:t>Purpose: make every stop condition observable. Instructions: for each change (one step, a tiny token budget, a short deadline with a slow mock provider, a repeating provider) learners predict the failure, then the instructor runs it. Time: 20 min. Expected outcome: step_budget, token_budget, TimeoutError and repeated_action observed, then the normal cited answer restored. Debrief: compare predictions with observations and explain discrepancies. Learners repeat the exercise in their own project after the session.</w:t>
      </w:r>
    </w:p>
    <w:p w:rsidR="00000000" w:rsidDel="00000000" w:rsidP="00000000" w:rsidRDefault="00000000" w:rsidRPr="00000000" w14:paraId="0000006B">
      <w:pPr>
        <w:spacing w:after="200" w:lineRule="auto"/>
        <w:ind w:left="0" w:firstLine="0"/>
      </w:pPr>
      <w:r>
        <w:rPr>
          <w:b/>
          <w:color w:val="1F4E79"/>
        </w:rPr>
        <w:t xml:space="preserve">6. Reflection: platform blueprint. </w:t>
      </w:r>
      <w:r>
        <w:rPr>
          <w:color w:val="1F4E79"/>
        </w:rPr>
        <w:t>Purpose: connect today's build to the whole course. Instructions: redraw the blueprint and mark the box built today; note which later console views already have their data in today's event log. Time: 5 min. Expected outcome: a personal architecture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Repeat today's prompts in your own project, then extend it.</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Run the prompts on the Session 01 page in order: the setup prompt (it clones the course repository, creates your project from the learner kit and pushes it to a new private repository in the course GitLab group),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Read 'Building effective agents' (Anthropic) and the ReAct paper (about 1 hour).</w:t>
      </w:r>
    </w:p>
    <w:p w:rsidR="00000000" w:rsidDel="00000000" w:rsidP="00000000" w:rsidRDefault="00000000" w:rsidRPr="00000000" w14:paraId="00000070">
      <w:pPr>
        <w:spacing w:after="200" w:lineRule="auto"/>
        <w:ind w:left="432" w:firstLine="0"/>
      </w:pPr>
      <w:r>
        <w:rPr>
          <w:color w:val="1F4E79"/>
        </w:rPr>
        <w:t>• Extension: ask your coding agent to add a missing-incident scenario (for example INC-404) and define what a supported insufficient_evidence answer looks like.</w:t>
      </w:r>
    </w:p>
    <w:p w:rsidR="00000000" w:rsidDel="00000000" w:rsidP="00000000" w:rsidRDefault="00000000" w:rsidRPr="00000000" w14:paraId="00000070">
      <w:pPr>
        <w:spacing w:after="200" w:lineRule="auto"/>
        <w:ind w:left="432" w:firstLine="0"/>
      </w:pPr>
      <w:r>
        <w:rPr>
          <w:color w:val="1F4E79"/>
        </w:rPr>
        <w:t>• Extension: write INC-001's investigation as a hard-coded sequence and run it and the agent loop on all three tickets; record step counts, stop reasons and error handling.</w:t>
      </w:r>
    </w:p>
    <w:p w:rsidR="00000000" w:rsidDel="00000000" w:rsidP="00000000" w:rsidRDefault="00000000" w:rsidRPr="00000000" w14:paraId="00000070">
      <w:pPr>
        <w:spacing w:after="200" w:lineRule="auto"/>
        <w:ind w:left="432" w:firstLine="0"/>
      </w:pPr>
      <w:r>
        <w:rPr>
          <w:color w:val="1F4E79"/>
        </w:rPr>
        <w:t>• Redraw the platform blueprint and note which later console views the event log can already feed.</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01 check pack passing unchanged (7 tests) and LESSON = 1, plus a short comparison table and an updated blueprint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Where did the hard-coded sequence give a wrong or unsupported answer, and why?</w:t>
      </w:r>
    </w:p>
    <w:p w:rsidR="00000000" w:rsidDel="00000000" w:rsidP="00000000" w:rsidRDefault="00000000" w:rsidRPr="00000000" w14:paraId="00000072">
      <w:pPr>
        <w:spacing w:after="200" w:lineRule="auto"/>
        <w:ind w:left="432" w:firstLine="0"/>
      </w:pPr>
      <w:r>
        <w:rPr>
          <w:color w:val="1F4E79"/>
        </w:rPr>
        <w:t>• Which limit fired first in each failure case, and was the failure explained rather than an unexplained exception?</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01 page is the presentation, with Read and Present views (https://maxvpavlov.github.io/ciklum-innovate-l3-2026/lesson-01/). The full instructor script is in instructor guide 01.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Title and course promise: build one agentic platform in 12 sessions.</w:t>
      </w:r>
    </w:p>
    <w:p w:rsidR="00000000" w:rsidDel="00000000" w:rsidP="00000000" w:rsidRDefault="00000000" w:rsidRPr="00000000" w14:paraId="00000077">
      <w:pPr>
        <w:spacing w:after="200" w:lineRule="auto"/>
        <w:ind w:left="432" w:firstLine="0"/>
      </w:pPr>
      <w:r>
        <w:rPr>
          <w:color w:val="1F4E79"/>
        </w:rPr>
        <w:t>• 2. Why agent teams: single agents are everyday tools; enterprise work needs orchestrated agents.</w:t>
      </w:r>
    </w:p>
    <w:p w:rsidR="00000000" w:rsidDel="00000000" w:rsidP="00000000" w:rsidRDefault="00000000" w:rsidRPr="00000000" w14:paraId="00000077">
      <w:pPr>
        <w:spacing w:after="200" w:lineRule="auto"/>
        <w:ind w:left="432" w:firstLine="0"/>
      </w:pPr>
      <w:r>
        <w:rPr>
          <w:color w:val="1F4E79"/>
        </w:rPr>
        <w:t>• 3. When to split the work across agents: context size, a clean context, a model per sub-task, isolated access.</w:t>
      </w:r>
    </w:p>
    <w:p w:rsidR="00000000" w:rsidDel="00000000" w:rsidP="00000000" w:rsidRDefault="00000000" w:rsidRPr="00000000" w14:paraId="00000077">
      <w:pPr>
        <w:spacing w:after="200" w:lineRule="auto"/>
        <w:ind w:left="432" w:firstLine="0"/>
      </w:pPr>
      <w:r>
        <w:rPr>
          <w:color w:val="1F4E79"/>
        </w:rPr>
        <w:t>• 4. Why a platform, and its parts: the control points and the map of what the course builds.</w:t>
      </w:r>
    </w:p>
    <w:p w:rsidR="00000000" w:rsidDel="00000000" w:rsidP="00000000" w:rsidRDefault="00000000" w:rsidRPr="00000000" w14:paraId="00000077">
      <w:pPr>
        <w:spacing w:after="200" w:lineRule="auto"/>
        <w:ind w:left="432" w:firstLine="0"/>
      </w:pPr>
      <w:r>
        <w:rPr>
          <w:color w:val="1F4E79"/>
        </w:rPr>
        <w:t>• 5. How we work: coding agents, checkpoints, evidence over claims, offline synthetic data.</w:t>
      </w:r>
    </w:p>
    <w:p w:rsidR="00000000" w:rsidDel="00000000" w:rsidP="00000000" w:rsidRDefault="00000000" w:rsidRPr="00000000" w14:paraId="00000077">
      <w:pPr>
        <w:spacing w:after="200" w:lineRule="auto"/>
        <w:ind w:left="432" w:firstLine="0"/>
      </w:pPr>
      <w:r>
        <w:rPr>
          <w:color w:val="1F4E79"/>
        </w:rPr>
        <w:t>• 6. The premise: the incident-investigation platform, Astro's tickets, what a runbook is, and INC-001.</w:t>
      </w:r>
    </w:p>
    <w:p w:rsidR="00000000" w:rsidDel="00000000" w:rsidP="00000000" w:rsidRDefault="00000000" w:rsidRPr="00000000" w14:paraId="00000077">
      <w:pPr>
        <w:spacing w:after="200" w:lineRule="auto"/>
        <w:ind w:left="432" w:firstLine="0"/>
      </w:pPr>
      <w:r>
        <w:rPr>
          <w:color w:val="1F4E79"/>
        </w:rPr>
        <w:t>• 7. Concept: the ReAct loop as three boxes, and why an agent rather than a hard-coded sequence.</w:t>
      </w:r>
    </w:p>
    <w:p w:rsidR="00000000" w:rsidDel="00000000" w:rsidP="00000000" w:rsidRDefault="00000000" w:rsidRPr="00000000" w14:paraId="00000077">
      <w:pPr>
        <w:spacing w:after="200" w:lineRule="auto"/>
        <w:ind w:left="432" w:firstLine="0"/>
      </w:pPr>
      <w:r>
        <w:rPr>
          <w:color w:val="1F4E79"/>
        </w:rPr>
        <w:t>• 8. Example: one real run of INC-001, step by step.</w:t>
      </w:r>
    </w:p>
    <w:p w:rsidR="00000000" w:rsidDel="00000000" w:rsidP="00000000" w:rsidRDefault="00000000" w:rsidRPr="00000000" w14:paraId="00000077">
      <w:pPr>
        <w:spacing w:after="200" w:lineRule="auto"/>
        <w:ind w:left="432" w:firstLine="0"/>
      </w:pPr>
      <w:r>
        <w:rPr>
          <w:color w:val="1F4E79"/>
        </w:rPr>
        <w:t>• 9. Concept: who owns identity and limits; the four guards.</w:t>
      </w:r>
    </w:p>
    <w:p w:rsidR="00000000" w:rsidDel="00000000" w:rsidP="00000000" w:rsidRDefault="00000000" w:rsidRPr="00000000" w14:paraId="00000077">
      <w:pPr>
        <w:spacing w:after="200" w:lineRule="auto"/>
        <w:ind w:left="432" w:firstLine="0"/>
      </w:pPr>
      <w:r>
        <w:rPr>
          <w:color w:val="1F4E79"/>
        </w:rPr>
        <w:t>• 10. Application: the setup prompt, the check pack and the four build prompts.</w:t>
      </w:r>
    </w:p>
    <w:p w:rsidR="00000000" w:rsidDel="00000000" w:rsidP="00000000" w:rsidRDefault="00000000" w:rsidRPr="00000000" w14:paraId="00000077">
      <w:pPr>
        <w:spacing w:after="200" w:lineRule="auto"/>
        <w:ind w:left="432" w:firstLine="0"/>
      </w:pPr>
      <w:r>
        <w:rPr>
          <w:color w:val="1F4E79"/>
        </w:rPr>
        <w:t>• 11. Practice: break it on purpose, then verification evidence and the push to GitLab.</w:t>
      </w:r>
    </w:p>
    <w:p w:rsidR="00000000" w:rsidDel="00000000" w:rsidP="00000000" w:rsidRDefault="00000000" w:rsidRPr="00000000" w14:paraId="00000077">
      <w:pPr>
        <w:spacing w:after="200" w:lineRule="auto"/>
        <w:ind w:left="432" w:firstLine="0"/>
      </w:pPr>
      <w:r>
        <w:rPr>
          <w:color w:val="1F4E79"/>
        </w:rPr>
        <w:t>• 12. Summary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An agent is a ReAct loop: the model reasons and proposes, the runtime decides and executes, the tool returns an observation.</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Authority (tenant, role, permitted tools) is set by application code, never by model output.</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Every run must be bounded; each stop is a named, explained outcome.</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Completed execution is not a solved incident: look for cited evidence or an explicit insufficient-evidence result.</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The runtime is the core of the platform; its event log is what the console will later show.</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task in your current project would be better served by a hard-coded sequence than by an agent, and why?</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What does your team currently accept as evidence that an AI-assisted change works?</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Which limit would you need first if you ran an agent against a production system, and who should own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02, Reliable tools and MCP integration (120 min): validated tool contracts, application-owned permissions, an approval gate for mock remediation and real MCP transport. It starts from your Session 01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why agent teams need a platform, what an agent is, agent vs hard-coded sequence, and the platform blueprint.</w:t>
      </w:r>
    </w:p>
    <w:p w:rsidR="00000000" w:rsidDel="00000000" w:rsidP="00000000" w:rsidRDefault="00000000" w:rsidRPr="00000000" w14:paraId="00000096">
      <w:pPr>
        <w:spacing w:after="200" w:lineRule="auto"/>
        <w:ind w:left="432" w:firstLine="0"/>
      </w:pPr>
      <w:r>
        <w:rPr>
          <w:color w:val="1F4E79"/>
        </w:rPr>
        <w:t>• Video 2 (6 min): the run contract and why the application owns authority.</w:t>
      </w:r>
    </w:p>
    <w:p w:rsidR="00000000" w:rsidDel="00000000" w:rsidP="00000000" w:rsidRDefault="00000000" w:rsidRPr="00000000" w14:paraId="00000096">
      <w:pPr>
        <w:spacing w:after="200" w:lineRule="auto"/>
        <w:ind w:left="432" w:firstLine="0"/>
      </w:pPr>
      <w:r>
        <w:rPr>
          <w:color w:val="1F4E79"/>
        </w:rPr>
        <w:t>• Video 3 (6 min): walkthrough of one INC-001 run and its event log.</w:t>
      </w:r>
    </w:p>
    <w:p w:rsidR="00000000" w:rsidDel="00000000" w:rsidP="00000000" w:rsidRDefault="00000000" w:rsidRPr="00000000" w14:paraId="00000096">
      <w:pPr>
        <w:spacing w:after="200" w:lineRule="auto"/>
        <w:ind w:left="432" w:firstLine="0"/>
      </w:pPr>
      <w:r>
        <w:rPr>
          <w:color w:val="1F4E79"/>
        </w:rPr>
        <w:t>• Video 4 (4 min): guards and failure codes, with the fault-injection demo.</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01 page (https://maxvpavlov.github.io/ciklum-innovate-l3-2026/lesson-01/), instructor guide 01 (SAY sections) and the lesson-01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a supported answer. </w:t>
      </w:r>
      <w:r>
        <w:rPr>
          <w:color w:val="1F4E79"/>
        </w:rPr>
        <w:t>INC-001 (tenant astro): logs show DB pool wait of 900 ms after deploy d42; the runbook matches connection-pool exhaustion. After three model steps the agent answers 'connection_pool_exhaustion', citing log-astro-001 and rb-pool-v1.</w:t>
      </w:r>
    </w:p>
    <w:p w:rsidR="00000000" w:rsidDel="00000000" w:rsidP="00000000" w:rsidRDefault="00000000" w:rsidRPr="00000000" w14:paraId="0000009A">
      <w:pPr>
        <w:spacing w:after="200" w:lineRule="auto"/>
        <w:ind w:left="0" w:firstLine="0"/>
      </w:pPr>
      <w:r>
        <w:rPr>
          <w:b/>
          <w:color w:val="1F4E79"/>
        </w:rPr>
        <w:t xml:space="preserve">Example 2: an honest 'insufficient evidence'. </w:t>
      </w:r>
      <w:r>
        <w:rPr>
          <w:color w:val="1F4E79"/>
        </w:rPr>
        <w:t>INC-003: latency is elevated but there are no diagnostic logs. A good agent returns status insufficient_evidence instead of guessing; the run still completes successfully.</w:t>
      </w:r>
    </w:p>
    <w:p w:rsidR="00000000" w:rsidDel="00000000" w:rsidP="00000000" w:rsidRDefault="00000000" w:rsidRPr="00000000" w14:paraId="0000009A">
      <w:pPr>
        <w:spacing w:after="200" w:lineRule="auto"/>
        <w:ind w:left="0" w:firstLine="0"/>
      </w:pPr>
      <w:r>
        <w:rPr>
          <w:b/>
          <w:color w:val="1F4E79"/>
        </w:rPr>
        <w:t xml:space="preserve">Example 3: a controlled stop. </w:t>
      </w:r>
      <w:r>
        <w:rPr>
          <w:color w:val="1F4E79"/>
        </w:rPr>
        <w:t>A provider that keeps requesting the same tool call with the same arguments is stopped with repeated_action; a one-step allowance stops with step_budget. Both are expected outcomes, not crashes.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Who should decide which tools an agent may call? </w:t>
      </w:r>
      <w:r>
        <w:rPr>
          <w:color w:val="1F4E79"/>
        </w:rPr>
        <w:t>A) the model, in its answer  B) the retrieved runbook  C) application code, when it builds the run context  D) the tool itself. Correct: C. Model output and retrieved text are untrusted; authority is constructed by the application.</w:t>
      </w:r>
    </w:p>
    <w:p w:rsidR="00000000" w:rsidDel="00000000" w:rsidP="00000000" w:rsidRDefault="00000000" w:rsidRPr="00000000" w14:paraId="0000009E">
      <w:pPr>
        <w:spacing w:after="200" w:lineRule="auto"/>
        <w:ind w:left="0" w:firstLine="0"/>
      </w:pPr>
      <w:r>
        <w:rPr>
          <w:b/>
          <w:color w:val="1F4E79"/>
        </w:rPr>
        <w:t xml:space="preserve">Q2. A run finishes with status completed. What does that prove? </w:t>
      </w:r>
      <w:r>
        <w:rPr>
          <w:color w:val="1F4E79"/>
        </w:rPr>
        <w:t>A) the incident is solved  B) the loop ended within its limits with a valid answer  C) the model is accurate  D) nothing. Correct: B. The answer may still be insufficient_evidence; evaluation must check the outcome separately.</w:t>
      </w:r>
    </w:p>
    <w:p w:rsidR="00000000" w:rsidDel="00000000" w:rsidP="00000000" w:rsidRDefault="00000000" w:rsidRPr="00000000" w14:paraId="0000009E">
      <w:pPr>
        <w:spacing w:after="200" w:lineRule="auto"/>
        <w:ind w:left="0" w:firstLine="0"/>
      </w:pPr>
      <w:r>
        <w:rPr>
          <w:b/>
          <w:color w:val="1F4E79"/>
        </w:rPr>
        <w:t xml:space="preserve">Q3. Which guard catches a provider that hangs without returning any tokens? </w:t>
      </w:r>
      <w:r>
        <w:rPr>
          <w:color w:val="1F4E79"/>
        </w:rPr>
        <w:t>A) step limit  B) token budget  C) elapsed-time limit  D) repeated-action check. Correct: C. No steps or tokens are consumed while it hangs.</w:t>
      </w:r>
    </w:p>
    <w:p w:rsidR="00000000" w:rsidDel="00000000" w:rsidP="00000000" w:rsidRDefault="00000000" w:rsidRPr="00000000" w14:paraId="0000009E">
      <w:pPr>
        <w:spacing w:after="200" w:lineRule="auto"/>
        <w:ind w:left="0" w:firstLine="0"/>
      </w:pPr>
      <w:r>
        <w:rPr>
          <w:b/>
          <w:color w:val="1F4E79"/>
        </w:rPr>
        <w:t xml:space="preserve">Q4. Why record a proposed tool call before executing it? </w:t>
      </w:r>
      <w:r>
        <w:rPr>
          <w:color w:val="1F4E79"/>
        </w:rPr>
        <w:t>A) faster execution  B) it lets the run pause, resume or be approved without losing or repeating the action  C) providers require it  D) to hide it from the model. Correct: B.</w:t>
      </w:r>
    </w:p>
    <w:p w:rsidR="00000000" w:rsidDel="00000000" w:rsidP="00000000" w:rsidRDefault="00000000" w:rsidRPr="00000000" w14:paraId="0000009E">
      <w:pPr>
        <w:spacing w:after="200" w:lineRule="auto"/>
        <w:ind w:left="0" w:firstLine="0"/>
      </w:pPr>
      <w:r>
        <w:rPr>
          <w:b/>
          <w:color w:val="1F4E79"/>
        </w:rPr>
        <w:t xml:space="preserve">Q5. The offline mock provider's tests all pass. What have you verified? </w:t>
      </w:r>
      <w:r>
        <w:rPr>
          <w:color w:val="1F4E79"/>
        </w:rPr>
        <w:t>A) live-model quality  B) the loop, contracts and boundaries  C) API costs  D) provider availability. Correct: B. Live behaviour needs a separate, authorized check.</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01 checkpoint: a bounded single-agent runtime for the sample incident.</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Run the prompts on the Session 01 page in order, starting with the setup prompt, which creates your project and its repository in the course GitLab group; the same prompts are in LEARNER_PROMPTS.md (Lesson 01).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01 check pack passing unchanged (7 tests), the lab output for INC-001 citing log-astro-001 and rb-pool-v1, and a short note explaining each guard you triggered.</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2–3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INC-001 answers connection_pool_exhaustion with observed sources; the repeating provider stops with repeated_action; step, token and time limits each produce their expected failure; both provider request-shape tests pass without real credentials.</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01 page, learner-kit/lessons/01 in the course repository, LEARNER_PROMPTS.md (Lesson 01).</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'Where in your own work have you accepted an AI tool's completion message as proof? What evidence would you ask for now?'</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Building effective agents (Anthropic): https://www.anthropic.com/engineering/building-effective-agents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ReAct: Synergizing Reasoning and Acting in Language Models: https://arxiv.org/abs/2210.03629</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your model provider's tool-calling documentation (OpenAI function calling or Anthropic tool use).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lesson-01 (agent_runtime/core.py, agent_runtime/providers.py)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02, Reliable tools and MCP integration. Recommended path: complete the 7.5 assignment first; Session 02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  ✔ the Session 01 page (https://maxvpavlov.github.io/ciklum-innovate-l3-2026/lesson-01/), with Read and Present views</w:t>
      </w:r>
      <w:r>
        <w:rPr>
          <w:b/>
          <w:color w:val="1F4E79"/>
        </w:rPr>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 xml:space="preserve">Speaker notes</w:t>
      </w:r>
      <w:r>
        <w:rPr>
          <w:b/>
          <w:color w:val="1F4E79"/>
        </w:rPr>
        <w:t xml:space="preserve">  ✔ SAY sections of instructor guide 01</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 xml:space="preserve">Script</w:t>
      </w:r>
      <w:r>
        <w:rPr>
          <w:b/>
          <w:color w:val="1F4E79"/>
        </w:rPr>
        <w:t xml:space="preserve">  ✔ instructor guide 01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 xml:space="preserve">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 xml:space="preserve">Case study</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  ✔ the learner kit (learner-kit/ in the course repository); the reference tags lesson-00 → lesson-01 are the instructor's answer key</w:t>
      </w:r>
      <w:r>
        <w:rPr>
          <w:b/>
          <w:color w:val="1F4E79"/>
        </w:rPr>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 xml:space="preserve">Screenshots</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  ✔ the orchestration, platform blueprint and ReAct loop diagrams on the Session 01 page</w:t>
      </w:r>
      <w:r>
        <w:rPr>
          <w:b/>
          <w:color w:val="1F4E79"/>
        </w:rPr>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 xml:space="preserve">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  ✔ synthetic incidents and runbooks in learner-kit/lessons/01/given</w:t>
      </w:r>
      <w:r>
        <w:rPr>
          <w:b/>
          <w:color w:val="1F4E79"/>
        </w:rPr>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 xml:space="preserve">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 xml:space="preserve">Practice assignment</w:t>
      </w:r>
      <w:r>
        <w:rPr>
          <w:b/>
          <w:color w:val="1F4E79"/>
        </w:rPr>
        <w:t xml:space="preserve">  ✔ 7.5 and LEARNER_PROMPTS.md, Lesson 01</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 xml:space="preserve">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 xml:space="preserve">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Agent vs hard-coded sequence: an agent chooses the next permitted action from observations; a hard-coded sequence's steps are fixed in advance.</w:t>
      </w:r>
    </w:p>
    <w:p w:rsidR="00000000" w:rsidDel="00000000" w:rsidP="00000000" w:rsidRDefault="00000000" w:rsidRPr="00000000" w14:paraId="000000C4">
      <w:pPr>
        <w:spacing w:after="200" w:lineRule="auto"/>
        <w:ind w:left="432" w:firstLine="0"/>
      </w:pPr>
      <w:r>
        <w:rPr>
          <w:color w:val="1F4E79"/>
        </w:rPr>
        <w:t>• Runtime (the loop): the code that calls the model, executes permitted tools and enforces limits.</w:t>
      </w:r>
    </w:p>
    <w:p w:rsidR="00000000" w:rsidDel="00000000" w:rsidP="00000000" w:rsidRDefault="00000000" w:rsidRPr="00000000" w14:paraId="000000C4">
      <w:pPr>
        <w:spacing w:after="200" w:lineRule="auto"/>
        <w:ind w:left="432" w:firstLine="0"/>
      </w:pPr>
      <w:r>
        <w:rPr>
          <w:color w:val="1F4E79"/>
        </w:rPr>
        <w:t>• Run, Context, Limits: run state; application-owned identity and permissions; step, token, time and output bounds.</w:t>
      </w:r>
    </w:p>
    <w:p w:rsidR="00000000" w:rsidDel="00000000" w:rsidP="00000000" w:rsidRDefault="00000000" w:rsidRPr="00000000" w14:paraId="000000C4">
      <w:pPr>
        <w:spacing w:after="200" w:lineRule="auto"/>
        <w:ind w:left="432" w:firstLine="0"/>
      </w:pPr>
      <w:r>
        <w:rPr>
          <w:color w:val="1F4E79"/>
        </w:rPr>
        <w:t>• Tool call / observation: a model's proposed action and the tool's result, linked by the same call id.</w:t>
      </w:r>
    </w:p>
    <w:p w:rsidR="00000000" w:rsidDel="00000000" w:rsidP="00000000" w:rsidRDefault="00000000" w:rsidRPr="00000000" w14:paraId="000000C4">
      <w:pPr>
        <w:spacing w:after="200" w:lineRule="auto"/>
        <w:ind w:left="432" w:firstLine="0"/>
      </w:pPr>
      <w:r>
        <w:rPr>
          <w:color w:val="1F4E79"/>
        </w:rPr>
        <w:t>• Event log: recorded actions and usage of a run (not the model's hidden reasoning).</w:t>
      </w:r>
    </w:p>
    <w:p w:rsidR="00000000" w:rsidDel="00000000" w:rsidP="00000000" w:rsidRDefault="00000000" w:rsidRPr="00000000" w14:paraId="000000C4">
      <w:pPr>
        <w:spacing w:after="200" w:lineRule="auto"/>
        <w:ind w:left="432" w:firstLine="0"/>
      </w:pPr>
      <w:r>
        <w:rPr>
          <w:color w:val="1F4E79"/>
        </w:rPr>
        <w:t>• Mock (fixture) provider: a deterministic stand-in for a model; its 'tokens' are teaching metrics, not real usage or cost.</w:t>
      </w:r>
    </w:p>
    <w:p w:rsidR="00000000" w:rsidDel="00000000" w:rsidP="00000000" w:rsidRDefault="00000000" w:rsidRPr="00000000" w14:paraId="000000C4">
      <w:pPr>
        <w:spacing w:after="200" w:lineRule="auto"/>
        <w:ind w:left="432" w:firstLine="0"/>
      </w:pPr>
      <w:r>
        <w:rPr>
          <w:color w:val="1F4E79"/>
        </w:rPr>
        <w:t>• Checkpoint: the tagged state of a learner's project at the end of a session. The course's own lesson-NN tags are the instructor's answer key.</w:t>
      </w:r>
    </w:p>
    <w:p w:rsidR="00000000" w:rsidDel="00000000" w:rsidP="00000000" w:rsidRDefault="00000000" w:rsidRPr="00000000" w14:paraId="000000C4">
      <w:pPr>
        <w:spacing w:after="200" w:lineRule="auto"/>
        <w:ind w:left="432" w:firstLine="0"/>
      </w:pPr>
      <w:r>
        <w:rPr>
          <w:color w:val="1F4E79"/>
        </w:rPr>
        <w:t>• Learner kit and check pack: the starter project, the given files and each lesson's tests, in learner-kit/ of the course repository; a lesson's check pack fails until its capability is built.</w:t>
      </w:r>
    </w:p>
    <w:p w:rsidR="00000000" w:rsidDel="00000000" w:rsidP="00000000" w:rsidRDefault="00000000" w:rsidRPr="00000000" w14:paraId="000000C4">
      <w:pPr>
        <w:spacing w:after="200" w:lineRule="auto"/>
        <w:ind w:left="432" w:firstLine="0"/>
      </w:pPr>
      <w:r>
        <w:rPr>
          <w:color w:val="1F4E79"/>
        </w:rPr>
        <w:t>• Given files: synthetic data and deterministic test doubles, such as the mock provider, that everyone uses unchanged.</w:t>
      </w:r>
    </w:p>
    <w:p w:rsidR="00000000" w:rsidDel="00000000" w:rsidP="00000000" w:rsidRDefault="00000000" w:rsidRPr="00000000" w14:paraId="000000C4">
      <w:pPr>
        <w:spacing w:after="200" w:lineRule="auto"/>
        <w:ind w:left="432" w:firstLine="0"/>
      </w:pPr>
      <w:r>
        <w:rPr>
          <w:color w:val="1F4E79"/>
        </w:rPr>
        <w:t>• insufficient_evidence: the correct answer status when the evidence does not support a cause.</w:t>
      </w:r>
    </w:p>
    <w:p w:rsidR="00000000" w:rsidDel="00000000" w:rsidP="00000000" w:rsidRDefault="00000000" w:rsidRPr="00000000" w14:paraId="000000C4">
      <w:pPr>
        <w:spacing w:after="200" w:lineRule="auto"/>
        <w:ind w:left="432" w:firstLine="0"/>
      </w:pPr>
      <w:r>
        <w:rPr>
          <w:color w:val="1F4E79"/>
        </w:rPr>
        <w:t>• Platform components (used all course): agent registry, MCP tool gateway, identity and delegated credentials, platform console.</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'The model can be told its permissions or deadline.' Authority and limits are enforced by the runtime, not by prompts.</w:t>
      </w:r>
    </w:p>
    <w:p w:rsidR="00000000" w:rsidDel="00000000" w:rsidP="00000000" w:rsidRDefault="00000000" w:rsidRPr="00000000" w14:paraId="000000C8">
      <w:pPr>
        <w:spacing w:after="200" w:lineRule="auto"/>
        <w:ind w:left="432" w:firstLine="0"/>
      </w:pPr>
      <w:r>
        <w:rPr>
          <w:color w:val="1F4E79"/>
        </w:rPr>
        <w:t>• 'Completed means correct.' Execution status and task outcome are different things.</w:t>
      </w:r>
    </w:p>
    <w:p w:rsidR="00000000" w:rsidDel="00000000" w:rsidP="00000000" w:rsidRDefault="00000000" w:rsidRPr="00000000" w14:paraId="000000C8">
      <w:pPr>
        <w:spacing w:after="200" w:lineRule="auto"/>
        <w:ind w:left="432" w:firstLine="0"/>
      </w:pPr>
      <w:r>
        <w:rPr>
          <w:color w:val="1F4E79"/>
        </w:rPr>
        <w:t>• 'The coding agent said it passed.' Only executed checks count; skipped or unrun checks are not passes.</w:t>
      </w:r>
    </w:p>
    <w:p w:rsidR="00000000" w:rsidDel="00000000" w:rsidP="00000000" w:rsidRDefault="00000000" w:rsidRPr="00000000" w14:paraId="000000C8">
      <w:pPr>
        <w:spacing w:after="200" w:lineRule="auto"/>
        <w:ind w:left="432" w:firstLine="0"/>
      </w:pPr>
      <w:r>
        <w:rPr>
          <w:color w:val="1F4E79"/>
        </w:rPr>
        <w:t>• 'Offline tests prove the model works.' They prove the loop and boundaries; live quality needs a separate benchmark.</w:t>
      </w:r>
    </w:p>
    <w:p w:rsidR="00000000" w:rsidDel="00000000" w:rsidP="00000000" w:rsidRDefault="00000000" w:rsidRPr="00000000" w14:paraId="000000C8">
      <w:pPr>
        <w:spacing w:after="200" w:lineRule="auto"/>
        <w:ind w:left="432" w:firstLine="0"/>
      </w:pPr>
      <w:r>
        <w:rPr>
          <w:color w:val="1F4E79"/>
        </w:rPr>
        <w:t>• 'An agent is always better than a hard-coded sequence.' Measure against a baseline on the same cases.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The token budget is checked before each call with an approximate estimate, then against reported usage; it is not a tokenizer count.</w:t>
      </w:r>
    </w:p>
    <w:p w:rsidR="00000000" w:rsidDel="00000000" w:rsidP="00000000" w:rsidRDefault="00000000" w:rsidRPr="00000000" w14:paraId="000000CC">
      <w:pPr>
        <w:spacing w:after="200" w:lineRule="auto"/>
        <w:ind w:left="432" w:firstLine="0"/>
      </w:pPr>
      <w:r>
        <w:rPr>
          <w:color w:val="1F4E79"/>
        </w:rPr>
        <w:t>• Cost is computed only from explicitly configured prices; zero configured pricing is not evidence that a provider is free.</w:t>
      </w:r>
    </w:p>
    <w:p w:rsidR="00000000" w:rsidDel="00000000" w:rsidP="00000000" w:rsidRDefault="00000000" w:rsidRPr="00000000" w14:paraId="000000CC">
      <w:pPr>
        <w:spacing w:after="200" w:lineRule="auto"/>
        <w:ind w:left="432" w:firstLine="0"/>
      </w:pPr>
      <w:r>
        <w:rPr>
          <w:color w:val="1F4E79"/>
        </w:rPr>
        <w:t>• Live provider adapters were tested only against mock HTTP; paid calls require explicit authorization and are not part of the session.</w:t>
      </w:r>
    </w:p>
    <w:p w:rsidR="00000000" w:rsidDel="00000000" w:rsidP="00000000" w:rsidRDefault="00000000" w:rsidRPr="00000000" w14:paraId="000000CC">
      <w:pPr>
        <w:spacing w:after="200" w:lineRule="auto"/>
        <w:ind w:left="432" w:firstLine="0"/>
      </w:pPr>
      <w:r>
        <w:rPr>
          <w:color w:val="1F4E79"/>
        </w:rPr>
        <w:t>• All incident data are synthetic; no real systems are touched.</w:t>
      </w:r>
    </w:p>
    <w:p w:rsidR="00000000" w:rsidDel="00000000" w:rsidP="00000000" w:rsidRDefault="00000000" w:rsidRPr="00000000" w14:paraId="000000CC">
      <w:pPr>
        <w:spacing w:after="200" w:lineRule="auto"/>
        <w:ind w:left="432" w:firstLine="0"/>
      </w:pPr>
      <w:r>
        <w:rPr>
          <w:color w:val="1F4E79"/>
        </w:rPr>
        <w:t>• Learners write prompts for their coding agent rather than typing code. The code excerpts on the session page show one way to write it; the check pack, not a comparison with the reference, proves a learner's own implementation.</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