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09 Build the reusable platform core</w:t>
      </w:r>
    </w:p>
    <w:p>
      <w:r>
        <w:t>Instructor guide for the L3 agentic platform programme</w:t>
      </w:r>
    </w:p>
    <w:p>
      <w:r>
        <w:rPr>
          <w:b/>
        </w:rPr>
        <w:t xml:space="preserve">Outcome </w:t>
      </w:r>
      <w:r>
        <w:t>A reusable platform service exposes submit, inspect, cancel, approve and resume operations with immutable agent definitions and shared state and artifact services.</w:t>
      </w:r>
    </w:p>
    <w:p>
      <w:r>
        <w:t>Duration: 90 minutes. Starting checkpoint: lesson-08. Ending checkpoint: lesson-09 (8a65c3a).</w:t>
      </w:r>
    </w:p>
    <w:p>
      <w:pPr>
        <w:pStyle w:val="Heading1"/>
      </w:pPr>
      <w:r>
        <w:t>Preparation</w:t>
      </w:r>
    </w:p>
    <w:p>
      <w:r>
        <w:t>Bring your Session 08 checkpoint and component diagram. Read the platform separation reference and revisit state persistence. Prepare a second agent configuration for the demo.</w:t>
      </w:r>
    </w:p>
    <w:p>
      <w:r>
        <w:t xml:space="preserve">Give your coding agent access to the supplied incident-platform.zip or the reference repository in the </w:t>
      </w:r>
      <w:hyperlink r:id="rId10">
        <w:r>
          <w:rPr>
            <w:color w:val="1155CC"/>
            <w:u w:val="single"/>
          </w:rPr>
          <w:t>course materials folder</w:t>
        </w:r>
      </w:hyperlink>
      <w:r>
        <w:t>. Ask it to preserve the embedded checkpoint history and identify the learner project separately from the reference.</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Python learner project for Lesson 09, starting from lesson-08. Locate the supplied reference repository and my existing work; ask for their locations if needed. Preserve my changes and handle repository setup, dependency installation and environment configuration yourself. Use the pinned Python 3.12 environment and offline mock provider. Establish the starting checkpoint without adding this lesson yet. Run the baseline checks and report the workspace, checkpoint, results and any missing prerequisites. Do not ask me to run terminal commands.</w:t>
      </w:r>
    </w:p>
    <w:p>
      <w:r>
        <w:t>Next, orient the coding agent to the reference while preserving your work.</w:t>
      </w:r>
    </w:p>
    <w:p>
      <w:pPr>
        <w:pStyle w:val="AgentPrompt"/>
        <w:keepLines/>
      </w:pPr>
      <w:r>
        <w:rPr>
          <w:b/>
        </w:rPr>
        <w:t xml:space="preserve">PROMPT </w:t>
      </w:r>
      <w:r>
        <w:t>Compare my current project with lesson-08 and prepare a read-only view of lesson-09 for this lesson. Preserve my work while arranging any isolation needed. Identify differences, relevant files and the expected capability. Explain the implementation sequence before we begin; do not replace my project with the finished reference or add later lessons.</w:t>
      </w:r>
    </w:p>
    <w:p>
      <w:r>
        <w:rPr>
          <w:b/>
        </w:rPr>
        <w:t xml:space="preserve">Instructor readiness </w:t>
      </w:r>
      <w:r>
        <w:t>Have your coding agent rehearse the completed reference and prepare the current tests, fixtures and lab runner before class. Tests may fail until the capability is implemented. During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Python excerpts remain as reading and review material from the exact reference checkpoint, not manual typing instructions.</w:t>
      </w:r>
    </w:p>
    <w:p>
      <w:pPr>
        <w:pStyle w:val="Heading2"/>
      </w:pPr>
      <w:r>
        <w:t>Opening and orientation</w:t>
      </w:r>
    </w:p>
    <w:p>
      <w:r>
        <w:rPr>
          <w:b/>
        </w:rPr>
        <w:t xml:space="preserve">SAY </w:t>
      </w:r>
      <w:r>
        <w:t>We have built several capabilities, and today we make them one reusable platform. The incident assistant becomes an agent configuration rather than the entire application. We will run a single-agent configuration and a team configuration through the same API, retain immutable definition versions and keep model, tool, state and artifact services behind clear interfaces. The team path can use MCP for local tool access and an A2A specialist for remote evidence. Begin by asking which components a second agent should reuse and which should vary by configuration.</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a control service above an execution service. The control side accepts authenticated requests, chooses a versioned definition and records run metadata. Execution owns the runtime, delegated work and provider/tool adapters. State and artifacts are shared services with tenant-aware keys. A run stores the exact configuration hash so a later edit cannot rewrite what an earlier run meant. A lease prevents two workers from claiming the same run simultaneously. In this teaching implementation leases are time bounded and the service is intentionally small; a distributed production deployment would need appropriate renewal, storage and failure-handling guarantees. Keep these operational limits visible while demonstrating the reusable structure.</w:t>
      </w:r>
    </w:p>
    <w:p>
      <w:r>
        <w:rPr>
          <w:b/>
        </w:rPr>
        <w:t xml:space="preserve">PAUSE </w:t>
      </w:r>
      <w:r>
        <w:t>Invite one learner to trace the control flow and another to identify a failure boundary. Resolve different interpretations before opening the implementation.</w:t>
      </w:r>
    </w:p>
    <w:p>
      <w:pPr>
        <w:pStyle w:val="Heading2"/>
      </w:pPr>
      <w:r>
        <w:t>1 Version agent definitions</w:t>
      </w:r>
    </w:p>
    <w:p>
      <w:r>
        <w:rPr>
          <w:b/>
        </w:rPr>
        <w:t xml:space="preserve">SAY </w:t>
      </w:r>
      <w:r>
        <w:t>A definition has a name, version, specification and content hash. If a version already exists with different content, put rejects it. We can create a new version, but we cannot silently change version one. Show the single and team specifications: they reuse the same model and storage interfaces while choosing different execution paths. Ask learners which values belong in a definition and which belong in a particular run. Prompts and capability policy belong in the definition; tenant identity, incident ID and run state belong to execution. Persist the chosen definition in the run before starting background work.</w:t>
      </w:r>
    </w:p>
    <w:p>
      <w:r>
        <w:rPr>
          <w:b/>
        </w:rPr>
        <w:t xml:space="preserve">SHOW </w:t>
      </w:r>
      <w:r>
        <w:t>The current learner implementation and incident/platform.py. Use the following prompt to make the bounded change, then inspect the agent’s result.</w:t>
      </w:r>
    </w:p>
    <w:p>
      <w:pPr>
        <w:pStyle w:val="AgentPrompt"/>
        <w:keepLines/>
      </w:pPr>
      <w:r>
        <w:rPr>
          <w:b/>
        </w:rPr>
        <w:t xml:space="preserve">PROMPT </w:t>
      </w:r>
      <w:r>
        <w:t>For Lesson 09, continue in my learner project. Implement immutable versioned agent definitions in incident/platform.py. Store the name, version, specification and content hash, and reject conflicting content under an existing version. Provide single-agent and team configurations that reuse the existing services. Explain which values belong to a definition and which belong to a tenant-specific run. Use lesson-09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24 to 30 at lesson-09; common indentation is reduced for display. Ask the agent to explain material differences in behaviour.</w:t>
      </w:r>
    </w:p>
    <w:p>
      <w:pPr>
        <w:pStyle w:val="Code"/>
        <w:keepLines/>
      </w:pPr>
      <w:r>
        <w:t>def put(self, name, version, spec):</w:t>
        <w:br/>
        <w:t xml:space="preserve">    body = json.dumps(spec, sort_keys=True)</w:t>
        <w:br/>
        <w:t xml:space="preserve">    digest = hashlib.sha256(body.encode()).hexdigest()</w:t>
        <w:br/>
        <w:t xml:space="preserve">    old = self.db.execute("SELECT hash FROM definitions WHERE name=? AND version=?", (name,version)).fetchone()</w:t>
        <w:br/>
        <w:t xml:space="preserve">    if old and old[0] != digest:</w:t>
        <w:br/>
        <w:t xml:space="preserve">        raise ValueError("immutable_definition")</w:t>
        <w:br/>
        <w:t xml:space="preserve">    self.db.execute("INSERT OR IGNORE INTO definitions VALUES (?,?,?,?)", (name,version,body,digest))</w:t>
      </w:r>
    </w:p>
    <w:p>
      <w:r>
        <w:rPr>
          <w:b/>
        </w:rPr>
        <w:t xml:space="preserve">Explain the choice </w:t>
      </w:r>
      <w:r>
        <w:t>Immutable definitions make evaluations and incident diagnosis reproducible. A mutable label alone would not identify the configuration that actually produced a result.</w:t>
      </w:r>
    </w:p>
    <w:p>
      <w:r>
        <w:rPr>
          <w:b/>
        </w:rPr>
        <w:t xml:space="preserve">ASK </w:t>
      </w:r>
      <w:r>
        <w:t>Why retain both a version number and a content hash?</w:t>
      </w:r>
    </w:p>
    <w:p>
      <w:r>
        <w:rPr>
          <w:b/>
        </w:rPr>
        <w:t xml:space="preserve">Likely answer </w:t>
      </w:r>
      <w:r>
        <w:t>The version is human-readable identity; the hash detects conflicting content under that identity and supports precise comparison.</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2 Submit and own execution</w:t>
      </w:r>
    </w:p>
    <w:p>
      <w:r>
        <w:rPr>
          <w:b/>
        </w:rPr>
        <w:t xml:space="preserve">SAY </w:t>
      </w:r>
      <w:r>
        <w:t>Authenticate first, resolve the requested definition, enforce operator-only access to the remediation configuration and construct Context in application code. Save a queued run before launching execution. Then inspect the lease claim. If another worker already owns a live lease, the second launch is rejected. This is more than an in-memory task dictionary: ownership survives process boundaries for the lease duration. Ask what happens after a worker dies without releasing its lease. Recovery must wait for valid ownership transfer rather than start duplicate work immediately.</w:t>
      </w:r>
    </w:p>
    <w:p>
      <w:r>
        <w:rPr>
          <w:b/>
        </w:rPr>
        <w:t xml:space="preserve">SHOW </w:t>
      </w:r>
      <w:r>
        <w:t>The current learner implementation and incident/platform.py. Use the following prompt to make the bounded change, then inspect the agent’s result.</w:t>
      </w:r>
    </w:p>
    <w:p>
      <w:pPr>
        <w:pStyle w:val="AgentPrompt"/>
        <w:keepLines/>
      </w:pPr>
      <w:r>
        <w:rPr>
          <w:b/>
        </w:rPr>
        <w:t xml:space="preserve">PROMPT </w:t>
      </w:r>
      <w:r>
        <w:t>For Lesson 09, continue in my learner project. Implement submission, durable run metadata and explicit worker ownership. Resolve the definition, enforce the operator-only remediation configuration, construct context in application code and save queued state before launch. Add a bounded durable lease so two active workers cannot claim the same run. Demonstrate the ownership conflict and explain recovery after lease expiry. Use lesson-09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89 to 99 at lesson-09; common indentation is reduced for display. Ask the agent to explain material differences in behaviour.</w:t>
      </w:r>
    </w:p>
    <w:p>
      <w:pPr>
        <w:pStyle w:val="Code"/>
        <w:keepLines/>
      </w:pPr>
      <w:r>
        <w:t>def submit(self, tenant, role, incident_id, agent="single", version=1):</w:t>
        <w:br/>
        <w:t xml:space="preserve">    config = self.definitions.get(agent, version)</w:t>
        <w:br/>
        <w:t xml:space="preserve">    if config["spec"]["kind"] == "remediator" and role != "operator":</w:t>
        <w:br/>
        <w:t xml:space="preserve">        raise PermissionError("operator_required")</w:t>
        <w:br/>
        <w:t xml:space="preserve">    context = Context(tenant=tenant, role=role, allowed=tuple(config["spec"]["allowed"]))</w:t>
        <w:br/>
        <w:t xml:space="preserve">    run = Run(context, [{"role": "system", "content": config["spec"]["prompt"]},</w:t>
        <w:br/>
        <w:t xml:space="preserve">                       {"role": "user", "content": f"Investigate {incident_id} payments latency"}],</w:t>
        <w:br/>
        <w:t xml:space="preserve">              status="queued", configuration=config)</w:t>
        <w:br/>
        <w:t xml:space="preserve">    self.store.save(run)</w:t>
        <w:br/>
        <w:t xml:space="preserve">    self.launch(tenant, context.run_id)</w:t>
        <w:br/>
        <w:t xml:space="preserve">    return context.run_id</w:t>
      </w:r>
    </w:p>
    <w:p>
      <w:r>
        <w:rPr>
          <w:b/>
        </w:rPr>
        <w:t xml:space="preserve">Explain the choice </w:t>
      </w:r>
      <w:r>
        <w:t>The API and worker share a durable run identity. Leases and idempotent effects address different problems: a lease controls execution ownership, while the effect ledger protects a write against replay.</w:t>
      </w:r>
    </w:p>
    <w:p>
      <w:r>
        <w:rPr>
          <w:b/>
        </w:rPr>
        <w:t xml:space="preserve">ASK </w:t>
      </w:r>
      <w:r>
        <w:t>Does a lease replace idempotency?</w:t>
      </w:r>
    </w:p>
    <w:p>
      <w:r>
        <w:rPr>
          <w:b/>
        </w:rPr>
        <w:t xml:space="preserve">Likely answer </w:t>
      </w:r>
      <w:r>
        <w:t>No. A worker can lose its lease or crash after an effect. The effect still needs its own replay-safe boundary.</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3 Compose the existing adapters</w:t>
      </w:r>
    </w:p>
    <w:p>
      <w:r>
        <w:rPr>
          <w:b/>
        </w:rPr>
        <w:t xml:space="preserve">SAY </w:t>
      </w:r>
      <w:r>
        <w:t>Follow the team path through the same components we already built. The platform opens an MCP client, supplies its read adapter to the supervisor and optionally uses RemoteSpecialist for runbook work. The parent and child runs are persisted, and the final answer is saved as a versioned artifact. The single-agent path uses the same executor and context selector directly. Explain why these are configuration choices around shared services rather than separate applications. Ask learners to trace an incident from the incoming API request to one child tool call and back to the stored artifact.</w:t>
      </w:r>
    </w:p>
    <w:p>
      <w:r>
        <w:rPr>
          <w:b/>
        </w:rPr>
        <w:t xml:space="preserve">SHOW </w:t>
      </w:r>
      <w:r>
        <w:t>The current learner implementation and incident/platform.py. Use the following prompt to make the bounded change, then inspect the agent’s result.</w:t>
      </w:r>
    </w:p>
    <w:p>
      <w:pPr>
        <w:pStyle w:val="AgentPrompt"/>
        <w:keepLines/>
      </w:pPr>
      <w:r>
        <w:rPr>
          <w:b/>
        </w:rPr>
        <w:t xml:space="preserve">PROMPT </w:t>
      </w:r>
      <w:r>
        <w:t>For Lesson 09, continue in my learner project. Compose the existing runtime, context, tool, MCP, supervisor, A2A, state and artifact adapters behind the platform service. Keep the single-agent and team paths as configurations of shared services. Persist child identities and the chosen configuration, and save the final artifact with its expected version. Trace one incident from submission through a child tool call to stored evidence. Use lesson-09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112 to 134 at lesson-09; common indentation is reduced for display. Ask the agent to explain material differences in behaviour.</w:t>
      </w:r>
    </w:p>
    <w:p>
      <w:pPr>
        <w:pStyle w:val="Code"/>
        <w:keepLines/>
      </w:pPr>
      <w:r>
        <w:t>if kind == "team":</w:t>
        <w:br/>
        <w:t xml:space="preserve">    async with stdio_client(tenant) as client:</w:t>
        <w:br/>
        <w:t xml:space="preserve">        kwargs = {"worker_factory": self.factory, "read_handler": MCPReadAdapter(client)}</w:t>
        <w:br/>
        <w:t xml:space="preserve">        if self.remote_url:</w:t>
        <w:br/>
        <w:t xml:space="preserve">            from incident.a2a_client import RemoteSpecialist</w:t>
        <w:br/>
        <w:t xml:space="preserve">            supervisor = HybridSupervisor(RemoteSpecialist(self.remote_url, os.getenv("A2A_TOKEN", "demo-specialist-token")), **kwargs)</w:t>
        <w:br/>
        <w:t xml:space="preserve">        else:</w:t>
        <w:br/>
        <w:t xml:space="preserve">            supervisor = Supervisor(**kwargs)</w:t>
        <w:br/>
        <w:t xml:space="preserve">        parent_provider = self.factory()</w:t>
        <w:br/>
        <w:t xml:space="preserve">        if isinstance(parent_provider, MockProvider):</w:t>
        <w:br/>
        <w:t xml:space="preserve">            parent_provider = SupervisorProvider()</w:t>
        <w:br/>
        <w:t xml:space="preserve">        run = await supervisor.investigate(context=run.context, provider=parent_provider,</w:t>
        <w:br/>
        <w:t xml:space="preserve">            parallel=True, initial=run, checkpoint=self.store.save)</w:t>
        <w:br/>
        <w:t xml:space="preserve">        for child in supervisor.children:</w:t>
        <w:br/>
        <w:t xml:space="preserve">            self.store.save(child)</w:t>
        <w:br/>
        <w:t xml:space="preserve">        run.event("delegation_summary", child_tokens=supervisor.budget.spent,</w:t>
        <w:br/>
        <w:t xml:space="preserve">                  children=[c.context.run_id for c in supervisor.children])</w:t>
        <w:br/>
        <w:t>else:</w:t>
        <w:br/>
        <w:t xml:space="preserve">    if kind == "remediator":</w:t>
        <w:br/>
        <w:t xml:space="preserve">        from incident.labs.l05 import RemediationProvider</w:t>
        <w:br/>
        <w:t xml:space="preserve">        provider = RemediationProvider()</w:t>
        <w:br/>
        <w:t xml:space="preserve">    else:</w:t>
        <w:br/>
        <w:t xml:space="preserve">        provider = self.factory()</w:t>
      </w:r>
    </w:p>
    <w:p>
      <w:r>
        <w:rPr>
          <w:b/>
        </w:rPr>
        <w:t xml:space="preserve">Explain the choice </w:t>
      </w:r>
      <w:r>
        <w:t>Composition demonstrates the platform outcome promised by the curriculum. Existing runtime and policy boundaries remain in use when services are added.</w:t>
      </w:r>
    </w:p>
    <w:p>
      <w:r>
        <w:rPr>
          <w:b/>
        </w:rPr>
        <w:t xml:space="preserve">ASK </w:t>
      </w:r>
      <w:r>
        <w:t>Which parts would a second business agent reuse?</w:t>
      </w:r>
    </w:p>
    <w:p>
      <w:r>
        <w:rPr>
          <w:b/>
        </w:rPr>
        <w:t xml:space="preserve">Likely answer </w:t>
      </w:r>
      <w:r>
        <w:t>Run APIs, provider adapters, tool contracts, state persistence, artifact storage, evaluation and operational controls. Its objectives, prompts and allowed tools can differ.</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4 Expose controlled lifecycle operations</w:t>
      </w:r>
    </w:p>
    <w:p>
      <w:r>
        <w:rPr>
          <w:b/>
        </w:rPr>
        <w:t xml:space="preserve">SAY </w:t>
      </w:r>
      <w:r>
        <w:t>Inspect the approval endpoint before using it. It requires an operator, loads the run within that operator's tenant and compares the reviewed action key with the current pending call. A stale key receives a conflict response. Approval and resume are separate operations so the control decision remains explicit. Run the API tests for two configurations, cross-tenant inspection and approval with the wrong key. Then show cancel and resume. Participants should be able to identify a run without seeing another tenant's data and explain why a denied or completed run cannot simply be resumed as fresh work.</w:t>
      </w:r>
    </w:p>
    <w:p>
      <w:r>
        <w:rPr>
          <w:b/>
        </w:rPr>
        <w:t xml:space="preserve">SHOW </w:t>
      </w:r>
      <w:r>
        <w:t>The current learner implementation and incident/api.py. Use the following prompt to make the bounded change, then inspect the agent’s result.</w:t>
      </w:r>
    </w:p>
    <w:p>
      <w:pPr>
        <w:pStyle w:val="AgentPrompt"/>
        <w:keepLines/>
      </w:pPr>
      <w:r>
        <w:rPr>
          <w:b/>
        </w:rPr>
        <w:t xml:space="preserve">PROMPT </w:t>
      </w:r>
      <w:r>
        <w:t>For Lesson 09, continue in my learner project. Expose authenticated submit, inspect, cancel, decision and resume operations in incident/api.py. Bind tenant identity to authentication, require an operator for approval, and reject a stale reviewed action key. Complete the Session 09 tests with two configurations and cross-tenant inspection. For a manual remediation demo, show me the pending action and wait for my explicit decision; automated tests may exercise their labelled fixtures. Use lesson-09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79 to 102 at lesson-09; common indentation is reduced for display. Ask the agent to explain material differences in behaviour.</w:t>
      </w:r>
    </w:p>
    <w:p>
      <w:pPr>
        <w:pStyle w:val="Code"/>
        <w:keepLines/>
      </w:pPr>
      <w:r>
        <w:t>@app.post("/runs/{run_id}/decision")</w:t>
        <w:br/>
        <w:t>def decision(run_id: str, body: Decision, who=Depends(identity)):</w:t>
        <w:br/>
        <w:t xml:space="preserve">    if who["role"] != "operator":</w:t>
        <w:br/>
        <w:t xml:space="preserve">        raise HTTPException(403, "operator_required")</w:t>
        <w:br/>
        <w:t xml:space="preserve">    run = load(who, run_id)</w:t>
        <w:br/>
        <w:t xml:space="preserve">    if not run.pending:</w:t>
        <w:br/>
        <w:t xml:space="preserve">        raise HTTPException(409, "no_pending_action")</w:t>
        <w:br/>
        <w:t xml:space="preserve">    call = run.pending[0]</w:t>
        <w:br/>
        <w:t xml:space="preserve">    if action_key(call["name"], call["args"], run.context) != body.key:</w:t>
        <w:br/>
        <w:t xml:space="preserve">        raise HTTPException(409, "proposal_changed")</w:t>
        <w:br/>
        <w:t xml:space="preserve">    try:</w:t>
        <w:br/>
        <w:t xml:space="preserve">        return platform.store.decide(who["tenant"], run_id, body.decision)</w:t>
        <w:br/>
        <w:t xml:space="preserve">    except ValueError as exc:</w:t>
        <w:br/>
        <w:t xml:space="preserve">        raise HTTPException(409, str(exc)) from None</w:t>
        <w:br/>
        <w:br/>
        <w:t>@app.post("/runs/{run_id}/resume", status_code=202)</w:t>
        <w:br/>
        <w:t>async def resume(run_id: str, who=Depends(identity)):</w:t>
        <w:br/>
        <w:t xml:space="preserve">    run = load(who, run_id)</w:t>
        <w:br/>
        <w:t xml:space="preserve">    if run.status in {"denied", "cancelled", "completed"}:</w:t>
        <w:br/>
        <w:t xml:space="preserve">        raise HTTPException(409, "terminal_run")</w:t>
        <w:br/>
        <w:t xml:space="preserve">    try:</w:t>
        <w:br/>
        <w:t xml:space="preserve">        platform.launch(who["tenant"], run_id)</w:t>
        <w:br/>
        <w:t xml:space="preserve">    except ValueError as exc:</w:t>
        <w:br/>
        <w:t xml:space="preserve">        raise HTTPException(409, str(exc)) from None</w:t>
      </w:r>
    </w:p>
    <w:p>
      <w:r>
        <w:rPr>
          <w:b/>
        </w:rPr>
        <w:t xml:space="preserve">Explain the choice </w:t>
      </w:r>
      <w:r>
        <w:t>Lifecycle APIs expose the platform's control model. They preserve exact-action approval and tenant isolation instead of delegating those decisions to model text.</w:t>
      </w:r>
    </w:p>
    <w:p>
      <w:r>
        <w:rPr>
          <w:b/>
        </w:rPr>
        <w:t xml:space="preserve">ASK </w:t>
      </w:r>
      <w:r>
        <w:t>Why return not-found for another tenant's run?</w:t>
      </w:r>
    </w:p>
    <w:p>
      <w:r>
        <w:rPr>
          <w:b/>
        </w:rPr>
        <w:t xml:space="preserve">Likely answer </w:t>
      </w:r>
      <w:r>
        <w:t>The caller should not be able to infer or inspect another tenant's resource through this API.</w:t>
      </w:r>
    </w:p>
    <w:p>
      <w:r>
        <w:rPr>
          <w:b/>
        </w:rPr>
        <w:t xml:space="preserve">PAUSE </w:t>
      </w:r>
      <w:r>
        <w:t>Have learners identify the boundary in their agent’s change and explain the expected failure behaviour. Compare it with the reference snapshot before accepting the change.</w:t>
      </w:r>
    </w:p>
    <w:p>
      <w:pPr>
        <w:pStyle w:val="Heading1"/>
      </w:pPr>
      <w:r>
        <w:t>Learner practice and checkpoints</w:t>
      </w:r>
    </w:p>
    <w:p>
      <w:pPr>
        <w:pStyle w:val="AgentPrompt"/>
      </w:pPr>
      <w:r>
        <w:rPr>
          <w:b/>
        </w:rPr>
        <w:t xml:space="preserve">PROMPT </w:t>
      </w:r>
      <w:r>
        <w:t>Help me carry out the Lesson 09 learner exercise in my existing project: Submit INC-001 using single and team, inspect each stored definition version and compare the answers. Try to inspect the Acme run with the Globex identity. Then submit the operator-only remediation fixture, reject a stale approval key, approve the current proposal and resume it.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09 implementation against its completion criteria. Update the checkpoint indicator in incident/__init__.py to 9 only when the required capability is present. Run tests/test_lesson09.py, the Session 09 demonstration and the existing regression suite using the offline provider. Keep the expected outcomes unchanged. Report checks actually executed, failures, relevant output and any untested integration. Explain the result and save a recoverable checkpoint of my work.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"configurations": [</w:t>
        <w:br/>
        <w:t xml:space="preserve">    {</w:t>
        <w:br/>
        <w:t xml:space="preserve">      "agent": "single",</w:t>
        <w:br/>
        <w:t xml:space="preserve">      "status": "completed",</w:t>
        <w:br/>
        <w:t xml:space="preserve">      "definition_version": 1</w:t>
        <w:br/>
        <w:t xml:space="preserve">    },</w:t>
        <w:br/>
        <w:t xml:space="preserve">    {</w:t>
        <w:br/>
        <w:t xml:space="preserve">      "agent": "team",</w:t>
        <w:br/>
        <w:t xml:space="preserve">      "status": "completed",</w:t>
        <w:br/>
        <w:t xml:space="preserve">      "definition_version": 1</w:t>
        <w:br/>
        <w:t xml:space="preserve">    }</w:t>
        <w:br/>
        <w:t xml:space="preserve">  ],</w:t>
        <w:br/>
        <w:t xml:space="preserve">  "cross_tenant_status": 404</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Two configurations execute through the same API and shared services.</w:t>
      </w:r>
    </w:p>
    <w:p>
      <w:pPr>
        <w:pStyle w:val="ListBullet"/>
      </w:pPr>
      <w:r>
        <w:t>Runs retain immutable configuration identity.</w:t>
      </w:r>
    </w:p>
    <w:p>
      <w:pPr>
        <w:pStyle w:val="ListBullet"/>
      </w:pPr>
      <w:r>
        <w:t>A conflicting rewrite of an existing definition is rejected.</w:t>
      </w:r>
    </w:p>
    <w:p>
      <w:pPr>
        <w:pStyle w:val="ListBullet"/>
      </w:pPr>
      <w:r>
        <w:t>A second active lease cannot claim the same run.</w:t>
      </w:r>
    </w:p>
    <w:p>
      <w:pPr>
        <w:pStyle w:val="ListBullet"/>
      </w:pPr>
      <w:r>
        <w:t>Cross-tenant inspection returns 404 and exact-action approval remains enforced.</w:t>
      </w:r>
    </w:p>
    <w:p>
      <w:r>
        <w:t>The independently unpacked lesson-09 checkpoint passed its full test suite and this lesson demo. Recorded test result: 29 passed in 2.74s. Have your coding agent save a recoverable learner checkpoint and retain the comparison with lesson-09 (8a65c3a).</w:t>
      </w:r>
    </w:p>
    <w:p>
      <w:pPr>
        <w:pStyle w:val="Heading2"/>
      </w:pPr>
      <w:r>
        <w:t>Files changed in this checkpoint</w:t>
      </w:r>
    </w:p>
    <w:p>
      <w:r>
        <w:t>Use this inventory to scope the coding agent’s work. It includes core files, lab scaffolding, acceptance tests and checkpoint metadata. Ask the agent to explain any additional file changes it needs.</w:t>
      </w:r>
    </w:p>
    <w:p>
      <w:pPr>
        <w:pStyle w:val="ListBullet"/>
      </w:pPr>
      <w:r>
        <w:t>incident/__init__.py</w:t>
      </w:r>
    </w:p>
    <w:p>
      <w:pPr>
        <w:pStyle w:val="ListBullet"/>
      </w:pPr>
      <w:r>
        <w:t>incident/api.py</w:t>
      </w:r>
    </w:p>
    <w:p>
      <w:pPr>
        <w:pStyle w:val="ListBullet"/>
      </w:pPr>
      <w:r>
        <w:t>incident/core.py</w:t>
      </w:r>
    </w:p>
    <w:p>
      <w:pPr>
        <w:pStyle w:val="ListBullet"/>
      </w:pPr>
      <w:r>
        <w:t>incident/durable.py</w:t>
      </w:r>
    </w:p>
    <w:p>
      <w:pPr>
        <w:pStyle w:val="ListBullet"/>
      </w:pPr>
      <w:r>
        <w:t>incident/labs/l09.py</w:t>
      </w:r>
    </w:p>
    <w:p>
      <w:pPr>
        <w:pStyle w:val="ListBullet"/>
      </w:pPr>
      <w:r>
        <w:t>incident/platform.py</w:t>
      </w:r>
    </w:p>
    <w:p>
      <w:pPr>
        <w:pStyle w:val="ListBullet"/>
      </w:pPr>
      <w:r>
        <w:t>incident/supervisor.py</w:t>
      </w:r>
    </w:p>
    <w:p>
      <w:pPr>
        <w:pStyle w:val="ListBullet"/>
      </w:pPr>
      <w:r>
        <w:t>tests/test_lesson09.py</w:t>
      </w:r>
    </w:p>
    <w:p>
      <w:pPr>
        <w:pStyle w:val="AgentPrompt"/>
        <w:keepLines/>
      </w:pPr>
      <w:r>
        <w:rPr>
          <w:b/>
        </w:rPr>
        <w:t xml:space="preserve">PROMPT </w:t>
      </w:r>
      <w:r>
        <w:t>Compare my completed Lesson 09 work with reference lesson-09. Show the changed files, interfaces and important behavioural differences. Explain how each completion criterion is met with code or test evidence. Preserve deliberate learner improvements and earlier capabilities; do not overwrite my work merely to obtain a textually identical copy.</w:t>
      </w:r>
    </w:p>
    <w:p>
      <w:pPr>
        <w:pStyle w:val="Heading1"/>
      </w:pPr>
      <w:r>
        <w:t>Demo troubleshooting</w:t>
      </w:r>
    </w:p>
    <w:p>
      <w:pPr>
        <w:pStyle w:val="Heading2"/>
      </w:pPr>
      <w:r>
        <w:t>Unknown agent or version</w:t>
      </w:r>
    </w:p>
    <w:p>
      <w:pPr>
        <w:pStyle w:val="AgentPrompt"/>
      </w:pPr>
      <w:r>
        <w:rPr>
          <w:b/>
        </w:rPr>
        <w:t xml:space="preserve">PROMPT </w:t>
      </w:r>
      <w:r>
        <w:t>I am working on Lesson 09. The symptom is: Unknown agent or version. Diagnostic focus: The definition was not registered or the requested version differs from the intended checkpoint. Recovery guidance: Inspect Definitions and use the registered configuration. Create a new immutable version for a deliberate change. Reproduce the issue, make the smallest necessary correction and rerun affected checks. Report the cause, changed files and observed outcome. Preserve security controls and acceptance criteria.</w:t>
      </w:r>
    </w:p>
    <w:p>
      <w:pPr>
        <w:pStyle w:val="Heading2"/>
      </w:pPr>
      <w:r>
        <w:t>Resume reports that the run is already owned</w:t>
      </w:r>
    </w:p>
    <w:p>
      <w:pPr>
        <w:pStyle w:val="AgentPrompt"/>
      </w:pPr>
      <w:r>
        <w:rPr>
          <w:b/>
        </w:rPr>
        <w:t xml:space="preserve">PROMPT </w:t>
      </w:r>
      <w:r>
        <w:t>I am working on Lesson 09. The symptom is: Resume reports that the run is already owned. Diagnostic focus: A worker still has an active lease. Recovery guidance: Inspect the owner and wait for valid release or expiry. Do not disable ownership checks to force a duplicate launch. Reproduce the issue, make the smallest necessary correction and rerun affected checks. Report the cause, changed files and observed outcome. Preserve security controls and acceptance criteria.</w:t>
      </w:r>
    </w:p>
    <w:p>
      <w:pPr>
        <w:pStyle w:val="Heading2"/>
      </w:pPr>
      <w:r>
        <w:t>An operator action returns 403</w:t>
      </w:r>
    </w:p>
    <w:p>
      <w:pPr>
        <w:pStyle w:val="AgentPrompt"/>
      </w:pPr>
      <w:r>
        <w:rPr>
          <w:b/>
        </w:rPr>
        <w:t xml:space="preserve">PROMPT </w:t>
      </w:r>
      <w:r>
        <w:t>I am working on Lesson 09. The symptom is: An operator action returns 403. Diagnostic focus: The request used an analyst identity. Recovery guidance: Use the explicitly configured operator credential for the local approval exercise. Do not place that authority in the agent's prompt. Reproduce the issue, make the smallest necessary correction and rerun affected checks. Report the cause, changed files and observed outcome. Preserve security controls and acceptance criteria.</w:t>
      </w:r>
    </w:p>
    <w:p>
      <w:pPr>
        <w:pStyle w:val="Heading2"/>
      </w:pPr>
      <w:r>
        <w:t>A configuration update unexpectedly changes old runs</w:t>
      </w:r>
    </w:p>
    <w:p>
      <w:pPr>
        <w:pStyle w:val="AgentPrompt"/>
      </w:pPr>
      <w:r>
        <w:rPr>
          <w:b/>
        </w:rPr>
        <w:t xml:space="preserve">PROMPT </w:t>
      </w:r>
      <w:r>
        <w:t>I am working on Lesson 09. The symptom is: A configuration update unexpectedly changes old runs. Diagnostic focus: The implementation may be reading only a mutable current definition. Recovery guidance: Keep the resolved version and hash in each run snapshot and reject in-place definition changes.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Create a second read-only business-agent definition on paper and identify which platform services remain unchanged.</w:t>
      </w:r>
    </w:p>
    <w:p>
      <w:pPr>
        <w:pStyle w:val="ListBullet"/>
      </w:pPr>
      <w:r>
        <w:t>Draw the ownership and recovery path for a worker that dies between claim and release.</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39 passing tests. Real local MCP stdio and A2A HTTP discovery, streaming, authentication rejection and cancellation were exercised. The final packaged Linux ARM64 image also passed the end-to-end and capstone demos with restricted container settings.</w:t>
      </w:r>
    </w:p>
    <w:p>
      <w:r>
        <w:t>Live model credentials, paid provider calls, live model judging, third-party MCP or A2A services, remote MCP OAuth, enterprise identity,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pPr>
        <w:pStyle w:val="Heading1"/>
      </w:pPr>
      <w:r>
        <w:t>Session close</w:t>
      </w:r>
    </w:p>
    <w:p>
      <w:r>
        <w:rPr>
          <w:b/>
        </w:rPr>
        <w:t xml:space="preserve">SAY </w:t>
      </w:r>
      <w:r>
        <w:t>You now have a reusable platform core rather than a collection of unrelated demos. Keep the same repository and run APIs as we add adversarial security checks and operational controls in the final build sessions.</w:t>
      </w:r>
    </w:p>
    <w:p>
      <w:pPr>
        <w:pStyle w:val="Heading1"/>
      </w:pPr>
      <w:r>
        <w:t>References and further study</w:t>
      </w:r>
    </w:p>
    <w:p>
      <w:pPr>
        <w:pStyle w:val="ListBullet"/>
      </w:pPr>
      <w:hyperlink r:id="rId11">
        <w:r>
          <w:rPr>
            <w:color w:val="1155CC"/>
            <w:u w:val="single"/>
          </w:rPr>
          <w:t>Separating agent execution concerns</w:t>
        </w:r>
      </w:hyperlink>
    </w:p>
    <w:p>
      <w:pPr>
        <w:pStyle w:val="ListBullet"/>
      </w:pPr>
      <w:hyperlink r:id="rId12">
        <w:r>
          <w:rPr>
            <w:color w:val="1155CC"/>
            <w:u w:val="single"/>
          </w:rPr>
          <w:t>State and checkpoint persistence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09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drive/u/0/folders/1wos8PjyC0mTDQxrcZ89b9mG0yYV57Zr3" TargetMode="External"/><Relationship Id="rId11" Type="http://schemas.openxmlformats.org/officeDocument/2006/relationships/hyperlink" Target="https://www.anthropic.com/engineering/managed-agents" TargetMode="External"/><Relationship Id="rId12" Type="http://schemas.openxmlformats.org/officeDocument/2006/relationships/hyperlink" Target="https://docs.langchain.com/oss/python/langgraph/persist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09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