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8709644"/>
        <w:docPartObj>
          <w:docPartGallery w:val="Cover Pages"/>
          <w:docPartUnique/>
        </w:docPartObj>
      </w:sdtPr>
      <w:sdtContent>
        <w:p w14:paraId="7264A2DE" w14:textId="1381D998" w:rsidR="00C61E14" w:rsidRPr="00AC0EC3" w:rsidRDefault="00C61E14">
          <w:r w:rsidRPr="00AC0EC3">
            <w:rPr>
              <w:noProof/>
            </w:rPr>
            <w:drawing>
              <wp:anchor distT="0" distB="0" distL="114300" distR="114300" simplePos="0" relativeHeight="251661312" behindDoc="0" locked="0" layoutInCell="1" allowOverlap="1" wp14:anchorId="43DE422A" wp14:editId="4E3D75BF">
                <wp:simplePos x="0" y="0"/>
                <wp:positionH relativeFrom="column">
                  <wp:posOffset>-419947</wp:posOffset>
                </wp:positionH>
                <wp:positionV relativeFrom="paragraph">
                  <wp:posOffset>0</wp:posOffset>
                </wp:positionV>
                <wp:extent cx="1292435" cy="905933"/>
                <wp:effectExtent l="0" t="0" r="0" b="0"/>
                <wp:wrapSquare wrapText="bothSides"/>
                <wp:docPr id="20521539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91" name="Imagen 2052153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2435" cy="905933"/>
                        </a:xfrm>
                        <a:prstGeom prst="rect">
                          <a:avLst/>
                        </a:prstGeom>
                      </pic:spPr>
                    </pic:pic>
                  </a:graphicData>
                </a:graphic>
              </wp:anchor>
            </w:drawing>
          </w:r>
        </w:p>
        <w:p w14:paraId="41C5AC18" w14:textId="47D362CB" w:rsidR="00C61E14" w:rsidRPr="00AC0EC3" w:rsidRDefault="00C61E14">
          <w:r w:rsidRPr="00AC0EC3">
            <w:rPr>
              <w:noProof/>
            </w:rPr>
            <mc:AlternateContent>
              <mc:Choice Requires="wps">
                <w:drawing>
                  <wp:anchor distT="0" distB="0" distL="182880" distR="182880" simplePos="0" relativeHeight="251660288" behindDoc="0" locked="0" layoutInCell="1" allowOverlap="1" wp14:anchorId="515E5DA3" wp14:editId="2C3B18AC">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2E4CA0" w14:textId="4C49BAFF" w:rsidR="00C61E14"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C61E14">
                                      <w:rPr>
                                        <w:color w:val="156082" w:themeColor="accent1"/>
                                        <w:sz w:val="72"/>
                                        <w:szCs w:val="72"/>
                                      </w:rPr>
                                      <w:t>Metodología Ágil</w:t>
                                    </w:r>
                                  </w:sdtContent>
                                </w:sdt>
                              </w:p>
                              <w:sdt>
                                <w:sdtPr>
                                  <w:rPr>
                                    <w:caps/>
                                    <w:color w:val="0D0D0D" w:themeColor="text1" w:themeTint="F2"/>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83E73A2" w14:textId="6AFD7056" w:rsidR="00C61E14" w:rsidRPr="00481D4A" w:rsidRDefault="00C61E14">
                                    <w:pPr>
                                      <w:pStyle w:val="Sinespaciado"/>
                                      <w:spacing w:before="40" w:after="40"/>
                                      <w:rPr>
                                        <w:caps/>
                                        <w:color w:val="0D0D0D" w:themeColor="text1" w:themeTint="F2"/>
                                        <w:sz w:val="28"/>
                                        <w:szCs w:val="28"/>
                                      </w:rPr>
                                    </w:pPr>
                                    <w:r w:rsidRPr="00481D4A">
                                      <w:rPr>
                                        <w:caps/>
                                        <w:color w:val="0D0D0D" w:themeColor="text1" w:themeTint="F2"/>
                                        <w:sz w:val="28"/>
                                        <w:szCs w:val="28"/>
                                      </w:rPr>
                                      <w:t>Marco Ágil, scrum</w:t>
                                    </w:r>
                                  </w:p>
                                </w:sdtContent>
                              </w:sdt>
                              <w:sdt>
                                <w:sdtPr>
                                  <w:rPr>
                                    <w:caps/>
                                    <w:color w:val="0D0D0D" w:themeColor="text1" w:themeTint="F2"/>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EE70210" w14:textId="5BC3EB9A" w:rsidR="00C61E14" w:rsidRPr="00481D4A" w:rsidRDefault="00C61E14">
                                    <w:pPr>
                                      <w:pStyle w:val="Sinespaciado"/>
                                      <w:spacing w:before="80" w:after="40"/>
                                      <w:rPr>
                                        <w:caps/>
                                        <w:color w:val="0D0D0D" w:themeColor="text1" w:themeTint="F2"/>
                                        <w:sz w:val="24"/>
                                        <w:szCs w:val="24"/>
                                      </w:rPr>
                                    </w:pPr>
                                    <w:r w:rsidRPr="00481D4A">
                                      <w:rPr>
                                        <w:caps/>
                                        <w:color w:val="0D0D0D" w:themeColor="text1" w:themeTint="F2"/>
                                        <w:sz w:val="24"/>
                                        <w:szCs w:val="24"/>
                                      </w:rPr>
                                      <w:t>Renato Astargo – Bryan aravena – maximiliano vargas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15E5DA3"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12E4CA0" w14:textId="4C49BAFF" w:rsidR="00C61E14" w:rsidRDefault="00000000">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C61E14">
                                <w:rPr>
                                  <w:color w:val="156082" w:themeColor="accent1"/>
                                  <w:sz w:val="72"/>
                                  <w:szCs w:val="72"/>
                                </w:rPr>
                                <w:t>Metodología Ágil</w:t>
                              </w:r>
                            </w:sdtContent>
                          </w:sdt>
                        </w:p>
                        <w:sdt>
                          <w:sdtPr>
                            <w:rPr>
                              <w:caps/>
                              <w:color w:val="0D0D0D" w:themeColor="text1" w:themeTint="F2"/>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83E73A2" w14:textId="6AFD7056" w:rsidR="00C61E14" w:rsidRPr="00481D4A" w:rsidRDefault="00C61E14">
                              <w:pPr>
                                <w:pStyle w:val="Sinespaciado"/>
                                <w:spacing w:before="40" w:after="40"/>
                                <w:rPr>
                                  <w:caps/>
                                  <w:color w:val="0D0D0D" w:themeColor="text1" w:themeTint="F2"/>
                                  <w:sz w:val="28"/>
                                  <w:szCs w:val="28"/>
                                </w:rPr>
                              </w:pPr>
                              <w:r w:rsidRPr="00481D4A">
                                <w:rPr>
                                  <w:caps/>
                                  <w:color w:val="0D0D0D" w:themeColor="text1" w:themeTint="F2"/>
                                  <w:sz w:val="28"/>
                                  <w:szCs w:val="28"/>
                                </w:rPr>
                                <w:t>Marco Ágil, scrum</w:t>
                              </w:r>
                            </w:p>
                          </w:sdtContent>
                        </w:sdt>
                        <w:sdt>
                          <w:sdtPr>
                            <w:rPr>
                              <w:caps/>
                              <w:color w:val="0D0D0D" w:themeColor="text1" w:themeTint="F2"/>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EE70210" w14:textId="5BC3EB9A" w:rsidR="00C61E14" w:rsidRPr="00481D4A" w:rsidRDefault="00C61E14">
                              <w:pPr>
                                <w:pStyle w:val="Sinespaciado"/>
                                <w:spacing w:before="80" w:after="40"/>
                                <w:rPr>
                                  <w:caps/>
                                  <w:color w:val="0D0D0D" w:themeColor="text1" w:themeTint="F2"/>
                                  <w:sz w:val="24"/>
                                  <w:szCs w:val="24"/>
                                </w:rPr>
                              </w:pPr>
                              <w:r w:rsidRPr="00481D4A">
                                <w:rPr>
                                  <w:caps/>
                                  <w:color w:val="0D0D0D" w:themeColor="text1" w:themeTint="F2"/>
                                  <w:sz w:val="24"/>
                                  <w:szCs w:val="24"/>
                                </w:rPr>
                                <w:t>Renato Astargo – Bryan aravena – maximiliano vargas</w:t>
                              </w:r>
                            </w:p>
                          </w:sdtContent>
                        </w:sdt>
                      </w:txbxContent>
                    </v:textbox>
                    <w10:wrap type="square" anchorx="margin" anchory="page"/>
                  </v:shape>
                </w:pict>
              </mc:Fallback>
            </mc:AlternateContent>
          </w:r>
          <w:r w:rsidRPr="00AC0EC3">
            <w:rPr>
              <w:noProof/>
            </w:rPr>
            <mc:AlternateContent>
              <mc:Choice Requires="wps">
                <w:drawing>
                  <wp:anchor distT="0" distB="0" distL="114300" distR="114300" simplePos="0" relativeHeight="251659264" behindDoc="0" locked="0" layoutInCell="1" allowOverlap="1" wp14:anchorId="722E4BE2" wp14:editId="75220F4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550EBD82" w14:textId="0DA77165" w:rsidR="00C61E14" w:rsidRDefault="00C61E14">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22E4BE2"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550EBD82" w14:textId="0DA77165" w:rsidR="00C61E14" w:rsidRDefault="00C61E14">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AC0EC3">
            <w:br w:type="page"/>
          </w:r>
        </w:p>
      </w:sdtContent>
    </w:sdt>
    <w:p w14:paraId="018FA76A" w14:textId="77777777" w:rsidR="00481D4A" w:rsidRPr="00AC0EC3" w:rsidRDefault="00481D4A" w:rsidP="00481D4A"/>
    <w:p w14:paraId="5517CDBA" w14:textId="77777777" w:rsidR="00AC0EC3" w:rsidRPr="00AC0EC3" w:rsidRDefault="00AC0EC3" w:rsidP="00481D4A"/>
    <w:p w14:paraId="58E27DC4" w14:textId="77777777" w:rsidR="00AC0EC3" w:rsidRPr="00AC0EC3" w:rsidRDefault="00AC0EC3" w:rsidP="00481D4A"/>
    <w:p w14:paraId="0090D654" w14:textId="77777777" w:rsidR="00AC0EC3" w:rsidRPr="00AC0EC3" w:rsidRDefault="00AC0EC3" w:rsidP="00481D4A"/>
    <w:p w14:paraId="3D19B684" w14:textId="77777777" w:rsidR="00AC0EC3" w:rsidRPr="00AC0EC3" w:rsidRDefault="00AC0EC3" w:rsidP="00481D4A"/>
    <w:p w14:paraId="0DD570C6" w14:textId="77777777" w:rsidR="00AC0EC3" w:rsidRPr="00AC0EC3" w:rsidRDefault="00AC0EC3" w:rsidP="00481D4A"/>
    <w:p w14:paraId="1155316B" w14:textId="77777777" w:rsidR="00481D4A" w:rsidRPr="00AC0EC3" w:rsidRDefault="00481D4A" w:rsidP="00481D4A"/>
    <w:p w14:paraId="70BE44F5" w14:textId="77777777" w:rsidR="00AC0EC3" w:rsidRPr="00AC0EC3" w:rsidRDefault="00AC0EC3" w:rsidP="00481D4A"/>
    <w:p w14:paraId="13594ADF" w14:textId="77777777" w:rsidR="00AC0EC3" w:rsidRPr="00AC0EC3" w:rsidRDefault="00AC0EC3" w:rsidP="00481D4A"/>
    <w:p w14:paraId="26BB2574" w14:textId="77777777" w:rsidR="00AC0EC3" w:rsidRPr="00AC0EC3" w:rsidRDefault="00AC0EC3" w:rsidP="00481D4A"/>
    <w:p w14:paraId="1E2E6202" w14:textId="77777777" w:rsidR="00AC0EC3" w:rsidRPr="00AC0EC3" w:rsidRDefault="00AC0EC3" w:rsidP="00481D4A"/>
    <w:p w14:paraId="46D3C067" w14:textId="77777777" w:rsidR="00481D4A" w:rsidRPr="00AC0EC3" w:rsidRDefault="00481D4A" w:rsidP="00481D4A"/>
    <w:p w14:paraId="58CA73EC" w14:textId="77777777" w:rsidR="00481D4A" w:rsidRPr="00AC0EC3" w:rsidRDefault="00481D4A" w:rsidP="00481D4A"/>
    <w:p w14:paraId="20FC446F" w14:textId="77777777" w:rsidR="00481D4A" w:rsidRPr="00AC0EC3" w:rsidRDefault="00481D4A" w:rsidP="00481D4A"/>
    <w:p w14:paraId="34A7963E" w14:textId="77777777" w:rsidR="00481D4A" w:rsidRPr="00AC0EC3" w:rsidRDefault="00481D4A" w:rsidP="00481D4A"/>
    <w:p w14:paraId="35386DD2" w14:textId="77777777" w:rsidR="00481D4A" w:rsidRPr="00AC0EC3" w:rsidRDefault="00481D4A" w:rsidP="00481D4A"/>
    <w:p w14:paraId="5482929F" w14:textId="77777777" w:rsidR="00481D4A" w:rsidRPr="00AC0EC3" w:rsidRDefault="00481D4A" w:rsidP="00481D4A"/>
    <w:p w14:paraId="1B4A7464" w14:textId="77777777" w:rsidR="00481D4A" w:rsidRPr="00AC0EC3" w:rsidRDefault="00481D4A" w:rsidP="00481D4A"/>
    <w:p w14:paraId="02BD46F5" w14:textId="77777777" w:rsidR="00481D4A" w:rsidRPr="00AC0EC3" w:rsidRDefault="00481D4A" w:rsidP="00481D4A"/>
    <w:p w14:paraId="70776894" w14:textId="77777777" w:rsidR="00481D4A" w:rsidRPr="00AC0EC3" w:rsidRDefault="00481D4A" w:rsidP="00481D4A"/>
    <w:p w14:paraId="0F0C29B7" w14:textId="77777777" w:rsidR="00BC69B4" w:rsidRPr="00AC0EC3" w:rsidRDefault="00BC69B4" w:rsidP="00481D4A"/>
    <w:p w14:paraId="52C7D34A" w14:textId="77777777" w:rsidR="00BC69B4" w:rsidRPr="00AC0EC3" w:rsidRDefault="00BC69B4" w:rsidP="00481D4A"/>
    <w:p w14:paraId="7CC23B3A" w14:textId="2AD40C79" w:rsidR="00C61E14" w:rsidRPr="00AC0EC3" w:rsidRDefault="00BC69B4" w:rsidP="00BC69B4">
      <w:pPr>
        <w:pStyle w:val="Ttulo1"/>
        <w:numPr>
          <w:ilvl w:val="0"/>
          <w:numId w:val="25"/>
        </w:numPr>
        <w:rPr>
          <w:b/>
          <w:bCs/>
        </w:rPr>
      </w:pPr>
      <w:r w:rsidRPr="00AC0EC3">
        <w:lastRenderedPageBreak/>
        <w:t>Visión del Producto e Innovación</w:t>
      </w:r>
    </w:p>
    <w:p w14:paraId="27B8C2B9" w14:textId="0B82112D" w:rsidR="00BC69B4" w:rsidRPr="00AC0EC3" w:rsidRDefault="00BC69B4" w:rsidP="00BC69B4">
      <w:pPr>
        <w:pStyle w:val="Ttulo2"/>
      </w:pPr>
      <w:r w:rsidRPr="00AC0EC3">
        <w:t>1. Product Vision</w:t>
      </w:r>
    </w:p>
    <w:p w14:paraId="482705DA" w14:textId="2CC2315F" w:rsidR="00C61E14" w:rsidRPr="00AC0EC3" w:rsidRDefault="00C61E14" w:rsidP="00BC69B4">
      <w:pPr>
        <w:pStyle w:val="Ttulo3"/>
      </w:pPr>
      <w:r w:rsidRPr="00AC0EC3">
        <w:t>1.</w:t>
      </w:r>
      <w:r w:rsidR="00BC69B4" w:rsidRPr="00AC0EC3">
        <w:t>1</w:t>
      </w:r>
      <w:r w:rsidRPr="00AC0EC3">
        <w:t>Introducción y Contexto del Mercado</w:t>
      </w:r>
    </w:p>
    <w:p w14:paraId="1C185224" w14:textId="29C578F0" w:rsidR="00C61E14" w:rsidRPr="00AC0EC3" w:rsidRDefault="00C61E14" w:rsidP="00C61E14">
      <w:r w:rsidRPr="00AC0EC3">
        <w:t>El comercio electrónico en Chile ha experimentado un crecimiento exponencial en la última década, consolidando infraestructuras orientadas casi en su totalidad al retail estandarizado y al consumo masivo. Sin embargo, el mercado de compraventa entre particulares y la comercialización de productos independientes ha quedado rezagado. Ante la falta de plataformas especializadas que ofrezcan condiciones justas, los métodos de venta informal para creadores, coleccionistas y microempresarios se han volcado masivamente a las redes sociales (como Instagram o grupos de Facebook).</w:t>
      </w:r>
    </w:p>
    <w:p w14:paraId="6C13EFAA" w14:textId="77777777" w:rsidR="00C61E14" w:rsidRPr="00AC0EC3" w:rsidRDefault="00C61E14" w:rsidP="00C61E14">
      <w:r w:rsidRPr="00AC0EC3">
        <w:t>Esta informalidad genera un ecosistema transaccional deficiente: carece de trazabilidad logística, no cuenta con mecanismos de protección de pagos para el comprador y, lo más crítico, obliga a los usuarios a concretar transacciones en la vía pública o mediante transferencias directas sin ninguna garantía de seguridad física ni financiera. Vindex nace como una respuesta directa a estas deficiencias, proponiendo un ecosistema digital que profesionaliza y asegura el comercio independiente.</w:t>
      </w:r>
    </w:p>
    <w:p w14:paraId="53DE3CA0" w14:textId="1A156E68" w:rsidR="00C61E14" w:rsidRPr="00AC0EC3" w:rsidRDefault="00BC69B4" w:rsidP="00AC0EC3">
      <w:pPr>
        <w:pStyle w:val="Ttulo3"/>
      </w:pPr>
      <w:r w:rsidRPr="00AC0EC3">
        <w:t>1</w:t>
      </w:r>
      <w:r w:rsidR="00C61E14" w:rsidRPr="00AC0EC3">
        <w:t>.</w:t>
      </w:r>
      <w:r w:rsidRPr="00AC0EC3">
        <w:t>2</w:t>
      </w:r>
      <w:r w:rsidR="00C61E14" w:rsidRPr="00AC0EC3">
        <w:t xml:space="preserve"> El Problema a Resolver</w:t>
      </w:r>
    </w:p>
    <w:p w14:paraId="0FC8A74F" w14:textId="7BA2ED1F" w:rsidR="00C61E14" w:rsidRPr="00AC0EC3" w:rsidRDefault="00C61E14" w:rsidP="00C61E14">
      <w:r w:rsidRPr="00AC0EC3">
        <w:t>El proyecto aborda tres problemáticas fundamentales que asfixian el comercio y a los creadores independientes en la actualidad:</w:t>
      </w:r>
    </w:p>
    <w:p w14:paraId="1FC74BBB" w14:textId="5808A800" w:rsidR="00C61E14" w:rsidRPr="00AC0EC3" w:rsidRDefault="00C61E14" w:rsidP="00C61E14">
      <w:pPr>
        <w:numPr>
          <w:ilvl w:val="0"/>
          <w:numId w:val="1"/>
        </w:numPr>
      </w:pPr>
      <w:r w:rsidRPr="00AC0EC3">
        <w:rPr>
          <w:b/>
          <w:bCs/>
        </w:rPr>
        <w:t>Vulnerabilidad económica por comisiones abusivas:</w:t>
      </w:r>
      <w:r w:rsidRPr="00AC0EC3">
        <w:t xml:space="preserve"> Los creadores independientes, artistas emergentes y microvendedores enfrentan un escenario hostil en los </w:t>
      </w:r>
      <w:r w:rsidR="00FF0DC7" w:rsidRPr="00AC0EC3">
        <w:t>Marketplace</w:t>
      </w:r>
      <w:r w:rsidRPr="00AC0EC3">
        <w:t xml:space="preserve"> tradicionales y plataformas extranjeras, donde pierden entre un 20% y un 30% de sus ingresos netos debido a tarifas de intermediación excesivas. Esto hace que muchos modelos de negocio a pequeña escala sean insostenibles.</w:t>
      </w:r>
    </w:p>
    <w:p w14:paraId="3BB10A18" w14:textId="77777777" w:rsidR="00C61E14" w:rsidRPr="00AC0EC3" w:rsidRDefault="00C61E14" w:rsidP="00C61E14">
      <w:pPr>
        <w:numPr>
          <w:ilvl w:val="0"/>
          <w:numId w:val="1"/>
        </w:numPr>
      </w:pPr>
      <w:r w:rsidRPr="00AC0EC3">
        <w:rPr>
          <w:b/>
          <w:bCs/>
        </w:rPr>
        <w:t>Falta de mecanismos dinámicos de valorización:</w:t>
      </w:r>
      <w:r w:rsidRPr="00AC0EC3">
        <w:t xml:space="preserve"> En el mercado de artículos únicos, de segunda mano de alto valor, arte o coleccionables, el modelo de "precio fijo" es ineficiente. Los vendedores a menudo no saben cómo tasar una pieza exclusiva, y los compradores no tienen un entorno transparente para determinar el precio justo mediante la oferta y la demanda, perdiendo oportunidades de capitalizar el valor real de los productos.</w:t>
      </w:r>
    </w:p>
    <w:p w14:paraId="11DD074C" w14:textId="77777777" w:rsidR="00C61E14" w:rsidRPr="00AC0EC3" w:rsidRDefault="00C61E14" w:rsidP="00C61E14">
      <w:pPr>
        <w:numPr>
          <w:ilvl w:val="0"/>
          <w:numId w:val="1"/>
        </w:numPr>
      </w:pPr>
      <w:r w:rsidRPr="00AC0EC3">
        <w:rPr>
          <w:b/>
          <w:bCs/>
        </w:rPr>
        <w:lastRenderedPageBreak/>
        <w:t>Desconfianza y exposición al fraude:</w:t>
      </w:r>
      <w:r w:rsidRPr="00AC0EC3">
        <w:t xml:space="preserve"> El acuerdo de compraventas por redes sociales expone a ambas partes. El comprador teme realizar transferencias previas por miedo a no recibir el producto (estafas), mientras que el vendedor se arriesga a despachar productos sin garantías de pago o a sufrir cancelaciones unilaterales. Además, las entregas presenciales sin validación representan un riesgo para la seguridad personal de los involucrados.</w:t>
      </w:r>
    </w:p>
    <w:p w14:paraId="676DBA82" w14:textId="2B442794" w:rsidR="00C61E14" w:rsidRPr="00AC0EC3" w:rsidRDefault="00BC69B4" w:rsidP="00AC0EC3">
      <w:pPr>
        <w:pStyle w:val="Ttulo3"/>
      </w:pPr>
      <w:r w:rsidRPr="00AC0EC3">
        <w:t>1.3</w:t>
      </w:r>
      <w:r w:rsidR="00C61E14" w:rsidRPr="00AC0EC3">
        <w:t>. Perfiles de Usuario (A quién va dirigido)</w:t>
      </w:r>
    </w:p>
    <w:p w14:paraId="77990D80" w14:textId="77777777" w:rsidR="00C61E14" w:rsidRPr="00AC0EC3" w:rsidRDefault="00C61E14" w:rsidP="00C61E14">
      <w:r w:rsidRPr="00AC0EC3">
        <w:t>Para que Vindex genere un impacto real, la plataforma centra su propuesta de valor en dos perfiles de usuarios claramente definidos:</w:t>
      </w:r>
    </w:p>
    <w:p w14:paraId="45A7E681" w14:textId="77777777" w:rsidR="00C61E14" w:rsidRPr="00AC0EC3" w:rsidRDefault="00C61E14" w:rsidP="00C61E14">
      <w:pPr>
        <w:numPr>
          <w:ilvl w:val="0"/>
          <w:numId w:val="2"/>
        </w:numPr>
      </w:pPr>
      <w:r w:rsidRPr="00AC0EC3">
        <w:rPr>
          <w:b/>
          <w:bCs/>
        </w:rPr>
        <w:t>Creadores, Artistas y Microempresarios (Vendedores):</w:t>
      </w:r>
      <w:r w:rsidRPr="00AC0EC3">
        <w:t xml:space="preserve"> Emprendedores y particulares, predominantemente entre 20 y 45 años, que comercializan obras de autor, artesanía, artículos coleccionables, moda independiente o bienes de segunda mano de alto valor. Son usuarios que buscan autonomía, márgenes de ganancia justos y herramientas profesionales para gestionar su inventario y liquidar piezas exclusivas sin depender de algoritmos restrictivos o tarifas predatorias.</w:t>
      </w:r>
    </w:p>
    <w:p w14:paraId="5542B835" w14:textId="77777777" w:rsidR="00C61E14" w:rsidRPr="00AC0EC3" w:rsidRDefault="00C61E14" w:rsidP="00C61E14">
      <w:pPr>
        <w:numPr>
          <w:ilvl w:val="0"/>
          <w:numId w:val="2"/>
        </w:numPr>
      </w:pPr>
      <w:r w:rsidRPr="00AC0EC3">
        <w:rPr>
          <w:b/>
          <w:bCs/>
        </w:rPr>
        <w:t>Compradores y Coleccionistas Digitales:</w:t>
      </w:r>
      <w:r w:rsidRPr="00AC0EC3">
        <w:t xml:space="preserve"> Usuarios habituados al entorno digital que buscan adquirir artículos originales, únicos o participar en pujas competitivas. Desean una experiencia gamificada y emocionante, pero su principal barrera de entrada actual es el temor al fraude. Requieren una plataforma que les garantice que su dinero está protegido y que los vendedores han sido verificados.</w:t>
      </w:r>
    </w:p>
    <w:p w14:paraId="7BA19ED2" w14:textId="0745152F" w:rsidR="00C61E14" w:rsidRPr="00AC0EC3" w:rsidRDefault="00AC0EC3" w:rsidP="00AC0EC3">
      <w:pPr>
        <w:pStyle w:val="Ttulo3"/>
      </w:pPr>
      <w:r w:rsidRPr="00AC0EC3">
        <w:t>1</w:t>
      </w:r>
      <w:r w:rsidR="00C61E14" w:rsidRPr="00AC0EC3">
        <w:t>.</w:t>
      </w:r>
      <w:r w:rsidRPr="00AC0EC3">
        <w:t>4</w:t>
      </w:r>
      <w:r w:rsidR="00C61E14" w:rsidRPr="00AC0EC3">
        <w:t xml:space="preserve"> La Solución: ¿Qué es Vindex?</w:t>
      </w:r>
    </w:p>
    <w:p w14:paraId="0256C8C4" w14:textId="77777777" w:rsidR="00C61E14" w:rsidRPr="00AC0EC3" w:rsidRDefault="00C61E14" w:rsidP="00C61E14">
      <w:r w:rsidRPr="00AC0EC3">
        <w:t>Vindex es una plataforma de comercio electrónico multiplataforma integral que redefine la experiencia de compra y venta C2C. La solución integra tres pilares fundamentales dentro de un mismo ecosistema tecnológico:</w:t>
      </w:r>
    </w:p>
    <w:p w14:paraId="5660BF06" w14:textId="77777777" w:rsidR="00C61E14" w:rsidRPr="00AC0EC3" w:rsidRDefault="00C61E14" w:rsidP="00C61E14">
      <w:pPr>
        <w:numPr>
          <w:ilvl w:val="0"/>
          <w:numId w:val="3"/>
        </w:numPr>
      </w:pPr>
      <w:r w:rsidRPr="00AC0EC3">
        <w:rPr>
          <w:b/>
          <w:bCs/>
        </w:rPr>
        <w:t>Vitrina y Tiendas Personalizadas:</w:t>
      </w:r>
      <w:r w:rsidRPr="00AC0EC3">
        <w:t xml:space="preserve"> Un espacio donde los vendedores pueden configurar perfiles profesionales, exhibir su portafolio y gestionar un catálogo de productos con precios fijos, devolviendo el control del inventario al creador.</w:t>
      </w:r>
    </w:p>
    <w:p w14:paraId="588D2F62" w14:textId="77777777" w:rsidR="00C61E14" w:rsidRPr="00AC0EC3" w:rsidRDefault="00C61E14" w:rsidP="00C61E14">
      <w:pPr>
        <w:numPr>
          <w:ilvl w:val="0"/>
          <w:numId w:val="3"/>
        </w:numPr>
      </w:pPr>
      <w:r w:rsidRPr="00AC0EC3">
        <w:rPr>
          <w:b/>
          <w:bCs/>
        </w:rPr>
        <w:t>Sala de Subastas Interactivas en Tiempo Real:</w:t>
      </w:r>
      <w:r w:rsidRPr="00AC0EC3">
        <w:t xml:space="preserve"> Un entorno dinámico impulsado por WebSockets donde los vendedores pueden liquidar piezas exclusivas mediante pujas competitivas. La sala opera con actualización instantánea de ofertas, temporizadores sincronizados y reglas </w:t>
      </w:r>
      <w:r w:rsidRPr="00AC0EC3">
        <w:rPr>
          <w:i/>
          <w:iCs/>
        </w:rPr>
        <w:t>anti-sniping</w:t>
      </w:r>
      <w:r w:rsidRPr="00AC0EC3">
        <w:t xml:space="preserve"> </w:t>
      </w:r>
      <w:r w:rsidRPr="00AC0EC3">
        <w:lastRenderedPageBreak/>
        <w:t>(protección contra ofertas de último segundo), asegurando un remate justo y transparente.</w:t>
      </w:r>
    </w:p>
    <w:p w14:paraId="3B5FAA27" w14:textId="77777777" w:rsidR="00C61E14" w:rsidRPr="00AC0EC3" w:rsidRDefault="00C61E14" w:rsidP="00C61E14">
      <w:pPr>
        <w:numPr>
          <w:ilvl w:val="0"/>
          <w:numId w:val="3"/>
        </w:numPr>
      </w:pPr>
      <w:r w:rsidRPr="00AC0EC3">
        <w:rPr>
          <w:b/>
          <w:bCs/>
        </w:rPr>
        <w:t>Módulo de Seguridad Financiera (Escrow y OTP):</w:t>
      </w:r>
      <w:r w:rsidRPr="00AC0EC3">
        <w:t xml:space="preserve"> Para erradicar el fraude, Vindex retiene el dinero del comprador en una cuenta neutra de custodia (Escrow) al momento de ganar una subasta o realizar una compra. Al momento de la entrega física del producto, el sistema emite un código dinámico de un solo uso (OTP) al comprador. Solo cuando este código es ingresado en la plataforma por el vendedor o repartidor, el sistema valida la entrega conforme y gatilla la liberación automática de los fondos, deduciendo la comisión de la plataforma.</w:t>
      </w:r>
    </w:p>
    <w:p w14:paraId="600F750E" w14:textId="237DF292" w:rsidR="00C61E14" w:rsidRPr="00AC0EC3" w:rsidRDefault="00AC0EC3" w:rsidP="00AC0EC3">
      <w:pPr>
        <w:pStyle w:val="Ttulo3"/>
      </w:pPr>
      <w:r w:rsidRPr="00AC0EC3">
        <w:t>1</w:t>
      </w:r>
      <w:r w:rsidR="00C61E14" w:rsidRPr="00AC0EC3">
        <w:t>.</w:t>
      </w:r>
      <w:r w:rsidRPr="00AC0EC3">
        <w:t>5</w:t>
      </w:r>
      <w:r w:rsidR="00C61E14" w:rsidRPr="00AC0EC3">
        <w:t xml:space="preserve"> Propuesta de Valor y Diferenciadores</w:t>
      </w:r>
    </w:p>
    <w:p w14:paraId="4C0A8096" w14:textId="77777777" w:rsidR="00C61E14" w:rsidRPr="00AC0EC3" w:rsidRDefault="00C61E14" w:rsidP="00C61E14">
      <w:r w:rsidRPr="00AC0EC3">
        <w:t xml:space="preserve">Lo que hace diferente a Vindex no es solo la suma de sus funcionalidades, sino su enfoque en la equidad y la seguridad. Nuestra propuesta de valor principal es </w:t>
      </w:r>
      <w:r w:rsidRPr="00AC0EC3">
        <w:rPr>
          <w:b/>
          <w:bCs/>
        </w:rPr>
        <w:t>democratizar la comercialización digital</w:t>
      </w:r>
      <w:r w:rsidRPr="00AC0EC3">
        <w:t>. Al reducir drásticamente las comisiones de intermediación a un rango de entre el 5% y el 10%, Vindex permite que los emprendedores retengan hasta un 25% más de sus utilidades netas en comparación con la competencia.</w:t>
      </w:r>
    </w:p>
    <w:p w14:paraId="49F3E6EA" w14:textId="77777777" w:rsidR="00C61E14" w:rsidRPr="00AC0EC3" w:rsidRDefault="00C61E14" w:rsidP="00C61E14">
      <w:r w:rsidRPr="00AC0EC3">
        <w:t xml:space="preserve">Además, Vindex transforma el estrés de la venta informal en una experiencia segura y garantizada. El modelo híbrido que combina la venta directa con un motor de subastas gamifica la experiencia de compra, aumentando la retención de usuarios. Por su parte, la articulación del pago en custodia (Escrow) con la validación física mediante códigos dinámicos (OTP) crea un entorno de "Cero Riesgo" o </w:t>
      </w:r>
      <w:r w:rsidRPr="00AC0EC3">
        <w:rPr>
          <w:i/>
          <w:iCs/>
        </w:rPr>
        <w:t>Trustless</w:t>
      </w:r>
      <w:r w:rsidRPr="00AC0EC3">
        <w:t>, donde ni el comprador ni el vendedor necesitan confiar el uno en el otro, sino que confían en la robustez y transparencia del sistema.</w:t>
      </w:r>
    </w:p>
    <w:p w14:paraId="2CEE727B" w14:textId="286F0764" w:rsidR="00C61E14" w:rsidRPr="00AC0EC3" w:rsidRDefault="00AC0EC3" w:rsidP="00AC0EC3">
      <w:pPr>
        <w:pStyle w:val="Ttulo3"/>
      </w:pPr>
      <w:r w:rsidRPr="00AC0EC3">
        <w:t>1</w:t>
      </w:r>
      <w:r w:rsidR="00C61E14" w:rsidRPr="00AC0EC3">
        <w:t>.</w:t>
      </w:r>
      <w:r w:rsidRPr="00AC0EC3">
        <w:t>6</w:t>
      </w:r>
      <w:r w:rsidR="00C61E14" w:rsidRPr="00AC0EC3">
        <w:t xml:space="preserve"> Visión a Futuro e Impacto</w:t>
      </w:r>
    </w:p>
    <w:p w14:paraId="52AA997F" w14:textId="22A719F6" w:rsidR="00BC69B4" w:rsidRPr="00AC0EC3" w:rsidRDefault="00C61E14" w:rsidP="00C61E14">
      <w:r w:rsidRPr="00AC0EC3">
        <w:t>La visión a largo plazo de Vindex es convertirse en el estándar nacional para transacciones C2C seguras y subastas de artículos independientes en Chile, fomentando la economía creativa local. A nivel tecnológico, el proyecto demuestra cómo arquitecturas modernas (Monolitos Modulares, WebSockets, bases de datos en memoria y flujos transaccionales estrictos) pueden ser orquestadas para resolver problemas sociales reales, aportando valor tangible tanto al mercado laboral de la ingeniería de software como al desarrollo económico de los microvendedores del país.</w:t>
      </w:r>
    </w:p>
    <w:p w14:paraId="7F9BBFFD" w14:textId="77777777" w:rsidR="00BC69B4" w:rsidRPr="00AC0EC3" w:rsidRDefault="00BC69B4">
      <w:r w:rsidRPr="00AC0EC3">
        <w:br w:type="page"/>
      </w:r>
    </w:p>
    <w:p w14:paraId="694F4F6E" w14:textId="3DDC6F75" w:rsidR="00BC69B4" w:rsidRPr="00AC0EC3" w:rsidRDefault="00BC69B4" w:rsidP="00C61E14"/>
    <w:p w14:paraId="4CACA1B6" w14:textId="77777777" w:rsidR="00BC69B4" w:rsidRPr="00AC0EC3" w:rsidRDefault="00BC69B4">
      <w:r w:rsidRPr="00AC0EC3">
        <w:br w:type="page"/>
      </w:r>
    </w:p>
    <w:p w14:paraId="49602034" w14:textId="77777777" w:rsidR="00AC0EC3" w:rsidRPr="00AC0EC3" w:rsidRDefault="00AC0EC3" w:rsidP="00AC0EC3">
      <w:pPr>
        <w:pStyle w:val="Ttulo2"/>
      </w:pPr>
      <w:r w:rsidRPr="00AC0EC3">
        <w:lastRenderedPageBreak/>
        <w:t>1.2. Innovación de la Solución</w:t>
      </w:r>
    </w:p>
    <w:p w14:paraId="07C055E4" w14:textId="2DEDC135" w:rsidR="00AC0EC3" w:rsidRPr="00AC0EC3" w:rsidRDefault="00AC0EC3" w:rsidP="00AC0EC3">
      <w:r w:rsidRPr="00AC0EC3">
        <w:t xml:space="preserve">El proyecto Vindex ha sido diseñado no solo para cumplir con los estándares técnicos de una plataforma de comercio electrónico tradicional, sino para introducir un modelo de negocio y tecnológico disruptivo en el mercado chileno. A continuación, se detallan los pilares de innovación del sistema respondiendo a las exigencias del proyecto: </w:t>
      </w:r>
    </w:p>
    <w:p w14:paraId="78ABCDFD" w14:textId="77777777" w:rsidR="00AC0EC3" w:rsidRPr="00AC0EC3" w:rsidRDefault="00AC0EC3" w:rsidP="00AC0EC3">
      <w:r w:rsidRPr="00AC0EC3">
        <w:rPr>
          <w:b/>
          <w:bCs/>
        </w:rPr>
        <w:t>¿Qué problema resuelve?</w:t>
      </w:r>
      <w:r w:rsidRPr="00AC0EC3">
        <w:t xml:space="preserve"> Vindex aborda tres deficiencias críticas que asfixian actualmente la economía de los creadores independientes, artistas emergentes y microempresarios en el entorno digital: </w:t>
      </w:r>
    </w:p>
    <w:p w14:paraId="720A4BA8" w14:textId="77777777" w:rsidR="00AC0EC3" w:rsidRPr="00AC0EC3" w:rsidRDefault="00AC0EC3" w:rsidP="00AC0EC3">
      <w:pPr>
        <w:numPr>
          <w:ilvl w:val="0"/>
          <w:numId w:val="27"/>
        </w:numPr>
      </w:pPr>
      <w:r w:rsidRPr="00AC0EC3">
        <w:rPr>
          <w:b/>
          <w:bCs/>
        </w:rPr>
        <w:t>Vulnerabilidad y barreras económicas:</w:t>
      </w:r>
      <w:r w:rsidRPr="00AC0EC3">
        <w:t xml:space="preserve"> Los marketplaces intermediarios tradicionales y las plataformas internacionales imponen comisiones abusivas (entre un 20% y un 30%), lo que reduce drásticamente los márgenes de ganancia y hace insostenible la comercialización a pequeña escala. </w:t>
      </w:r>
    </w:p>
    <w:p w14:paraId="100569D7" w14:textId="77777777" w:rsidR="00AC0EC3" w:rsidRPr="00AC0EC3" w:rsidRDefault="00AC0EC3" w:rsidP="00AC0EC3">
      <w:pPr>
        <w:numPr>
          <w:ilvl w:val="0"/>
          <w:numId w:val="27"/>
        </w:numPr>
      </w:pPr>
      <w:r w:rsidRPr="00AC0EC3">
        <w:rPr>
          <w:b/>
          <w:bCs/>
        </w:rPr>
        <w:t>Inflexibilidad en la fijación de precios:</w:t>
      </w:r>
      <w:r w:rsidRPr="00AC0EC3">
        <w:t xml:space="preserve"> Los creadores de piezas únicas, arte o artículos de colección de segunda mano carecen de herramientas para determinar el valor real de sus productos en el mercado. El modelo estático de "precio fijo" a menudo genera pérdidas de capital o estancamiento de inventario. </w:t>
      </w:r>
    </w:p>
    <w:p w14:paraId="3ABA0FAF" w14:textId="77777777" w:rsidR="00AC0EC3" w:rsidRPr="00AC0EC3" w:rsidRDefault="00AC0EC3" w:rsidP="00AC0EC3">
      <w:pPr>
        <w:numPr>
          <w:ilvl w:val="0"/>
          <w:numId w:val="27"/>
        </w:numPr>
      </w:pPr>
      <w:r w:rsidRPr="00AC0EC3">
        <w:rPr>
          <w:b/>
          <w:bCs/>
        </w:rPr>
        <w:t>Fraude y exposición en la entrega:</w:t>
      </w:r>
      <w:r w:rsidRPr="00AC0EC3">
        <w:t xml:space="preserve"> La venta informal canalizada a través de redes sociales carece de trazabilidad y protección financiera. Los compradores se exponen a estafas al transferir dinero por adelantado, mientras que las entregas presenciales sin validación representan un riesgo de seguridad para ambas partes. </w:t>
      </w:r>
    </w:p>
    <w:p w14:paraId="0EF8775B" w14:textId="77777777" w:rsidR="00AC0EC3" w:rsidRPr="00AC0EC3" w:rsidRDefault="00AC0EC3" w:rsidP="00AC0EC3">
      <w:r w:rsidRPr="00AC0EC3">
        <w:rPr>
          <w:b/>
          <w:bCs/>
        </w:rPr>
        <w:t>¿Qué hace diferente a la solución?</w:t>
      </w:r>
    </w:p>
    <w:p w14:paraId="6D079C2C" w14:textId="77777777" w:rsidR="00AC0EC3" w:rsidRPr="00AC0EC3" w:rsidRDefault="00AC0EC3" w:rsidP="00AC0EC3">
      <w:r w:rsidRPr="00AC0EC3">
        <w:t>La diferenciación técnica y comercial de Vindex radica en la integración de arquitecturas complejas dentro de un mismo ecosistema híbrido:</w:t>
      </w:r>
    </w:p>
    <w:p w14:paraId="57FF3413" w14:textId="77777777" w:rsidR="00AC0EC3" w:rsidRPr="00AC0EC3" w:rsidRDefault="00AC0EC3" w:rsidP="00AC0EC3">
      <w:pPr>
        <w:numPr>
          <w:ilvl w:val="0"/>
          <w:numId w:val="28"/>
        </w:numPr>
      </w:pPr>
      <w:r w:rsidRPr="00AC0EC3">
        <w:rPr>
          <w:b/>
          <w:bCs/>
        </w:rPr>
        <w:t>Modelo Comercial Híbrido (Marketplace + Subastas en Vivo):</w:t>
      </w:r>
      <w:r w:rsidRPr="00AC0EC3">
        <w:t xml:space="preserve"> A diferencia de las plataformas convencionales, Vindex no obliga al vendedor a elegir un solo canal. Permite mantener un catálogo de venta directa y, simultáneamente, organizar remates asíncronos apoyados por un motor en tiempo real. Este motor utiliza WebSockets (Socket.io) y Redis para sincronizar temporizadores y manejar la concurrencia masiva de pujas en milisegundos, incorporando reglas </w:t>
      </w:r>
      <w:r w:rsidRPr="00AC0EC3">
        <w:rPr>
          <w:i/>
          <w:iCs/>
        </w:rPr>
        <w:t>anti-sniping</w:t>
      </w:r>
      <w:r w:rsidRPr="00AC0EC3">
        <w:t xml:space="preserve">. </w:t>
      </w:r>
    </w:p>
    <w:p w14:paraId="747DB2E9" w14:textId="77777777" w:rsidR="00AC0EC3" w:rsidRPr="00AC0EC3" w:rsidRDefault="00AC0EC3" w:rsidP="00AC0EC3">
      <w:pPr>
        <w:numPr>
          <w:ilvl w:val="0"/>
          <w:numId w:val="28"/>
        </w:numPr>
      </w:pPr>
      <w:r w:rsidRPr="00AC0EC3">
        <w:rPr>
          <w:b/>
          <w:bCs/>
        </w:rPr>
        <w:lastRenderedPageBreak/>
        <w:t>Modelo de Confianza Cero (</w:t>
      </w:r>
      <w:r w:rsidRPr="00AC0EC3">
        <w:rPr>
          <w:b/>
          <w:bCs/>
          <w:i/>
          <w:iCs/>
        </w:rPr>
        <w:t>Trustless</w:t>
      </w:r>
      <w:r w:rsidRPr="00AC0EC3">
        <w:rPr>
          <w:b/>
          <w:bCs/>
        </w:rPr>
        <w:t>) mediante Escrow y OTP:</w:t>
      </w:r>
      <w:r w:rsidRPr="00AC0EC3">
        <w:t xml:space="preserve"> Vindex elimina la necesidad de confianza ciega entre usuarios. Introduce un sistema transaccional de pagos en custodia (Escrow) donde el dinero del comprador queda retenido. La principal diferencia tecnológica radica en la validación física: los fondos solo se liberan a la cuenta del vendedor cuando el comprador inspecciona el producto físicamente y dicta un código dinámico de un solo uso (OTP) que el sistema valida en tiempo real. </w:t>
      </w:r>
    </w:p>
    <w:p w14:paraId="15459812" w14:textId="77777777" w:rsidR="00AC0EC3" w:rsidRPr="00AC0EC3" w:rsidRDefault="00AC0EC3" w:rsidP="00AC0EC3">
      <w:r w:rsidRPr="00AC0EC3">
        <w:rPr>
          <w:b/>
          <w:bCs/>
        </w:rPr>
        <w:t>¿Qué valor agrega?</w:t>
      </w:r>
    </w:p>
    <w:p w14:paraId="29E7B518" w14:textId="77777777" w:rsidR="00AC0EC3" w:rsidRPr="00AC0EC3" w:rsidRDefault="00AC0EC3" w:rsidP="00AC0EC3">
      <w:r w:rsidRPr="00AC0EC3">
        <w:t>El valor agregado de la plataforma impacta tanto a nivel socioeconómico como tecnológico:</w:t>
      </w:r>
    </w:p>
    <w:p w14:paraId="391B294B" w14:textId="1519DA62" w:rsidR="00AC0EC3" w:rsidRPr="00AC0EC3" w:rsidRDefault="00AC0EC3" w:rsidP="00AC0EC3">
      <w:pPr>
        <w:numPr>
          <w:ilvl w:val="0"/>
          <w:numId w:val="29"/>
        </w:numPr>
      </w:pPr>
      <w:r w:rsidRPr="00AC0EC3">
        <w:rPr>
          <w:b/>
          <w:bCs/>
        </w:rPr>
        <w:t>Empoderamiento y Rentabilidad:</w:t>
      </w:r>
      <w:r w:rsidRPr="00AC0EC3">
        <w:t xml:space="preserve"> Vindex baja las comisiones de intermediación a un rango justo (5% al 10%). Esto permite que los creadores retengan hasta un 25% más de sus utilidades netas, fomentando directamente la economía creativa local. </w:t>
      </w:r>
    </w:p>
    <w:p w14:paraId="620BF856" w14:textId="77777777" w:rsidR="00AC0EC3" w:rsidRPr="00AC0EC3" w:rsidRDefault="00AC0EC3" w:rsidP="00AC0EC3">
      <w:pPr>
        <w:numPr>
          <w:ilvl w:val="0"/>
          <w:numId w:val="29"/>
        </w:numPr>
      </w:pPr>
      <w:r w:rsidRPr="00AC0EC3">
        <w:rPr>
          <w:b/>
          <w:bCs/>
        </w:rPr>
        <w:t>Seguridad Transaccional Absoluta:</w:t>
      </w:r>
      <w:r w:rsidRPr="00AC0EC3">
        <w:t xml:space="preserve"> Erradica el riesgo de fraude. El vendedor despacha el producto con la garantía matemática de que los fondos ya han sido capturados por la pasarela, y el comprador paga con la tranquilidad de que su dinero no será transferido si el producto no es entregado conforme. </w:t>
      </w:r>
    </w:p>
    <w:p w14:paraId="0042F022" w14:textId="77777777" w:rsidR="00AC0EC3" w:rsidRPr="00AC0EC3" w:rsidRDefault="00AC0EC3" w:rsidP="00AC0EC3">
      <w:pPr>
        <w:numPr>
          <w:ilvl w:val="0"/>
          <w:numId w:val="29"/>
        </w:numPr>
      </w:pPr>
      <w:r w:rsidRPr="00AC0EC3">
        <w:rPr>
          <w:b/>
          <w:bCs/>
        </w:rPr>
        <w:t>Gamificación del Comercio Digital:</w:t>
      </w:r>
      <w:r w:rsidRPr="00AC0EC3">
        <w:t xml:space="preserve"> Transforma el comercio estático en una experiencia interactiva. La sala de subastas en vivo genera un sentido de urgencia y competitividad, aumentando la retención de los usuarios y permitiendo que el mercado autorregule de forma transparente el precio justo de artículos exclusivos.</w:t>
      </w:r>
    </w:p>
    <w:p w14:paraId="3AA09762" w14:textId="77777777" w:rsidR="00C61E14" w:rsidRPr="00AC0EC3" w:rsidRDefault="00C61E14" w:rsidP="00C61E14"/>
    <w:p w14:paraId="75CF7B8B" w14:textId="6A2EFC69" w:rsidR="00C61E14" w:rsidRPr="00AC0EC3" w:rsidRDefault="00AC0EC3" w:rsidP="00AC0EC3">
      <w:pPr>
        <w:pStyle w:val="Ttulo1"/>
      </w:pPr>
      <w:r>
        <w:t xml:space="preserve">2. </w:t>
      </w:r>
      <w:r w:rsidRPr="00AC0EC3">
        <w:t>Gestión Ágil del Proyecto</w:t>
      </w:r>
    </w:p>
    <w:p w14:paraId="33F2667F" w14:textId="7167C0A8" w:rsidR="00481D4A" w:rsidRPr="00AC0EC3" w:rsidRDefault="00481D4A" w:rsidP="00AC0EC3">
      <w:pPr>
        <w:pStyle w:val="Ttulo2"/>
        <w:rPr>
          <w:noProof/>
        </w:rPr>
      </w:pPr>
      <w:r w:rsidRPr="00AC0EC3">
        <w:rPr>
          <w:noProof/>
        </w:rPr>
        <w:t>2.</w:t>
      </w:r>
      <w:r w:rsidR="00AC0EC3" w:rsidRPr="00AC0EC3">
        <w:rPr>
          <w:noProof/>
        </w:rPr>
        <w:t>1</w:t>
      </w:r>
      <w:r w:rsidRPr="00AC0EC3">
        <w:rPr>
          <w:noProof/>
        </w:rPr>
        <w:t xml:space="preserve"> Product Backlog Priorizado (Historias de Usuario)</w:t>
      </w:r>
    </w:p>
    <w:p w14:paraId="7552D9CB" w14:textId="77777777" w:rsidR="00481D4A" w:rsidRPr="00AC0EC3" w:rsidRDefault="00481D4A" w:rsidP="00481D4A">
      <w:pPr>
        <w:rPr>
          <w:noProof/>
        </w:rPr>
      </w:pPr>
      <w:r w:rsidRPr="00AC0EC3">
        <w:rPr>
          <w:noProof/>
        </w:rPr>
        <w:t>El siguiente Product Backlog detalla los requerimientos funcionales y técnicos de Vindex. Ha sido priorizado basándose en el valor arquitectónico y de negocio, ordenando los elementos desde la infraestructura base hasta las funcionalidades críticas de concurrencia y seguridad financiera.</w:t>
      </w:r>
    </w:p>
    <w:p w14:paraId="067A41C7" w14:textId="77777777" w:rsidR="00481D4A" w:rsidRPr="00AC0EC3" w:rsidRDefault="00481D4A" w:rsidP="00AC0EC3">
      <w:pPr>
        <w:pStyle w:val="Ttulo3"/>
        <w:rPr>
          <w:noProof/>
        </w:rPr>
      </w:pPr>
      <w:r w:rsidRPr="00AC0EC3">
        <w:rPr>
          <w:noProof/>
        </w:rPr>
        <w:lastRenderedPageBreak/>
        <w:t>Épica 1: Infraestructura y Autenticación Base (Prioridad: Alta)</w:t>
      </w:r>
    </w:p>
    <w:p w14:paraId="1B3A1AAE" w14:textId="77777777" w:rsidR="00481D4A" w:rsidRPr="00AC0EC3" w:rsidRDefault="00481D4A" w:rsidP="00AC0EC3">
      <w:pPr>
        <w:pStyle w:val="Ttulo4"/>
        <w:rPr>
          <w:noProof/>
        </w:rPr>
      </w:pPr>
      <w:r w:rsidRPr="00AC0EC3">
        <w:rPr>
          <w:noProof/>
        </w:rPr>
        <w:t>US-01: Configuración de Monorepo y Base de Datos</w:t>
      </w:r>
    </w:p>
    <w:p w14:paraId="1F1E3F35" w14:textId="77777777" w:rsidR="00481D4A" w:rsidRPr="00AC0EC3" w:rsidRDefault="00481D4A" w:rsidP="00481D4A">
      <w:pPr>
        <w:numPr>
          <w:ilvl w:val="1"/>
          <w:numId w:val="9"/>
        </w:numPr>
        <w:rPr>
          <w:noProof/>
        </w:rPr>
      </w:pPr>
      <w:r w:rsidRPr="00AC0EC3">
        <w:rPr>
          <w:b/>
          <w:bCs/>
          <w:i/>
          <w:iCs/>
          <w:noProof/>
        </w:rPr>
        <w:t>Historia:</w:t>
      </w:r>
      <w:r w:rsidRPr="00AC0EC3">
        <w:rPr>
          <w:b/>
          <w:bCs/>
          <w:noProof/>
        </w:rPr>
        <w:t xml:space="preserve"> </w:t>
      </w:r>
      <w:r w:rsidRPr="00AC0EC3">
        <w:rPr>
          <w:noProof/>
        </w:rPr>
        <w:t>Como desarrollador líder, quiero disponer de un entorno Monorepo (Turborepo) con contenedores Docker para PostgreSQL y Redis, para unificar el desarrollo del frontend (Next.js) y backend (NestJS).</w:t>
      </w:r>
    </w:p>
    <w:p w14:paraId="666B9E5B" w14:textId="77777777" w:rsidR="00481D4A" w:rsidRPr="00AC0EC3" w:rsidRDefault="00481D4A" w:rsidP="00AC0EC3">
      <w:pPr>
        <w:pStyle w:val="Ttulo4"/>
        <w:rPr>
          <w:noProof/>
        </w:rPr>
      </w:pPr>
      <w:r w:rsidRPr="00AC0EC3">
        <w:rPr>
          <w:noProof/>
        </w:rPr>
        <w:t>US-02: Registro y Autenticación de Usuarios</w:t>
      </w:r>
    </w:p>
    <w:p w14:paraId="49A6FB8C" w14:textId="77777777" w:rsidR="00481D4A" w:rsidRPr="00AC0EC3" w:rsidRDefault="00481D4A" w:rsidP="00481D4A">
      <w:pPr>
        <w:numPr>
          <w:ilvl w:val="1"/>
          <w:numId w:val="9"/>
        </w:numPr>
        <w:rPr>
          <w:b/>
          <w:bCs/>
          <w:noProof/>
        </w:rPr>
      </w:pPr>
      <w:r w:rsidRPr="00AC0EC3">
        <w:rPr>
          <w:b/>
          <w:bCs/>
          <w:i/>
          <w:iCs/>
          <w:noProof/>
        </w:rPr>
        <w:t>Historia:</w:t>
      </w:r>
      <w:r w:rsidRPr="00AC0EC3">
        <w:rPr>
          <w:b/>
          <w:bCs/>
          <w:noProof/>
        </w:rPr>
        <w:t xml:space="preserve"> </w:t>
      </w:r>
      <w:r w:rsidRPr="00AC0EC3">
        <w:rPr>
          <w:noProof/>
        </w:rPr>
        <w:t>Como usuario visitante, quiero registrarme e iniciar sesión utilizando mi correo electrónico y contraseña, para poder acceder a las funciones de compra y venta de la plataforma.</w:t>
      </w:r>
    </w:p>
    <w:p w14:paraId="260D18AE" w14:textId="77777777" w:rsidR="00481D4A" w:rsidRPr="00AC0EC3" w:rsidRDefault="00481D4A" w:rsidP="00AC0EC3">
      <w:pPr>
        <w:pStyle w:val="Ttulo4"/>
        <w:rPr>
          <w:noProof/>
        </w:rPr>
      </w:pPr>
      <w:r w:rsidRPr="00AC0EC3">
        <w:rPr>
          <w:noProof/>
        </w:rPr>
        <w:t>US-03: Perfiles de Tienda para Vendedores</w:t>
      </w:r>
    </w:p>
    <w:p w14:paraId="5F78977D" w14:textId="77777777" w:rsidR="00481D4A" w:rsidRPr="00AC0EC3" w:rsidRDefault="00481D4A" w:rsidP="00481D4A">
      <w:pPr>
        <w:numPr>
          <w:ilvl w:val="1"/>
          <w:numId w:val="9"/>
        </w:numPr>
        <w:rPr>
          <w:noProof/>
        </w:rPr>
      </w:pPr>
      <w:r w:rsidRPr="00AC0EC3">
        <w:rPr>
          <w:b/>
          <w:bCs/>
          <w:i/>
          <w:iCs/>
          <w:noProof/>
        </w:rPr>
        <w:t>Historia:</w:t>
      </w:r>
      <w:r w:rsidRPr="00AC0EC3">
        <w:rPr>
          <w:b/>
          <w:bCs/>
          <w:noProof/>
        </w:rPr>
        <w:t xml:space="preserve"> </w:t>
      </w:r>
      <w:r w:rsidRPr="00AC0EC3">
        <w:rPr>
          <w:noProof/>
        </w:rPr>
        <w:t>Como vendedor, quiero crear y personalizar un perfil de tienda (nombre, logo, descripción), para agrupar mis productos y generar confianza en los compradores.</w:t>
      </w:r>
    </w:p>
    <w:p w14:paraId="30586CCE" w14:textId="77777777" w:rsidR="00481D4A" w:rsidRPr="00AC0EC3" w:rsidRDefault="00481D4A" w:rsidP="00AC0EC3">
      <w:pPr>
        <w:pStyle w:val="Ttulo3"/>
        <w:rPr>
          <w:noProof/>
        </w:rPr>
      </w:pPr>
      <w:r w:rsidRPr="00AC0EC3">
        <w:rPr>
          <w:noProof/>
        </w:rPr>
        <w:t>Épica 2: Marketplace y Gestión de Inventario (Prioridad: Alta)</w:t>
      </w:r>
    </w:p>
    <w:p w14:paraId="4B52DEDF" w14:textId="77777777" w:rsidR="00481D4A" w:rsidRPr="00AC0EC3" w:rsidRDefault="00481D4A" w:rsidP="00AC0EC3">
      <w:pPr>
        <w:pStyle w:val="Ttulo4"/>
        <w:rPr>
          <w:noProof/>
        </w:rPr>
      </w:pPr>
      <w:r w:rsidRPr="00AC0EC3">
        <w:rPr>
          <w:noProof/>
        </w:rPr>
        <w:t>US-04: Gestión de Catálogo de Productos (CRUD)</w:t>
      </w:r>
    </w:p>
    <w:p w14:paraId="453CE827" w14:textId="77777777" w:rsidR="00481D4A" w:rsidRPr="00AC0EC3" w:rsidRDefault="00481D4A" w:rsidP="00481D4A">
      <w:pPr>
        <w:numPr>
          <w:ilvl w:val="1"/>
          <w:numId w:val="10"/>
        </w:numPr>
        <w:rPr>
          <w:b/>
          <w:bCs/>
          <w:noProof/>
        </w:rPr>
      </w:pPr>
      <w:r w:rsidRPr="00AC0EC3">
        <w:rPr>
          <w:b/>
          <w:bCs/>
          <w:i/>
          <w:iCs/>
          <w:noProof/>
        </w:rPr>
        <w:t>Historia:</w:t>
      </w:r>
      <w:r w:rsidRPr="00AC0EC3">
        <w:rPr>
          <w:b/>
          <w:bCs/>
          <w:noProof/>
        </w:rPr>
        <w:t xml:space="preserve"> </w:t>
      </w:r>
      <w:r w:rsidRPr="00AC0EC3">
        <w:rPr>
          <w:noProof/>
        </w:rPr>
        <w:t>Como vendedor, quiero publicar, editar y eliminar productos con imágenes, descripción, categoría y precio fijo, para mantener mi catálogo actualizado.</w:t>
      </w:r>
    </w:p>
    <w:p w14:paraId="4CA30386" w14:textId="77777777" w:rsidR="00481D4A" w:rsidRPr="00AC0EC3" w:rsidRDefault="00481D4A" w:rsidP="00AC0EC3">
      <w:pPr>
        <w:pStyle w:val="Ttulo4"/>
        <w:rPr>
          <w:noProof/>
        </w:rPr>
      </w:pPr>
      <w:r w:rsidRPr="00AC0EC3">
        <w:rPr>
          <w:noProof/>
        </w:rPr>
        <w:t>US-05: Carrito de Compras</w:t>
      </w:r>
    </w:p>
    <w:p w14:paraId="24CAFFFA" w14:textId="77777777" w:rsidR="00481D4A" w:rsidRPr="00AC0EC3" w:rsidRDefault="00481D4A" w:rsidP="00481D4A">
      <w:pPr>
        <w:numPr>
          <w:ilvl w:val="1"/>
          <w:numId w:val="10"/>
        </w:numPr>
        <w:rPr>
          <w:b/>
          <w:bCs/>
          <w:noProof/>
        </w:rPr>
      </w:pPr>
      <w:r w:rsidRPr="00AC0EC3">
        <w:rPr>
          <w:b/>
          <w:bCs/>
          <w:i/>
          <w:iCs/>
          <w:noProof/>
        </w:rPr>
        <w:t>Historia:</w:t>
      </w:r>
      <w:r w:rsidRPr="00AC0EC3">
        <w:rPr>
          <w:b/>
          <w:bCs/>
          <w:noProof/>
        </w:rPr>
        <w:t xml:space="preserve"> </w:t>
      </w:r>
      <w:r w:rsidRPr="00AC0EC3">
        <w:rPr>
          <w:noProof/>
        </w:rPr>
        <w:t>Como comprador, quiero agregar múltiples productos a un carrito de compras interactivo, para revisar mi pedido y calcular el total antes de pagar.</w:t>
      </w:r>
    </w:p>
    <w:p w14:paraId="1ACADA90" w14:textId="77777777" w:rsidR="00481D4A" w:rsidRPr="00AC0EC3" w:rsidRDefault="00481D4A" w:rsidP="00AC0EC3">
      <w:pPr>
        <w:pStyle w:val="Ttulo4"/>
        <w:rPr>
          <w:noProof/>
        </w:rPr>
      </w:pPr>
      <w:r w:rsidRPr="00AC0EC3">
        <w:rPr>
          <w:noProof/>
        </w:rPr>
        <w:t>US-06: Control de Stock Concurrente</w:t>
      </w:r>
    </w:p>
    <w:p w14:paraId="732F7763" w14:textId="77777777" w:rsidR="00481D4A" w:rsidRPr="00AC0EC3" w:rsidRDefault="00481D4A" w:rsidP="00481D4A">
      <w:pPr>
        <w:numPr>
          <w:ilvl w:val="1"/>
          <w:numId w:val="10"/>
        </w:numPr>
        <w:rPr>
          <w:b/>
          <w:bCs/>
          <w:noProof/>
        </w:rPr>
      </w:pPr>
      <w:r w:rsidRPr="00AC0EC3">
        <w:rPr>
          <w:b/>
          <w:bCs/>
          <w:i/>
          <w:iCs/>
          <w:noProof/>
        </w:rPr>
        <w:t>Historia:</w:t>
      </w:r>
      <w:r w:rsidRPr="00AC0EC3">
        <w:rPr>
          <w:b/>
          <w:bCs/>
          <w:noProof/>
        </w:rPr>
        <w:t xml:space="preserve"> </w:t>
      </w:r>
      <w:r w:rsidRPr="00AC0EC3">
        <w:rPr>
          <w:noProof/>
        </w:rPr>
        <w:t>Como vendedor, quiero que el sistema descuente automáticamente el inventario cuando se concreta una venta, para evitar sobreventas y quiebres de stock.</w:t>
      </w:r>
    </w:p>
    <w:p w14:paraId="7F041031" w14:textId="77777777" w:rsidR="00481D4A" w:rsidRPr="00AC0EC3" w:rsidRDefault="00481D4A" w:rsidP="00AC0EC3">
      <w:pPr>
        <w:pStyle w:val="Ttulo3"/>
        <w:rPr>
          <w:noProof/>
        </w:rPr>
      </w:pPr>
      <w:r w:rsidRPr="00AC0EC3">
        <w:rPr>
          <w:noProof/>
        </w:rPr>
        <w:t>Épica 3: Motor de Subastas e Interactividad (Prioridad: Media-Alta)</w:t>
      </w:r>
    </w:p>
    <w:p w14:paraId="59EE121F" w14:textId="77777777" w:rsidR="00481D4A" w:rsidRPr="00AC0EC3" w:rsidRDefault="00481D4A" w:rsidP="00AC0EC3">
      <w:pPr>
        <w:pStyle w:val="Ttulo4"/>
        <w:rPr>
          <w:noProof/>
        </w:rPr>
      </w:pPr>
      <w:r w:rsidRPr="00AC0EC3">
        <w:rPr>
          <w:noProof/>
        </w:rPr>
        <w:t>US-07: Configuración de Subastas</w:t>
      </w:r>
    </w:p>
    <w:p w14:paraId="1D3A25E0" w14:textId="77777777" w:rsidR="00481D4A" w:rsidRPr="00AC0EC3" w:rsidRDefault="00481D4A" w:rsidP="00481D4A">
      <w:pPr>
        <w:numPr>
          <w:ilvl w:val="1"/>
          <w:numId w:val="11"/>
        </w:numPr>
        <w:rPr>
          <w:noProof/>
        </w:rPr>
      </w:pPr>
      <w:r w:rsidRPr="00AC0EC3">
        <w:rPr>
          <w:b/>
          <w:bCs/>
          <w:i/>
          <w:iCs/>
          <w:noProof/>
        </w:rPr>
        <w:t>Historia:</w:t>
      </w:r>
      <w:r w:rsidRPr="00AC0EC3">
        <w:rPr>
          <w:b/>
          <w:bCs/>
          <w:noProof/>
        </w:rPr>
        <w:t xml:space="preserve"> </w:t>
      </w:r>
      <w:r w:rsidRPr="00AC0EC3">
        <w:rPr>
          <w:noProof/>
        </w:rPr>
        <w:t>Como vendedor, quiero configurar un producto en modalidad "Subasta", definiendo un precio base, incrementos mínimos y fecha de término, para maximizar el valor de artículos exclusivos.</w:t>
      </w:r>
    </w:p>
    <w:p w14:paraId="5ACBCA74" w14:textId="77777777" w:rsidR="00481D4A" w:rsidRPr="00AC0EC3" w:rsidRDefault="00481D4A" w:rsidP="00AC0EC3">
      <w:pPr>
        <w:pStyle w:val="Ttulo4"/>
        <w:rPr>
          <w:noProof/>
        </w:rPr>
      </w:pPr>
      <w:r w:rsidRPr="00AC0EC3">
        <w:rPr>
          <w:noProof/>
        </w:rPr>
        <w:lastRenderedPageBreak/>
        <w:t>US-08: Sala de Subastas y Sincronización</w:t>
      </w:r>
    </w:p>
    <w:p w14:paraId="5722BA4D" w14:textId="77777777" w:rsidR="00481D4A" w:rsidRPr="00AC0EC3" w:rsidRDefault="00481D4A" w:rsidP="00481D4A">
      <w:pPr>
        <w:numPr>
          <w:ilvl w:val="1"/>
          <w:numId w:val="11"/>
        </w:numPr>
        <w:rPr>
          <w:noProof/>
        </w:rPr>
      </w:pPr>
      <w:r w:rsidRPr="00AC0EC3">
        <w:rPr>
          <w:b/>
          <w:bCs/>
          <w:i/>
          <w:iCs/>
          <w:noProof/>
        </w:rPr>
        <w:t>Historia:</w:t>
      </w:r>
      <w:r w:rsidRPr="00AC0EC3">
        <w:rPr>
          <w:b/>
          <w:bCs/>
          <w:noProof/>
        </w:rPr>
        <w:t xml:space="preserve"> </w:t>
      </w:r>
      <w:r w:rsidRPr="00AC0EC3">
        <w:rPr>
          <w:noProof/>
        </w:rPr>
        <w:t>Como comprador, quiero ver el temporizador de cierre y el precio actual sincronizados con el servidor, para saber exactamente cuánto tiempo me queda para ofertar.</w:t>
      </w:r>
    </w:p>
    <w:p w14:paraId="6A5206F8" w14:textId="77777777" w:rsidR="00481D4A" w:rsidRPr="00AC0EC3" w:rsidRDefault="00481D4A" w:rsidP="00AC0EC3">
      <w:pPr>
        <w:pStyle w:val="Ttulo4"/>
        <w:rPr>
          <w:b/>
          <w:bCs/>
          <w:noProof/>
        </w:rPr>
      </w:pPr>
      <w:r w:rsidRPr="00AC0EC3">
        <w:rPr>
          <w:rStyle w:val="Ttulo3Car"/>
        </w:rPr>
        <w:t>US-09: Pujas en Tiempo Real (WebSockets</w:t>
      </w:r>
      <w:r w:rsidRPr="00AC0EC3">
        <w:rPr>
          <w:b/>
          <w:bCs/>
          <w:noProof/>
        </w:rPr>
        <w:t>)</w:t>
      </w:r>
    </w:p>
    <w:p w14:paraId="67E2409E" w14:textId="77777777" w:rsidR="00481D4A" w:rsidRPr="00AC0EC3" w:rsidRDefault="00481D4A" w:rsidP="00481D4A">
      <w:pPr>
        <w:numPr>
          <w:ilvl w:val="1"/>
          <w:numId w:val="11"/>
        </w:numPr>
        <w:rPr>
          <w:noProof/>
        </w:rPr>
      </w:pPr>
      <w:r w:rsidRPr="00AC0EC3">
        <w:rPr>
          <w:b/>
          <w:bCs/>
          <w:i/>
          <w:iCs/>
          <w:noProof/>
        </w:rPr>
        <w:t>Historia:</w:t>
      </w:r>
      <w:r w:rsidRPr="00AC0EC3">
        <w:rPr>
          <w:b/>
          <w:bCs/>
          <w:noProof/>
        </w:rPr>
        <w:t xml:space="preserve"> </w:t>
      </w:r>
      <w:r w:rsidRPr="00AC0EC3">
        <w:rPr>
          <w:noProof/>
        </w:rPr>
        <w:t>Como comprador, quiero realizar una puja y que esta se refleje instantáneamente en la pantalla de todos los demás usuarios conectados, para participar en una competencia justa y sin latencia.</w:t>
      </w:r>
    </w:p>
    <w:p w14:paraId="6DD5D625" w14:textId="77777777" w:rsidR="00481D4A" w:rsidRPr="00AC0EC3" w:rsidRDefault="00481D4A" w:rsidP="00AC0EC3">
      <w:pPr>
        <w:pStyle w:val="Ttulo4"/>
        <w:rPr>
          <w:noProof/>
        </w:rPr>
      </w:pPr>
      <w:r w:rsidRPr="00AC0EC3">
        <w:rPr>
          <w:noProof/>
        </w:rPr>
        <w:t>US-10: Regla Anti-Sniping</w:t>
      </w:r>
    </w:p>
    <w:p w14:paraId="3F854719" w14:textId="77777777" w:rsidR="00481D4A" w:rsidRPr="00AC0EC3" w:rsidRDefault="00481D4A" w:rsidP="00481D4A">
      <w:pPr>
        <w:numPr>
          <w:ilvl w:val="1"/>
          <w:numId w:val="11"/>
        </w:numPr>
        <w:rPr>
          <w:noProof/>
        </w:rPr>
      </w:pPr>
      <w:r w:rsidRPr="00AC0EC3">
        <w:rPr>
          <w:b/>
          <w:bCs/>
          <w:i/>
          <w:iCs/>
          <w:noProof/>
        </w:rPr>
        <w:t>Historia:</w:t>
      </w:r>
      <w:r w:rsidRPr="00AC0EC3">
        <w:rPr>
          <w:b/>
          <w:bCs/>
          <w:noProof/>
        </w:rPr>
        <w:t xml:space="preserve"> </w:t>
      </w:r>
      <w:r w:rsidRPr="00AC0EC3">
        <w:rPr>
          <w:noProof/>
        </w:rPr>
        <w:t>Como vendedor, quiero que si alguien oferta en los últimos minutos de la subasta, el temporizador se extienda automáticamente, para evitar que usuarios malintencionados roben el remate en el último segundo.</w:t>
      </w:r>
    </w:p>
    <w:p w14:paraId="77055515" w14:textId="77777777" w:rsidR="00481D4A" w:rsidRPr="00AC0EC3" w:rsidRDefault="00481D4A" w:rsidP="00AC0EC3">
      <w:pPr>
        <w:pStyle w:val="Ttulo3"/>
        <w:rPr>
          <w:noProof/>
        </w:rPr>
      </w:pPr>
      <w:r w:rsidRPr="00AC0EC3">
        <w:rPr>
          <w:noProof/>
        </w:rPr>
        <w:t>Épica 4: Seguridad Financiera y Logística (Prioridad: Media)</w:t>
      </w:r>
    </w:p>
    <w:p w14:paraId="229E0004" w14:textId="77777777" w:rsidR="00481D4A" w:rsidRPr="00AC0EC3" w:rsidRDefault="00481D4A" w:rsidP="00AC0EC3">
      <w:pPr>
        <w:pStyle w:val="Ttulo4"/>
        <w:rPr>
          <w:noProof/>
        </w:rPr>
      </w:pPr>
      <w:r w:rsidRPr="00AC0EC3">
        <w:rPr>
          <w:noProof/>
        </w:rPr>
        <w:t>US-11: Retención de Fondos en Custodia (Escrow)</w:t>
      </w:r>
    </w:p>
    <w:p w14:paraId="227356D2" w14:textId="77777777" w:rsidR="00481D4A" w:rsidRPr="00AC0EC3" w:rsidRDefault="00481D4A" w:rsidP="00481D4A">
      <w:pPr>
        <w:numPr>
          <w:ilvl w:val="1"/>
          <w:numId w:val="12"/>
        </w:numPr>
        <w:rPr>
          <w:noProof/>
        </w:rPr>
      </w:pPr>
      <w:r w:rsidRPr="00AC0EC3">
        <w:rPr>
          <w:b/>
          <w:bCs/>
          <w:i/>
          <w:iCs/>
          <w:noProof/>
        </w:rPr>
        <w:t>Historia:</w:t>
      </w:r>
      <w:r w:rsidRPr="00AC0EC3">
        <w:rPr>
          <w:b/>
          <w:bCs/>
          <w:noProof/>
        </w:rPr>
        <w:t xml:space="preserve"> </w:t>
      </w:r>
      <w:r w:rsidRPr="00AC0EC3">
        <w:rPr>
          <w:noProof/>
        </w:rPr>
        <w:t>Como comprador, quiero que al pagar por un producto, mi dinero quede retenido por la plataforma y no vaya directo al vendedor, para garantizar que no seré estafado si no recibo el artículo.</w:t>
      </w:r>
    </w:p>
    <w:p w14:paraId="3DD68710" w14:textId="77777777" w:rsidR="00481D4A" w:rsidRPr="00AC0EC3" w:rsidRDefault="00481D4A" w:rsidP="00AC0EC3">
      <w:pPr>
        <w:pStyle w:val="Ttulo4"/>
        <w:rPr>
          <w:noProof/>
        </w:rPr>
      </w:pPr>
      <w:r w:rsidRPr="00AC0EC3">
        <w:rPr>
          <w:noProof/>
        </w:rPr>
        <w:t>US-12: Generación de Código Dinámico (OTP)</w:t>
      </w:r>
    </w:p>
    <w:p w14:paraId="6A08434E" w14:textId="77777777" w:rsidR="00481D4A" w:rsidRPr="00AC0EC3" w:rsidRDefault="00481D4A" w:rsidP="00481D4A">
      <w:pPr>
        <w:numPr>
          <w:ilvl w:val="1"/>
          <w:numId w:val="12"/>
        </w:numPr>
        <w:rPr>
          <w:b/>
          <w:bCs/>
          <w:noProof/>
        </w:rPr>
      </w:pPr>
      <w:r w:rsidRPr="00AC0EC3">
        <w:rPr>
          <w:b/>
          <w:bCs/>
          <w:i/>
          <w:iCs/>
          <w:noProof/>
        </w:rPr>
        <w:t>Historia:</w:t>
      </w:r>
      <w:r w:rsidRPr="00AC0EC3">
        <w:rPr>
          <w:b/>
          <w:bCs/>
          <w:noProof/>
        </w:rPr>
        <w:t xml:space="preserve"> </w:t>
      </w:r>
      <w:r w:rsidRPr="00AC0EC3">
        <w:rPr>
          <w:noProof/>
        </w:rPr>
        <w:t>Como comprador, quiero recibir un código único (OTP) en mi dispositivo al realizar la compra, para entregarlo al vendedor o repartidor únicamente cuando inspeccione y reciba mi producto.</w:t>
      </w:r>
    </w:p>
    <w:p w14:paraId="5A0B0703" w14:textId="77777777" w:rsidR="00481D4A" w:rsidRPr="00AC0EC3" w:rsidRDefault="00481D4A" w:rsidP="00AC0EC3">
      <w:pPr>
        <w:pStyle w:val="Ttulo4"/>
        <w:rPr>
          <w:noProof/>
        </w:rPr>
      </w:pPr>
      <w:r w:rsidRPr="00AC0EC3">
        <w:rPr>
          <w:noProof/>
        </w:rPr>
        <w:t>US-13: Liberación de Fondos por Validación Física</w:t>
      </w:r>
    </w:p>
    <w:p w14:paraId="7418EBB5" w14:textId="77777777" w:rsidR="00481D4A" w:rsidRPr="00AC0EC3" w:rsidRDefault="00481D4A" w:rsidP="00481D4A">
      <w:pPr>
        <w:numPr>
          <w:ilvl w:val="1"/>
          <w:numId w:val="12"/>
        </w:numPr>
        <w:rPr>
          <w:noProof/>
        </w:rPr>
      </w:pPr>
      <w:r w:rsidRPr="00AC0EC3">
        <w:rPr>
          <w:b/>
          <w:bCs/>
          <w:i/>
          <w:iCs/>
          <w:noProof/>
        </w:rPr>
        <w:t>Historia:</w:t>
      </w:r>
      <w:r w:rsidRPr="00AC0EC3">
        <w:rPr>
          <w:b/>
          <w:bCs/>
          <w:noProof/>
        </w:rPr>
        <w:t xml:space="preserve"> </w:t>
      </w:r>
      <w:r w:rsidRPr="00AC0EC3">
        <w:rPr>
          <w:noProof/>
        </w:rPr>
        <w:t>Como vendedor, quiero ingresar el código OTP proporcionado por el comprador en mi aplicación, para que el sistema valide la entrega y libere automáticamente mis fondos retenidos.</w:t>
      </w:r>
    </w:p>
    <w:p w14:paraId="7B1774FD" w14:textId="77777777" w:rsidR="00481D4A" w:rsidRPr="00AC0EC3" w:rsidRDefault="00481D4A" w:rsidP="00AC0EC3">
      <w:pPr>
        <w:pStyle w:val="Ttulo3"/>
        <w:rPr>
          <w:noProof/>
        </w:rPr>
      </w:pPr>
      <w:r w:rsidRPr="00AC0EC3">
        <w:rPr>
          <w:noProof/>
        </w:rPr>
        <w:t>Épica 5: Administración y Notificaciones (Prioridad: Baja - Cierre)</w:t>
      </w:r>
    </w:p>
    <w:p w14:paraId="4DF00007" w14:textId="77777777" w:rsidR="00481D4A" w:rsidRPr="00AC0EC3" w:rsidRDefault="00481D4A" w:rsidP="00AC0EC3">
      <w:pPr>
        <w:pStyle w:val="Ttulo4"/>
        <w:rPr>
          <w:noProof/>
        </w:rPr>
      </w:pPr>
      <w:r w:rsidRPr="00AC0EC3">
        <w:rPr>
          <w:noProof/>
        </w:rPr>
        <w:t>US-14: Panel de Control Administrativo</w:t>
      </w:r>
    </w:p>
    <w:p w14:paraId="0B3DD899" w14:textId="77777777" w:rsidR="00481D4A" w:rsidRPr="00AC0EC3" w:rsidRDefault="00481D4A" w:rsidP="00481D4A">
      <w:pPr>
        <w:numPr>
          <w:ilvl w:val="1"/>
          <w:numId w:val="13"/>
        </w:numPr>
        <w:rPr>
          <w:b/>
          <w:bCs/>
          <w:noProof/>
        </w:rPr>
      </w:pPr>
      <w:r w:rsidRPr="00AC0EC3">
        <w:rPr>
          <w:b/>
          <w:bCs/>
          <w:i/>
          <w:iCs/>
          <w:noProof/>
        </w:rPr>
        <w:t>Historia:</w:t>
      </w:r>
      <w:r w:rsidRPr="00AC0EC3">
        <w:rPr>
          <w:b/>
          <w:bCs/>
          <w:noProof/>
        </w:rPr>
        <w:t xml:space="preserve"> </w:t>
      </w:r>
      <w:r w:rsidRPr="00AC0EC3">
        <w:rPr>
          <w:noProof/>
        </w:rPr>
        <w:t>Como administrador del sistema, quiero acceder a un panel centralizado para moderar tiendas, ocultar productos inapropiados y revisar el estado de las transacciones.</w:t>
      </w:r>
    </w:p>
    <w:p w14:paraId="5EAB2711" w14:textId="77777777" w:rsidR="00481D4A" w:rsidRPr="00AC0EC3" w:rsidRDefault="00481D4A" w:rsidP="00AC0EC3">
      <w:pPr>
        <w:pStyle w:val="Ttulo4"/>
        <w:rPr>
          <w:noProof/>
        </w:rPr>
      </w:pPr>
      <w:r w:rsidRPr="00AC0EC3">
        <w:rPr>
          <w:noProof/>
        </w:rPr>
        <w:lastRenderedPageBreak/>
        <w:t>US-15: Sistema de Alertas y Notificaciones</w:t>
      </w:r>
    </w:p>
    <w:p w14:paraId="6706ADEF" w14:textId="77777777" w:rsidR="00481D4A" w:rsidRPr="00AC0EC3" w:rsidRDefault="00481D4A" w:rsidP="00481D4A">
      <w:pPr>
        <w:numPr>
          <w:ilvl w:val="1"/>
          <w:numId w:val="13"/>
        </w:numPr>
        <w:rPr>
          <w:noProof/>
        </w:rPr>
      </w:pPr>
      <w:r w:rsidRPr="00AC0EC3">
        <w:rPr>
          <w:b/>
          <w:bCs/>
          <w:i/>
          <w:iCs/>
          <w:noProof/>
        </w:rPr>
        <w:t>Historia:</w:t>
      </w:r>
      <w:r w:rsidRPr="00AC0EC3">
        <w:rPr>
          <w:b/>
          <w:bCs/>
          <w:noProof/>
        </w:rPr>
        <w:t xml:space="preserve"> </w:t>
      </w:r>
      <w:r w:rsidRPr="00AC0EC3">
        <w:rPr>
          <w:noProof/>
        </w:rPr>
        <w:t>Como usuario, quiero recibir notificaciones push o por correo electrónico cuando mi puja ha sido superada o cuando he ganado una subasta, para no perderme la compra.</w:t>
      </w:r>
    </w:p>
    <w:p w14:paraId="2A7E326D" w14:textId="38B95243" w:rsidR="00FF0DC7" w:rsidRPr="00AC0EC3" w:rsidRDefault="00AC0EC3" w:rsidP="00FF0DC7">
      <w:pPr>
        <w:pStyle w:val="Ttulo1"/>
        <w:rPr>
          <w:noProof/>
        </w:rPr>
      </w:pPr>
      <w:r>
        <w:rPr>
          <w:noProof/>
        </w:rPr>
        <w:t>2</w:t>
      </w:r>
      <w:r w:rsidR="00FF0DC7" w:rsidRPr="00AC0EC3">
        <w:rPr>
          <w:noProof/>
        </w:rPr>
        <w:t>.</w:t>
      </w:r>
      <w:r>
        <w:rPr>
          <w:noProof/>
        </w:rPr>
        <w:t>2.</w:t>
      </w:r>
      <w:r w:rsidR="00FF0DC7" w:rsidRPr="00AC0EC3">
        <w:rPr>
          <w:noProof/>
        </w:rPr>
        <w:t xml:space="preserve"> Sprint Backlog (Desarrollo por Iteración)</w:t>
      </w:r>
    </w:p>
    <w:p w14:paraId="466140A3" w14:textId="77777777" w:rsidR="00FF0DC7" w:rsidRPr="00AC0EC3" w:rsidRDefault="00FF0DC7" w:rsidP="00FF0DC7">
      <w:pPr>
        <w:rPr>
          <w:noProof/>
        </w:rPr>
      </w:pPr>
      <w:r w:rsidRPr="00AC0EC3">
        <w:rPr>
          <w:noProof/>
        </w:rPr>
        <w:t>El proyecto Vindex se planificó y ejecutó mediante un marco de trabajo Scrum compuesto por 8 Sprints de 2 semanas cada uno (16 semanas en total). A continuación, se detalla el trabajo comprometido y desarrollado en cada iteración:</w:t>
      </w:r>
    </w:p>
    <w:p w14:paraId="1BF97A2B" w14:textId="77777777" w:rsidR="00FF0DC7" w:rsidRPr="00AC0EC3" w:rsidRDefault="00FF0DC7" w:rsidP="00FF0DC7">
      <w:pPr>
        <w:pStyle w:val="Ttulo2"/>
        <w:rPr>
          <w:noProof/>
        </w:rPr>
      </w:pPr>
      <w:r w:rsidRPr="00AC0EC3">
        <w:rPr>
          <w:noProof/>
        </w:rPr>
        <w:t>Sprint 1: Infraestructura y Base de Datos (Semanas 1 - 2)</w:t>
      </w:r>
    </w:p>
    <w:p w14:paraId="4CD08C00" w14:textId="77777777" w:rsidR="00FF0DC7" w:rsidRPr="00AC0EC3" w:rsidRDefault="00FF0DC7" w:rsidP="00FF0DC7">
      <w:pPr>
        <w:rPr>
          <w:b/>
          <w:bCs/>
          <w:noProof/>
        </w:rPr>
      </w:pPr>
      <w:r w:rsidRPr="00AC0EC3">
        <w:rPr>
          <w:b/>
          <w:bCs/>
          <w:noProof/>
        </w:rPr>
        <w:t xml:space="preserve">Objetivo del Sprint: </w:t>
      </w:r>
      <w:r w:rsidRPr="00AC0EC3">
        <w:rPr>
          <w:noProof/>
        </w:rPr>
        <w:t>Establecer los cimientos técnicos del proyecto y los entornos de desarrollo. Qué se desarrolló</w:t>
      </w:r>
      <w:r w:rsidRPr="00AC0EC3">
        <w:rPr>
          <w:b/>
          <w:bCs/>
          <w:noProof/>
        </w:rPr>
        <w:t>:</w:t>
      </w:r>
    </w:p>
    <w:p w14:paraId="7797C7AB" w14:textId="77777777" w:rsidR="00FF0DC7" w:rsidRPr="00AC0EC3" w:rsidRDefault="00FF0DC7" w:rsidP="00FF0DC7">
      <w:pPr>
        <w:numPr>
          <w:ilvl w:val="0"/>
          <w:numId w:val="14"/>
        </w:numPr>
        <w:rPr>
          <w:noProof/>
        </w:rPr>
      </w:pPr>
      <w:r w:rsidRPr="00AC0EC3">
        <w:rPr>
          <w:noProof/>
        </w:rPr>
        <w:t>[US-01] Inicialización del Monorepo utilizando Turborepo para separar lógicamente apps/web (Next.js) y apps/api (NestJS).</w:t>
      </w:r>
    </w:p>
    <w:p w14:paraId="14D3EC00" w14:textId="77777777" w:rsidR="00FF0DC7" w:rsidRPr="00AC0EC3" w:rsidRDefault="00FF0DC7" w:rsidP="00FF0DC7">
      <w:pPr>
        <w:numPr>
          <w:ilvl w:val="0"/>
          <w:numId w:val="14"/>
        </w:numPr>
        <w:rPr>
          <w:noProof/>
        </w:rPr>
      </w:pPr>
      <w:r w:rsidRPr="00AC0EC3">
        <w:rPr>
          <w:noProof/>
        </w:rPr>
        <w:t>Configuración de entornos locales mediante contenedores Docker.</w:t>
      </w:r>
    </w:p>
    <w:p w14:paraId="21117FAA" w14:textId="77777777" w:rsidR="00FF0DC7" w:rsidRPr="00AC0EC3" w:rsidRDefault="00FF0DC7" w:rsidP="00FF0DC7">
      <w:pPr>
        <w:numPr>
          <w:ilvl w:val="0"/>
          <w:numId w:val="14"/>
        </w:numPr>
        <w:rPr>
          <w:noProof/>
        </w:rPr>
      </w:pPr>
      <w:r w:rsidRPr="00AC0EC3">
        <w:rPr>
          <w:noProof/>
        </w:rPr>
        <w:t>Diseño y despliegue inicial de los esquemas relacionales en Supabase (PostgreSQL).</w:t>
      </w:r>
    </w:p>
    <w:p w14:paraId="375B510F" w14:textId="77777777" w:rsidR="00FF0DC7" w:rsidRPr="00AC0EC3" w:rsidRDefault="00FF0DC7" w:rsidP="00FF0DC7">
      <w:pPr>
        <w:numPr>
          <w:ilvl w:val="0"/>
          <w:numId w:val="14"/>
        </w:numPr>
        <w:rPr>
          <w:noProof/>
        </w:rPr>
      </w:pPr>
      <w:r w:rsidRPr="00AC0EC3">
        <w:rPr>
          <w:noProof/>
        </w:rPr>
        <w:t>Setup inicial del servicio de caché y pub/sub utilizando Redis.</w:t>
      </w:r>
    </w:p>
    <w:p w14:paraId="45417E0C" w14:textId="77777777" w:rsidR="00FF0DC7" w:rsidRPr="00AC0EC3" w:rsidRDefault="00FF0DC7" w:rsidP="00FF0DC7">
      <w:pPr>
        <w:pStyle w:val="Ttulo2"/>
        <w:rPr>
          <w:noProof/>
        </w:rPr>
      </w:pPr>
      <w:r w:rsidRPr="00AC0EC3">
        <w:rPr>
          <w:noProof/>
        </w:rPr>
        <w:t>Sprint 2: Base del Marketplace / CRUD (Semanas 3 - 4)</w:t>
      </w:r>
    </w:p>
    <w:p w14:paraId="7C8D64C7" w14:textId="77777777" w:rsidR="00FF0DC7" w:rsidRPr="00AC0EC3" w:rsidRDefault="00FF0DC7" w:rsidP="00FF0DC7">
      <w:pPr>
        <w:rPr>
          <w:noProof/>
        </w:rPr>
      </w:pPr>
      <w:r w:rsidRPr="00AC0EC3">
        <w:rPr>
          <w:b/>
          <w:bCs/>
          <w:noProof/>
        </w:rPr>
        <w:t xml:space="preserve">Objetivo del Sprint: </w:t>
      </w:r>
      <w:r w:rsidRPr="00AC0EC3">
        <w:rPr>
          <w:noProof/>
        </w:rPr>
        <w:t>Permitir el ingreso de usuarios y la publicación de artículos en el sistema. Qué se desarrolló:</w:t>
      </w:r>
    </w:p>
    <w:p w14:paraId="57601F00" w14:textId="77777777" w:rsidR="00FF0DC7" w:rsidRPr="00AC0EC3" w:rsidRDefault="00FF0DC7" w:rsidP="00FF0DC7">
      <w:pPr>
        <w:numPr>
          <w:ilvl w:val="0"/>
          <w:numId w:val="15"/>
        </w:numPr>
        <w:rPr>
          <w:noProof/>
        </w:rPr>
      </w:pPr>
      <w:r w:rsidRPr="00AC0EC3">
        <w:rPr>
          <w:noProof/>
        </w:rPr>
        <w:t>[US-02] Integración de Supabase Auth en el backend (NestJS) y frontend web para el registro e inicio de sesión de usuarios.</w:t>
      </w:r>
    </w:p>
    <w:p w14:paraId="1D9234D2" w14:textId="77777777" w:rsidR="00FF0DC7" w:rsidRPr="00AC0EC3" w:rsidRDefault="00FF0DC7" w:rsidP="00FF0DC7">
      <w:pPr>
        <w:numPr>
          <w:ilvl w:val="0"/>
          <w:numId w:val="15"/>
        </w:numPr>
        <w:rPr>
          <w:noProof/>
        </w:rPr>
      </w:pPr>
      <w:r w:rsidRPr="00AC0EC3">
        <w:rPr>
          <w:noProof/>
        </w:rPr>
        <w:t>[US-03] Desarrollo de endpoints y vistas para la creación de perfiles de tiendas personalizadas.</w:t>
      </w:r>
    </w:p>
    <w:p w14:paraId="0D010C65" w14:textId="77777777" w:rsidR="00FF0DC7" w:rsidRPr="00AC0EC3" w:rsidRDefault="00FF0DC7" w:rsidP="00FF0DC7">
      <w:pPr>
        <w:numPr>
          <w:ilvl w:val="0"/>
          <w:numId w:val="15"/>
        </w:numPr>
        <w:rPr>
          <w:noProof/>
        </w:rPr>
      </w:pPr>
      <w:r w:rsidRPr="00AC0EC3">
        <w:rPr>
          <w:noProof/>
        </w:rPr>
        <w:t>[US-04] Implementación del CRUD completo (Crear, Leer, Actualizar, Eliminar) para publicaciones y productos, integrando Supabase Storage para el manejo de imágenes.</w:t>
      </w:r>
    </w:p>
    <w:p w14:paraId="7C4549B1" w14:textId="77777777" w:rsidR="00FF0DC7" w:rsidRPr="00AC0EC3" w:rsidRDefault="00FF0DC7" w:rsidP="00FF0DC7">
      <w:pPr>
        <w:pStyle w:val="Ttulo2"/>
        <w:rPr>
          <w:noProof/>
        </w:rPr>
      </w:pPr>
      <w:r w:rsidRPr="00AC0EC3">
        <w:rPr>
          <w:noProof/>
        </w:rPr>
        <w:lastRenderedPageBreak/>
        <w:t>Sprint 3: Carrito e Inventario (Semanas 5 - 6)</w:t>
      </w:r>
    </w:p>
    <w:p w14:paraId="092904B0" w14:textId="77777777" w:rsidR="00FF0DC7" w:rsidRPr="00AC0EC3" w:rsidRDefault="00FF0DC7" w:rsidP="00FF0DC7">
      <w:pPr>
        <w:rPr>
          <w:b/>
          <w:bCs/>
          <w:noProof/>
        </w:rPr>
      </w:pPr>
      <w:r w:rsidRPr="00AC0EC3">
        <w:rPr>
          <w:b/>
          <w:bCs/>
          <w:noProof/>
        </w:rPr>
        <w:t xml:space="preserve">Objetivo del Sprint: </w:t>
      </w:r>
      <w:r w:rsidRPr="00AC0EC3">
        <w:rPr>
          <w:noProof/>
        </w:rPr>
        <w:t>Habilitar la experiencia de compra directa y asegurar la consistencia de los datos. Qué se desarrolló:</w:t>
      </w:r>
    </w:p>
    <w:p w14:paraId="05A5914F" w14:textId="77777777" w:rsidR="00FF0DC7" w:rsidRPr="00AC0EC3" w:rsidRDefault="00FF0DC7" w:rsidP="00FF0DC7">
      <w:pPr>
        <w:numPr>
          <w:ilvl w:val="0"/>
          <w:numId w:val="16"/>
        </w:numPr>
        <w:rPr>
          <w:noProof/>
        </w:rPr>
      </w:pPr>
      <w:r w:rsidRPr="00AC0EC3">
        <w:rPr>
          <w:noProof/>
        </w:rPr>
        <w:t>[US-05] Desarrollo de la lógica del carrito de compras (agregar, eliminar y modificar cantidades de artículos).</w:t>
      </w:r>
    </w:p>
    <w:p w14:paraId="3BC42E1C" w14:textId="77777777" w:rsidR="00FF0DC7" w:rsidRPr="00AC0EC3" w:rsidRDefault="00FF0DC7" w:rsidP="00FF0DC7">
      <w:pPr>
        <w:numPr>
          <w:ilvl w:val="0"/>
          <w:numId w:val="16"/>
        </w:numPr>
        <w:rPr>
          <w:noProof/>
        </w:rPr>
      </w:pPr>
      <w:r w:rsidRPr="00AC0EC3">
        <w:rPr>
          <w:noProof/>
        </w:rPr>
        <w:t>[US-06] Implementación del control de stock mediante transacciones seguras en PostgreSQL para prevenir quiebres de inventario o sobreventas durante la concurrencia de compras.</w:t>
      </w:r>
    </w:p>
    <w:p w14:paraId="7029BAAA" w14:textId="77777777" w:rsidR="00FF0DC7" w:rsidRPr="00AC0EC3" w:rsidRDefault="00FF0DC7" w:rsidP="00FF0DC7">
      <w:pPr>
        <w:numPr>
          <w:ilvl w:val="0"/>
          <w:numId w:val="16"/>
        </w:numPr>
        <w:rPr>
          <w:noProof/>
        </w:rPr>
      </w:pPr>
      <w:r w:rsidRPr="00AC0EC3">
        <w:rPr>
          <w:noProof/>
        </w:rPr>
        <w:t>Gestión de la estructura base para las órdenes de compra (Checkout UI).</w:t>
      </w:r>
    </w:p>
    <w:p w14:paraId="0BEB0B70" w14:textId="77777777" w:rsidR="00FF0DC7" w:rsidRPr="00AC0EC3" w:rsidRDefault="00FF0DC7" w:rsidP="00FF0DC7">
      <w:pPr>
        <w:pStyle w:val="Ttulo2"/>
        <w:rPr>
          <w:noProof/>
        </w:rPr>
      </w:pPr>
      <w:r w:rsidRPr="00AC0EC3">
        <w:rPr>
          <w:noProof/>
        </w:rPr>
        <w:t>Sprint 4: Base del Módulo de Subastas (Semanas 7 - 8)</w:t>
      </w:r>
    </w:p>
    <w:p w14:paraId="53228EF2" w14:textId="77777777" w:rsidR="00FF0DC7" w:rsidRPr="00AC0EC3" w:rsidRDefault="00FF0DC7" w:rsidP="00FF0DC7">
      <w:pPr>
        <w:rPr>
          <w:noProof/>
        </w:rPr>
      </w:pPr>
      <w:r w:rsidRPr="00AC0EC3">
        <w:rPr>
          <w:b/>
          <w:bCs/>
          <w:noProof/>
        </w:rPr>
        <w:t xml:space="preserve">Objetivo del Sprint: </w:t>
      </w:r>
      <w:r w:rsidRPr="00AC0EC3">
        <w:rPr>
          <w:noProof/>
        </w:rPr>
        <w:t>Construir la lógica de negocio asíncrona necesaria para los remates. Qué se desarrolló:</w:t>
      </w:r>
    </w:p>
    <w:p w14:paraId="6FD2A9C9" w14:textId="77777777" w:rsidR="00FF0DC7" w:rsidRPr="00AC0EC3" w:rsidRDefault="00FF0DC7" w:rsidP="00FF0DC7">
      <w:pPr>
        <w:numPr>
          <w:ilvl w:val="0"/>
          <w:numId w:val="17"/>
        </w:numPr>
        <w:rPr>
          <w:noProof/>
        </w:rPr>
      </w:pPr>
      <w:r w:rsidRPr="00AC0EC3">
        <w:rPr>
          <w:noProof/>
        </w:rPr>
        <w:t>[US-07] Creación de la estructura de datos y endpoints en NestJS para configurar subastas (definición de precio base, reglas de incrementos mínimos y fechas límite).</w:t>
      </w:r>
    </w:p>
    <w:p w14:paraId="7FC875FB" w14:textId="77777777" w:rsidR="00FF0DC7" w:rsidRPr="00AC0EC3" w:rsidRDefault="00FF0DC7" w:rsidP="00FF0DC7">
      <w:pPr>
        <w:numPr>
          <w:ilvl w:val="0"/>
          <w:numId w:val="17"/>
        </w:numPr>
        <w:rPr>
          <w:noProof/>
        </w:rPr>
      </w:pPr>
      <w:r w:rsidRPr="00AC0EC3">
        <w:rPr>
          <w:noProof/>
        </w:rPr>
        <w:t>Desarrollo de las validaciones de negocio respecto a los estados de una subasta (Programada, Activa, Finalizada, Cancelada).</w:t>
      </w:r>
    </w:p>
    <w:p w14:paraId="48632907" w14:textId="77777777" w:rsidR="00FF0DC7" w:rsidRPr="00AC0EC3" w:rsidRDefault="00FF0DC7" w:rsidP="00FF0DC7">
      <w:pPr>
        <w:pStyle w:val="Ttulo2"/>
        <w:rPr>
          <w:noProof/>
        </w:rPr>
      </w:pPr>
      <w:r w:rsidRPr="00AC0EC3">
        <w:rPr>
          <w:noProof/>
        </w:rPr>
        <w:t>Sprint 5: Tiempo Real y WebSockets (Semanas 9 - 10)</w:t>
      </w:r>
    </w:p>
    <w:p w14:paraId="1F29BB5A" w14:textId="77777777" w:rsidR="00FF0DC7" w:rsidRPr="00AC0EC3" w:rsidRDefault="00FF0DC7" w:rsidP="00FF0DC7">
      <w:pPr>
        <w:rPr>
          <w:noProof/>
        </w:rPr>
      </w:pPr>
      <w:r w:rsidRPr="00AC0EC3">
        <w:rPr>
          <w:b/>
          <w:bCs/>
          <w:noProof/>
        </w:rPr>
        <w:t xml:space="preserve">Objetivo del Sprint: </w:t>
      </w:r>
      <w:r w:rsidRPr="00AC0EC3">
        <w:rPr>
          <w:noProof/>
        </w:rPr>
        <w:t>Habilitar la interactividad bidireccional masiva para la sala de pujas. Qué se desarrolló:</w:t>
      </w:r>
    </w:p>
    <w:p w14:paraId="1F051BF4" w14:textId="77777777" w:rsidR="00FF0DC7" w:rsidRPr="00AC0EC3" w:rsidRDefault="00FF0DC7" w:rsidP="00FF0DC7">
      <w:pPr>
        <w:numPr>
          <w:ilvl w:val="0"/>
          <w:numId w:val="18"/>
        </w:numPr>
        <w:rPr>
          <w:noProof/>
        </w:rPr>
      </w:pPr>
      <w:r w:rsidRPr="00AC0EC3">
        <w:rPr>
          <w:noProof/>
        </w:rPr>
        <w:t>[US-08] Desarrollo de la UI de la sala de subastas en Next.js.</w:t>
      </w:r>
    </w:p>
    <w:p w14:paraId="220E1238" w14:textId="77777777" w:rsidR="00FF0DC7" w:rsidRPr="00AC0EC3" w:rsidRDefault="00FF0DC7" w:rsidP="00FF0DC7">
      <w:pPr>
        <w:numPr>
          <w:ilvl w:val="0"/>
          <w:numId w:val="18"/>
        </w:numPr>
        <w:rPr>
          <w:noProof/>
        </w:rPr>
      </w:pPr>
      <w:r w:rsidRPr="00AC0EC3">
        <w:rPr>
          <w:noProof/>
        </w:rPr>
        <w:t>[US-09] Integración de Socket.io en NestJS para la emisión y recepción de pujas con baja latencia.</w:t>
      </w:r>
    </w:p>
    <w:p w14:paraId="10DDB920" w14:textId="77777777" w:rsidR="00FF0DC7" w:rsidRPr="00AC0EC3" w:rsidRDefault="00FF0DC7" w:rsidP="00FF0DC7">
      <w:pPr>
        <w:numPr>
          <w:ilvl w:val="0"/>
          <w:numId w:val="18"/>
        </w:numPr>
        <w:rPr>
          <w:noProof/>
        </w:rPr>
      </w:pPr>
      <w:r w:rsidRPr="00AC0EC3">
        <w:rPr>
          <w:noProof/>
        </w:rPr>
        <w:t>Sincronización de temporizadores de cierre respaldados por el servidor y manejo de concurrencia apoyado en Redis y Supabase Realtime.</w:t>
      </w:r>
    </w:p>
    <w:p w14:paraId="2513BEBE" w14:textId="77777777" w:rsidR="00FF0DC7" w:rsidRPr="00AC0EC3" w:rsidRDefault="00FF0DC7" w:rsidP="00FF0DC7">
      <w:pPr>
        <w:numPr>
          <w:ilvl w:val="0"/>
          <w:numId w:val="18"/>
        </w:numPr>
        <w:rPr>
          <w:noProof/>
        </w:rPr>
      </w:pPr>
      <w:r w:rsidRPr="00AC0EC3">
        <w:rPr>
          <w:noProof/>
        </w:rPr>
        <w:t>[US-10] Programación de la lógica anti-sniping (extensión de tiempo ante pujas de último segundo).</w:t>
      </w:r>
    </w:p>
    <w:p w14:paraId="018948C2" w14:textId="77777777" w:rsidR="00FF0DC7" w:rsidRPr="00AC0EC3" w:rsidRDefault="00FF0DC7" w:rsidP="00FF0DC7">
      <w:pPr>
        <w:pStyle w:val="Ttulo2"/>
        <w:rPr>
          <w:noProof/>
        </w:rPr>
      </w:pPr>
      <w:r w:rsidRPr="00AC0EC3">
        <w:rPr>
          <w:noProof/>
        </w:rPr>
        <w:t>Sprint 6: Pasarela de Pagos &amp; Escrow (Semanas 11 - 12)</w:t>
      </w:r>
    </w:p>
    <w:p w14:paraId="0AB8E3C4" w14:textId="77777777" w:rsidR="00FF0DC7" w:rsidRPr="00AC0EC3" w:rsidRDefault="00FF0DC7" w:rsidP="00FF0DC7">
      <w:pPr>
        <w:rPr>
          <w:noProof/>
        </w:rPr>
      </w:pPr>
      <w:r w:rsidRPr="00AC0EC3">
        <w:rPr>
          <w:b/>
          <w:bCs/>
          <w:noProof/>
        </w:rPr>
        <w:t xml:space="preserve">Objetivo del Sprint: </w:t>
      </w:r>
      <w:r w:rsidRPr="00AC0EC3">
        <w:rPr>
          <w:noProof/>
        </w:rPr>
        <w:t>Asegurar el flujo financiero y mitigar el riesgo de fraude en entregas físicas. Qué se está desarrollando/desarrolló:</w:t>
      </w:r>
    </w:p>
    <w:p w14:paraId="72068CE6" w14:textId="77777777" w:rsidR="00FF0DC7" w:rsidRPr="00AC0EC3" w:rsidRDefault="00FF0DC7" w:rsidP="00FF0DC7">
      <w:pPr>
        <w:numPr>
          <w:ilvl w:val="0"/>
          <w:numId w:val="19"/>
        </w:numPr>
        <w:rPr>
          <w:noProof/>
        </w:rPr>
      </w:pPr>
      <w:r w:rsidRPr="00AC0EC3">
        <w:rPr>
          <w:noProof/>
        </w:rPr>
        <w:lastRenderedPageBreak/>
        <w:t>[US-11] Integración de la pasarela de pago (Mercado Pago / Stripe en entorno Sandbox) con soporte para retención de fondos (Escrow).</w:t>
      </w:r>
    </w:p>
    <w:p w14:paraId="00584FD4" w14:textId="77777777" w:rsidR="00FF0DC7" w:rsidRPr="00AC0EC3" w:rsidRDefault="00FF0DC7" w:rsidP="00FF0DC7">
      <w:pPr>
        <w:numPr>
          <w:ilvl w:val="0"/>
          <w:numId w:val="19"/>
        </w:numPr>
        <w:rPr>
          <w:noProof/>
        </w:rPr>
      </w:pPr>
      <w:r w:rsidRPr="00AC0EC3">
        <w:rPr>
          <w:noProof/>
        </w:rPr>
        <w:t>[US-12] Creación de la lógica generadora de códigos dinámicos de un solo uso (OTP) al confirmarse la retención del dinero.</w:t>
      </w:r>
    </w:p>
    <w:p w14:paraId="56FB220D" w14:textId="77777777" w:rsidR="00FF0DC7" w:rsidRPr="00AC0EC3" w:rsidRDefault="00FF0DC7" w:rsidP="00FF0DC7">
      <w:pPr>
        <w:numPr>
          <w:ilvl w:val="0"/>
          <w:numId w:val="19"/>
        </w:numPr>
        <w:rPr>
          <w:noProof/>
        </w:rPr>
      </w:pPr>
      <w:r w:rsidRPr="00AC0EC3">
        <w:rPr>
          <w:noProof/>
        </w:rPr>
        <w:t>[US-13] Desarrollo del endpoint de validación OTP que gatilla la dispersión o liberación final de los fondos a la cuenta del vendedor al confirmar la entrega física.</w:t>
      </w:r>
    </w:p>
    <w:p w14:paraId="7B5622BD" w14:textId="77777777" w:rsidR="00FF0DC7" w:rsidRPr="00AC0EC3" w:rsidRDefault="00FF0DC7" w:rsidP="00FF0DC7">
      <w:pPr>
        <w:pStyle w:val="Ttulo2"/>
        <w:rPr>
          <w:noProof/>
        </w:rPr>
      </w:pPr>
      <w:r w:rsidRPr="00AC0EC3">
        <w:rPr>
          <w:noProof/>
        </w:rPr>
        <w:t>Sprint 7: Panel Administrativo &amp; Notificaciones (Semanas 13 - 14)</w:t>
      </w:r>
    </w:p>
    <w:p w14:paraId="327FA8F8" w14:textId="77777777" w:rsidR="00FF0DC7" w:rsidRPr="00AC0EC3" w:rsidRDefault="00FF0DC7" w:rsidP="00FF0DC7">
      <w:pPr>
        <w:rPr>
          <w:noProof/>
        </w:rPr>
      </w:pPr>
      <w:r w:rsidRPr="00AC0EC3">
        <w:rPr>
          <w:b/>
          <w:bCs/>
          <w:noProof/>
        </w:rPr>
        <w:t xml:space="preserve">Objetivo del Sprint: </w:t>
      </w:r>
      <w:r w:rsidRPr="00AC0EC3">
        <w:rPr>
          <w:noProof/>
        </w:rPr>
        <w:t>Proveer herramientas de moderación y retención de usuarios. Qué se desarrollará:</w:t>
      </w:r>
    </w:p>
    <w:p w14:paraId="6681F2C1" w14:textId="77777777" w:rsidR="00FF0DC7" w:rsidRPr="00AC0EC3" w:rsidRDefault="00FF0DC7" w:rsidP="00FF0DC7">
      <w:pPr>
        <w:numPr>
          <w:ilvl w:val="0"/>
          <w:numId w:val="20"/>
        </w:numPr>
        <w:rPr>
          <w:noProof/>
        </w:rPr>
      </w:pPr>
      <w:r w:rsidRPr="00AC0EC3">
        <w:rPr>
          <w:noProof/>
        </w:rPr>
        <w:t>[US-14] Construcción de un panel de control (Backoffice) para visualizar métricas, moderar publicaciones reportadas y gestionar estados de tiendas.</w:t>
      </w:r>
    </w:p>
    <w:p w14:paraId="224ACCF4" w14:textId="77777777" w:rsidR="00FF0DC7" w:rsidRPr="00AC0EC3" w:rsidRDefault="00FF0DC7" w:rsidP="00FF0DC7">
      <w:pPr>
        <w:numPr>
          <w:ilvl w:val="0"/>
          <w:numId w:val="20"/>
        </w:numPr>
        <w:rPr>
          <w:noProof/>
        </w:rPr>
      </w:pPr>
      <w:r w:rsidRPr="00AC0EC3">
        <w:rPr>
          <w:noProof/>
        </w:rPr>
        <w:t>[US-15] Integración de un sistema de notificaciones push/email para alertar sobre subastas ganadas, pujas superadas y confirmaciones de pago.</w:t>
      </w:r>
    </w:p>
    <w:p w14:paraId="2AA56344" w14:textId="77777777" w:rsidR="00FF0DC7" w:rsidRPr="00AC0EC3" w:rsidRDefault="00FF0DC7" w:rsidP="00FF0DC7">
      <w:pPr>
        <w:pStyle w:val="Ttulo2"/>
        <w:rPr>
          <w:noProof/>
        </w:rPr>
      </w:pPr>
      <w:r w:rsidRPr="00AC0EC3">
        <w:rPr>
          <w:noProof/>
        </w:rPr>
        <w:t>Sprint 8: QA, Testing &amp; MVP Final (Semanas 15 - 16)</w:t>
      </w:r>
    </w:p>
    <w:p w14:paraId="25DDEB24" w14:textId="77777777" w:rsidR="00FF0DC7" w:rsidRPr="00AC0EC3" w:rsidRDefault="00FF0DC7" w:rsidP="00FF0DC7">
      <w:pPr>
        <w:rPr>
          <w:noProof/>
        </w:rPr>
      </w:pPr>
      <w:r w:rsidRPr="00AC0EC3">
        <w:rPr>
          <w:b/>
          <w:bCs/>
          <w:noProof/>
        </w:rPr>
        <w:t xml:space="preserve">Objetivo del Sprint: </w:t>
      </w:r>
      <w:r w:rsidRPr="00AC0EC3">
        <w:rPr>
          <w:noProof/>
        </w:rPr>
        <w:t>Asegurar la estabilidad técnica y desplegar a producción. Qué se desarrollará:</w:t>
      </w:r>
    </w:p>
    <w:p w14:paraId="4D9289D6" w14:textId="77777777" w:rsidR="00FF0DC7" w:rsidRPr="00AC0EC3" w:rsidRDefault="00FF0DC7" w:rsidP="00FF0DC7">
      <w:pPr>
        <w:numPr>
          <w:ilvl w:val="0"/>
          <w:numId w:val="21"/>
        </w:numPr>
        <w:rPr>
          <w:noProof/>
        </w:rPr>
      </w:pPr>
      <w:r w:rsidRPr="00AC0EC3">
        <w:rPr>
          <w:noProof/>
        </w:rPr>
        <w:t>Ejecución de pruebas de estrés (benchmarking) específicas sobre el gateway de WebSockets para simular alta concurrencia en subastas.</w:t>
      </w:r>
    </w:p>
    <w:p w14:paraId="09BEB4B5" w14:textId="77777777" w:rsidR="00FF0DC7" w:rsidRPr="00AC0EC3" w:rsidRDefault="00FF0DC7" w:rsidP="00FF0DC7">
      <w:pPr>
        <w:numPr>
          <w:ilvl w:val="0"/>
          <w:numId w:val="21"/>
        </w:numPr>
        <w:rPr>
          <w:noProof/>
        </w:rPr>
      </w:pPr>
      <w:r w:rsidRPr="00AC0EC3">
        <w:rPr>
          <w:noProof/>
        </w:rPr>
        <w:t>Aplicación de testing unitario y E2E en los flujos críticos (Autenticación y Pagos Escrow).</w:t>
      </w:r>
    </w:p>
    <w:p w14:paraId="74272EAF" w14:textId="77777777" w:rsidR="00FF0DC7" w:rsidRPr="00AC0EC3" w:rsidRDefault="00FF0DC7" w:rsidP="00FF0DC7">
      <w:pPr>
        <w:numPr>
          <w:ilvl w:val="0"/>
          <w:numId w:val="21"/>
        </w:numPr>
        <w:rPr>
          <w:noProof/>
        </w:rPr>
      </w:pPr>
      <w:r w:rsidRPr="00AC0EC3">
        <w:rPr>
          <w:noProof/>
        </w:rPr>
        <w:t>Resolución de bugs (Bugfixing) detectados en etapas previas.</w:t>
      </w:r>
    </w:p>
    <w:p w14:paraId="1E36F2DA" w14:textId="77777777" w:rsidR="00FF0DC7" w:rsidRPr="00AC0EC3" w:rsidRDefault="00FF0DC7" w:rsidP="00FF0DC7">
      <w:pPr>
        <w:numPr>
          <w:ilvl w:val="0"/>
          <w:numId w:val="21"/>
        </w:numPr>
        <w:rPr>
          <w:noProof/>
        </w:rPr>
      </w:pPr>
      <w:r w:rsidRPr="00AC0EC3">
        <w:rPr>
          <w:noProof/>
        </w:rPr>
        <w:t>Despliegue de la versión productiva final (MVP) del frontend en Vercel y el backend en Render.</w:t>
      </w:r>
    </w:p>
    <w:p w14:paraId="1F9C758B" w14:textId="3CBECCD2" w:rsidR="007E1CB1" w:rsidRPr="00AC0EC3" w:rsidRDefault="00AC0EC3" w:rsidP="007E1CB1">
      <w:pPr>
        <w:pStyle w:val="Ttulo1"/>
        <w:rPr>
          <w:noProof/>
        </w:rPr>
      </w:pPr>
      <w:r>
        <w:rPr>
          <w:noProof/>
        </w:rPr>
        <w:t>2.3</w:t>
      </w:r>
      <w:r w:rsidR="007E1CB1" w:rsidRPr="00AC0EC3">
        <w:rPr>
          <w:noProof/>
        </w:rPr>
        <w:t>. Definition of Done (Criterios de Aceptación)</w:t>
      </w:r>
    </w:p>
    <w:p w14:paraId="50561329" w14:textId="77777777" w:rsidR="007E1CB1" w:rsidRPr="00AC0EC3" w:rsidRDefault="007E1CB1" w:rsidP="007E1CB1">
      <w:pPr>
        <w:rPr>
          <w:b/>
          <w:bCs/>
          <w:noProof/>
        </w:rPr>
      </w:pPr>
      <w:r w:rsidRPr="00AC0EC3">
        <w:rPr>
          <w:noProof/>
        </w:rPr>
        <w:t>En el marco ágil de Vindex, diferenciamos entre la Definición de Terminado (DoD), que es el estándar de calidad global que debe cumplir cualquier tarea para considerarse finalizada, y los Criterios de Aceptación, que son las condiciones específicas de negocio que debe cumplir cada Historia de Usuario en particular</w:t>
      </w:r>
      <w:r w:rsidRPr="00AC0EC3">
        <w:rPr>
          <w:b/>
          <w:bCs/>
          <w:noProof/>
        </w:rPr>
        <w:t>.</w:t>
      </w:r>
    </w:p>
    <w:p w14:paraId="1129F88B" w14:textId="77777777" w:rsidR="007E1CB1" w:rsidRPr="00AC0EC3" w:rsidRDefault="007E1CB1" w:rsidP="007E1CB1">
      <w:pPr>
        <w:pStyle w:val="Ttulo2"/>
        <w:rPr>
          <w:noProof/>
        </w:rPr>
      </w:pPr>
      <w:r w:rsidRPr="00AC0EC3">
        <w:rPr>
          <w:noProof/>
        </w:rPr>
        <w:lastRenderedPageBreak/>
        <w:t>4.1 Definición de Terminado Global (DoD)</w:t>
      </w:r>
    </w:p>
    <w:p w14:paraId="1230AE83" w14:textId="77777777" w:rsidR="007E1CB1" w:rsidRPr="00AC0EC3" w:rsidRDefault="007E1CB1" w:rsidP="007E1CB1">
      <w:pPr>
        <w:rPr>
          <w:noProof/>
        </w:rPr>
      </w:pPr>
      <w:r w:rsidRPr="00AC0EC3">
        <w:rPr>
          <w:noProof/>
        </w:rPr>
        <w:t>Para que cualquier Historia de Usuario del Sprint Backlog sea movida a la columna "Terminado" (Done) en Jira, debe cumplir obligatoriamente con el siguiente checklist técnico:</w:t>
      </w:r>
    </w:p>
    <w:p w14:paraId="70A38C09" w14:textId="77777777" w:rsidR="007E1CB1" w:rsidRPr="00AC0EC3" w:rsidRDefault="007E1CB1" w:rsidP="007E1CB1">
      <w:pPr>
        <w:numPr>
          <w:ilvl w:val="0"/>
          <w:numId w:val="22"/>
        </w:numPr>
        <w:rPr>
          <w:noProof/>
        </w:rPr>
      </w:pPr>
      <w:r w:rsidRPr="00AC0EC3">
        <w:rPr>
          <w:noProof/>
        </w:rPr>
        <w:t xml:space="preserve">Desarrollo y Estándares: El código fuente ha sido escrito (TypeScript), cumple con las reglas de </w:t>
      </w:r>
      <w:r w:rsidRPr="00AC0EC3">
        <w:rPr>
          <w:i/>
          <w:iCs/>
          <w:noProof/>
        </w:rPr>
        <w:t>linting</w:t>
      </w:r>
      <w:r w:rsidRPr="00AC0EC3">
        <w:rPr>
          <w:noProof/>
        </w:rPr>
        <w:t xml:space="preserve"> del monorepo (Turborepo) y no contiene errores de compilación en Next.js ni NestJS.</w:t>
      </w:r>
    </w:p>
    <w:p w14:paraId="4D403B2A" w14:textId="77777777" w:rsidR="007E1CB1" w:rsidRPr="00AC0EC3" w:rsidRDefault="007E1CB1" w:rsidP="007E1CB1">
      <w:pPr>
        <w:numPr>
          <w:ilvl w:val="0"/>
          <w:numId w:val="22"/>
        </w:numPr>
        <w:rPr>
          <w:noProof/>
        </w:rPr>
      </w:pPr>
      <w:r w:rsidRPr="00AC0EC3">
        <w:rPr>
          <w:noProof/>
        </w:rPr>
        <w:t>Control de Versiones: El código ha sido subido al repositorio en GitHub mediante una rama de funcionalidad (</w:t>
      </w:r>
      <w:r w:rsidRPr="00AC0EC3">
        <w:rPr>
          <w:i/>
          <w:iCs/>
          <w:noProof/>
        </w:rPr>
        <w:t>feature branch</w:t>
      </w:r>
      <w:r w:rsidRPr="00AC0EC3">
        <w:rPr>
          <w:noProof/>
        </w:rPr>
        <w:t>) y ha sido integrado a la rama principal (main o develop) mediante un Pull Request (PR) revisado.</w:t>
      </w:r>
    </w:p>
    <w:p w14:paraId="342AAAE0" w14:textId="77777777" w:rsidR="007E1CB1" w:rsidRPr="00AC0EC3" w:rsidRDefault="007E1CB1" w:rsidP="007E1CB1">
      <w:pPr>
        <w:numPr>
          <w:ilvl w:val="0"/>
          <w:numId w:val="22"/>
        </w:numPr>
        <w:rPr>
          <w:noProof/>
        </w:rPr>
      </w:pPr>
      <w:r w:rsidRPr="00AC0EC3">
        <w:rPr>
          <w:noProof/>
        </w:rPr>
        <w:t>Base de Datos: Si la funcionalidad requiere cambios en el modelo de datos, las migraciones correspondientes han sido probadas y ejecutadas con éxito en Supabase (PostgreSQL) sin romper la integridad de los datos existentes.</w:t>
      </w:r>
    </w:p>
    <w:p w14:paraId="63EA2D70" w14:textId="77777777" w:rsidR="007E1CB1" w:rsidRPr="00AC0EC3" w:rsidRDefault="007E1CB1" w:rsidP="007E1CB1">
      <w:pPr>
        <w:numPr>
          <w:ilvl w:val="0"/>
          <w:numId w:val="22"/>
        </w:numPr>
        <w:rPr>
          <w:noProof/>
        </w:rPr>
      </w:pPr>
      <w:r w:rsidRPr="00AC0EC3">
        <w:rPr>
          <w:noProof/>
        </w:rPr>
        <w:t>Pruebas (Testing): La funcionalidad ha sido testeada localmente. Los endpoints de la API (NestJS) responden con los códigos HTTP correctos y la interfaz de usuario (Next.js) renderiza sin errores en la consola del navegador.</w:t>
      </w:r>
    </w:p>
    <w:p w14:paraId="29DE0844" w14:textId="77777777" w:rsidR="007E1CB1" w:rsidRPr="00AC0EC3" w:rsidRDefault="007E1CB1" w:rsidP="007E1CB1">
      <w:pPr>
        <w:numPr>
          <w:ilvl w:val="0"/>
          <w:numId w:val="22"/>
        </w:numPr>
        <w:rPr>
          <w:noProof/>
        </w:rPr>
      </w:pPr>
      <w:r w:rsidRPr="00AC0EC3">
        <w:rPr>
          <w:noProof/>
        </w:rPr>
        <w:t>Criterios Específicos: La funcionalidad cumple al 100% con los Criterios de Aceptación definidos en su tarjeta de Jira.</w:t>
      </w:r>
    </w:p>
    <w:p w14:paraId="45EFE5BB" w14:textId="77777777" w:rsidR="007E1CB1" w:rsidRPr="00AC0EC3" w:rsidRDefault="007E1CB1" w:rsidP="007E1CB1">
      <w:pPr>
        <w:pStyle w:val="Ttulo2"/>
        <w:rPr>
          <w:noProof/>
        </w:rPr>
      </w:pPr>
      <w:r w:rsidRPr="00AC0EC3">
        <w:rPr>
          <w:noProof/>
        </w:rPr>
        <w:t>4.2 Ejemplos de Criterios de Aceptación por Funcionalidad Clave</w:t>
      </w:r>
    </w:p>
    <w:p w14:paraId="1F4D0649" w14:textId="77777777" w:rsidR="007E1CB1" w:rsidRPr="00AC0EC3" w:rsidRDefault="007E1CB1" w:rsidP="007E1CB1">
      <w:pPr>
        <w:rPr>
          <w:noProof/>
        </w:rPr>
      </w:pPr>
      <w:r w:rsidRPr="00AC0EC3">
        <w:rPr>
          <w:noProof/>
        </w:rPr>
        <w:t>A continuación, se detallan los criterios de aceptación específicos aplicados a las Historias de Usuario más críticas del proyecto:</w:t>
      </w:r>
    </w:p>
    <w:p w14:paraId="68F6DFB4" w14:textId="77777777" w:rsidR="007E1CB1" w:rsidRPr="00AC0EC3" w:rsidRDefault="007E1CB1" w:rsidP="007E1CB1">
      <w:pPr>
        <w:rPr>
          <w:noProof/>
        </w:rPr>
      </w:pPr>
      <w:r w:rsidRPr="00AC0EC3">
        <w:rPr>
          <w:noProof/>
        </w:rPr>
        <w:t>Para la Historia de Usuario de la Sala de Subastas (WebSockets):</w:t>
      </w:r>
    </w:p>
    <w:p w14:paraId="61F0FDA4" w14:textId="77777777" w:rsidR="007E1CB1" w:rsidRPr="00AC0EC3" w:rsidRDefault="007E1CB1" w:rsidP="007E1CB1">
      <w:pPr>
        <w:numPr>
          <w:ilvl w:val="0"/>
          <w:numId w:val="23"/>
        </w:numPr>
        <w:rPr>
          <w:noProof/>
        </w:rPr>
      </w:pPr>
      <w:r w:rsidRPr="00AC0EC3">
        <w:rPr>
          <w:noProof/>
        </w:rPr>
        <w:t>Criterio 1: Cuando un usuario envía una puja válida, el sistema debe actualizar el precio actual en la pantalla de todos los usuarios conectados en la sala en menos de 500ms.</w:t>
      </w:r>
    </w:p>
    <w:p w14:paraId="753F6314" w14:textId="77777777" w:rsidR="007E1CB1" w:rsidRPr="00AC0EC3" w:rsidRDefault="007E1CB1" w:rsidP="007E1CB1">
      <w:pPr>
        <w:numPr>
          <w:ilvl w:val="0"/>
          <w:numId w:val="23"/>
        </w:numPr>
        <w:rPr>
          <w:noProof/>
        </w:rPr>
      </w:pPr>
      <w:r w:rsidRPr="00AC0EC3">
        <w:rPr>
          <w:noProof/>
        </w:rPr>
        <w:t>Criterio 2: El sistema debe rechazar cualquier puja que sea inferior al precio actual más el incremento mínimo definido por el vendedor.</w:t>
      </w:r>
    </w:p>
    <w:p w14:paraId="1BC8E2B0" w14:textId="77777777" w:rsidR="007E1CB1" w:rsidRPr="00AC0EC3" w:rsidRDefault="007E1CB1" w:rsidP="007E1CB1">
      <w:pPr>
        <w:numPr>
          <w:ilvl w:val="0"/>
          <w:numId w:val="23"/>
        </w:numPr>
        <w:rPr>
          <w:noProof/>
        </w:rPr>
      </w:pPr>
      <w:r w:rsidRPr="00AC0EC3">
        <w:rPr>
          <w:noProof/>
        </w:rPr>
        <w:t>Criterio 3 (Anti-sniping): Si una puja es recibida y validada cuando faltan menos de 2 minutos para el cierre cronometrado, el temporizador de la subasta debe extenderse automáticamente sumando 2 minutos adicionales.</w:t>
      </w:r>
    </w:p>
    <w:p w14:paraId="04AD4D7D" w14:textId="77777777" w:rsidR="007E1CB1" w:rsidRPr="00AC0EC3" w:rsidRDefault="007E1CB1" w:rsidP="007E1CB1">
      <w:pPr>
        <w:pStyle w:val="Ttulo2"/>
        <w:rPr>
          <w:noProof/>
        </w:rPr>
      </w:pPr>
      <w:r w:rsidRPr="00AC0EC3">
        <w:rPr>
          <w:noProof/>
        </w:rPr>
        <w:lastRenderedPageBreak/>
        <w:t>Para la Historia de Usuario de Pagos en Custodia (Escrow) y OTP:</w:t>
      </w:r>
    </w:p>
    <w:p w14:paraId="078255D5" w14:textId="77777777" w:rsidR="007E1CB1" w:rsidRPr="00AC0EC3" w:rsidRDefault="007E1CB1" w:rsidP="007E1CB1">
      <w:pPr>
        <w:numPr>
          <w:ilvl w:val="0"/>
          <w:numId w:val="24"/>
        </w:numPr>
        <w:rPr>
          <w:noProof/>
        </w:rPr>
      </w:pPr>
      <w:r w:rsidRPr="00AC0EC3">
        <w:rPr>
          <w:noProof/>
        </w:rPr>
        <w:t>Criterio 1: Al procesar el pago a través de la pasarela (Mercado Pago/Stripe), el estado de la orden debe quedar como "Fondos Retenidos" y el dinero no debe transferirse a la cuenta bancaria del vendedor.</w:t>
      </w:r>
    </w:p>
    <w:p w14:paraId="2E23804E" w14:textId="77777777" w:rsidR="007E1CB1" w:rsidRPr="00AC0EC3" w:rsidRDefault="007E1CB1" w:rsidP="007E1CB1">
      <w:pPr>
        <w:numPr>
          <w:ilvl w:val="0"/>
          <w:numId w:val="24"/>
        </w:numPr>
        <w:rPr>
          <w:noProof/>
        </w:rPr>
      </w:pPr>
      <w:r w:rsidRPr="00AC0EC3">
        <w:rPr>
          <w:noProof/>
        </w:rPr>
        <w:t>Criterio 2: El sistema debe generar un código numérico (OTP) de 6 dígitos, asociarlo al ID de la orden, cifrarlo y mostrarlo únicamente en el perfil del comprador.</w:t>
      </w:r>
    </w:p>
    <w:p w14:paraId="22FE0575" w14:textId="77777777" w:rsidR="007E1CB1" w:rsidRPr="00AC0EC3" w:rsidRDefault="007E1CB1" w:rsidP="007E1CB1">
      <w:pPr>
        <w:numPr>
          <w:ilvl w:val="0"/>
          <w:numId w:val="24"/>
        </w:numPr>
        <w:rPr>
          <w:noProof/>
        </w:rPr>
      </w:pPr>
      <w:r w:rsidRPr="00AC0EC3">
        <w:rPr>
          <w:noProof/>
        </w:rPr>
        <w:t>Criterio 3: El endpoint de liberación de fondos solo debe ejecutarse si el vendedor envía un request que contenga el ID de la orden y el OTP exacto. Si el código es incorrecto 3 veces, el sistema debe bloquear temporalmente el intento por seguridad.</w:t>
      </w:r>
    </w:p>
    <w:p w14:paraId="48C52BC1" w14:textId="333E7F7E" w:rsidR="00851BB0" w:rsidRDefault="00F77F33" w:rsidP="00F77F33">
      <w:pPr>
        <w:pStyle w:val="Ttulo1"/>
        <w:numPr>
          <w:ilvl w:val="1"/>
          <w:numId w:val="30"/>
        </w:numPr>
        <w:rPr>
          <w:noProof/>
        </w:rPr>
      </w:pPr>
      <w:commentRangeStart w:id="0"/>
      <w:r w:rsidRPr="00F77F33">
        <w:rPr>
          <w:noProof/>
        </w:rPr>
        <w:t>Evidencia de Retrospectivas</w:t>
      </w:r>
      <w:commentRangeEnd w:id="0"/>
      <w:r>
        <w:rPr>
          <w:rStyle w:val="Refdecomentario"/>
          <w:noProof/>
          <w:sz w:val="40"/>
          <w:szCs w:val="40"/>
        </w:rPr>
        <w:commentReference w:id="0"/>
      </w:r>
    </w:p>
    <w:p w14:paraId="5412C185" w14:textId="77777777" w:rsidR="00F77F33" w:rsidRDefault="00F77F33" w:rsidP="00F77F33"/>
    <w:p w14:paraId="2FD06AF6" w14:textId="77777777" w:rsidR="00F77F33" w:rsidRDefault="00F77F33" w:rsidP="00F77F33"/>
    <w:p w14:paraId="596A97FF" w14:textId="77777777" w:rsidR="00F77F33" w:rsidRDefault="00F77F33" w:rsidP="00F77F33"/>
    <w:p w14:paraId="23D50F5A" w14:textId="57B866B7" w:rsidR="00F77F33" w:rsidRDefault="00F77F33" w:rsidP="00F77F33">
      <w:pPr>
        <w:pStyle w:val="Ttulo1"/>
      </w:pPr>
      <w:commentRangeStart w:id="1"/>
      <w:r>
        <w:t>3. Diagramas</w:t>
      </w:r>
      <w:r w:rsidRPr="00F77F33">
        <w:t xml:space="preserve"> UML</w:t>
      </w:r>
    </w:p>
    <w:p w14:paraId="141732B8" w14:textId="30A7A88E" w:rsidR="00F77F33" w:rsidRDefault="00F77F33" w:rsidP="00F77F33">
      <w:pPr>
        <w:pStyle w:val="Ttulo2"/>
      </w:pPr>
      <w:r w:rsidRPr="00F77F33">
        <w:t>3.1 Diagrama de Casos de Uso</w:t>
      </w:r>
    </w:p>
    <w:p w14:paraId="64D6741A" w14:textId="77777777" w:rsidR="00F77F33" w:rsidRDefault="00F77F33" w:rsidP="00F77F33">
      <w:pPr>
        <w:pStyle w:val="Ttulo2"/>
      </w:pPr>
      <w:r w:rsidRPr="00F77F33">
        <w:t>3.2 Diagrama de Secuencia (Funcionalidad Principal: Pago Escrow y Validación OTP)</w:t>
      </w:r>
    </w:p>
    <w:p w14:paraId="78F967B1" w14:textId="30987CAE" w:rsidR="00F77F33" w:rsidRPr="00F77F33" w:rsidRDefault="00F77F33" w:rsidP="00F77F33">
      <w:pPr>
        <w:pStyle w:val="Ttulo2"/>
      </w:pPr>
      <w:r w:rsidRPr="00F77F33">
        <w:t>3.3 Diagrama de Componentes</w:t>
      </w:r>
      <w:commentRangeEnd w:id="1"/>
      <w:r w:rsidRPr="00F77F33">
        <w:rPr>
          <w:rStyle w:val="Refdecomentario"/>
          <w:sz w:val="32"/>
          <w:szCs w:val="32"/>
        </w:rPr>
        <w:commentReference w:id="1"/>
      </w:r>
    </w:p>
    <w:p w14:paraId="1C650190" w14:textId="77777777" w:rsidR="00F77F33" w:rsidRPr="00F77F33" w:rsidRDefault="00F77F33" w:rsidP="00F77F33"/>
    <w:sectPr w:rsidR="00F77F33" w:rsidRPr="00F77F33" w:rsidSect="00C61E14">
      <w:footerReference w:type="default" r:id="rId13"/>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nato Astargo" w:date="2026-10-16T17:22:00Z" w:initials="RA">
    <w:p w14:paraId="53AD942C" w14:textId="77777777" w:rsidR="00F77F33" w:rsidRDefault="00F77F33" w:rsidP="00F77F33">
      <w:pPr>
        <w:pStyle w:val="Textocomentario"/>
      </w:pPr>
      <w:r>
        <w:rPr>
          <w:rStyle w:val="Refdecomentario"/>
        </w:rPr>
        <w:annotationRef/>
      </w:r>
      <w:r>
        <w:t>Pendiente</w:t>
      </w:r>
    </w:p>
  </w:comment>
  <w:comment w:id="1" w:author="Renato Astargo" w:date="2026-10-16T17:30:00Z" w:initials="RA">
    <w:p w14:paraId="4B91512F" w14:textId="77777777" w:rsidR="00F77F33" w:rsidRDefault="00F77F33" w:rsidP="00F77F33">
      <w:pPr>
        <w:pStyle w:val="Textocomentario"/>
      </w:pPr>
      <w:r>
        <w:rPr>
          <w:rStyle w:val="Refdecomentario"/>
        </w:rPr>
        <w:annotationRef/>
      </w:r>
      <w:r>
        <w:t>Pendiente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D942C" w15:done="0"/>
  <w15:commentEx w15:paraId="4B915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869CB3" w16cex:dateUtc="2026-10-16T20:22:00Z"/>
  <w16cex:commentExtensible w16cex:durableId="06E96340" w16cex:dateUtc="2026-10-16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D942C" w16cid:durableId="54869CB3"/>
  <w16cid:commentId w16cid:paraId="4B91512F" w16cid:durableId="06E963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561AD" w14:textId="77777777" w:rsidR="00DB672B" w:rsidRDefault="00DB672B" w:rsidP="00C61E14">
      <w:pPr>
        <w:spacing w:after="0" w:line="240" w:lineRule="auto"/>
      </w:pPr>
      <w:r>
        <w:separator/>
      </w:r>
    </w:p>
  </w:endnote>
  <w:endnote w:type="continuationSeparator" w:id="0">
    <w:p w14:paraId="543D9FAF" w14:textId="77777777" w:rsidR="00DB672B" w:rsidRDefault="00DB672B" w:rsidP="00C61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713111"/>
      <w:docPartObj>
        <w:docPartGallery w:val="Page Numbers (Bottom of Page)"/>
        <w:docPartUnique/>
      </w:docPartObj>
    </w:sdtPr>
    <w:sdtContent>
      <w:p w14:paraId="2108E6B0" w14:textId="2C467F64" w:rsidR="00481D4A" w:rsidRDefault="00481D4A">
        <w:pPr>
          <w:pStyle w:val="Piedepgina"/>
          <w:jc w:val="center"/>
        </w:pPr>
        <w:r>
          <w:fldChar w:fldCharType="begin"/>
        </w:r>
        <w:r>
          <w:instrText>PAGE   \* MERGEFORMAT</w:instrText>
        </w:r>
        <w:r>
          <w:fldChar w:fldCharType="separate"/>
        </w:r>
        <w:r>
          <w:rPr>
            <w:lang w:val="es-ES"/>
          </w:rPr>
          <w:t>2</w:t>
        </w:r>
        <w:r>
          <w:fldChar w:fldCharType="end"/>
        </w:r>
      </w:p>
    </w:sdtContent>
  </w:sdt>
  <w:p w14:paraId="2BA08893" w14:textId="77777777" w:rsidR="00481D4A" w:rsidRDefault="00481D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6122" w14:textId="77777777" w:rsidR="00DB672B" w:rsidRDefault="00DB672B" w:rsidP="00C61E14">
      <w:pPr>
        <w:spacing w:after="0" w:line="240" w:lineRule="auto"/>
      </w:pPr>
      <w:r>
        <w:separator/>
      </w:r>
    </w:p>
  </w:footnote>
  <w:footnote w:type="continuationSeparator" w:id="0">
    <w:p w14:paraId="222F585A" w14:textId="77777777" w:rsidR="00DB672B" w:rsidRDefault="00DB672B" w:rsidP="00C61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019"/>
    <w:multiLevelType w:val="multilevel"/>
    <w:tmpl w:val="C0147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2065"/>
    <w:multiLevelType w:val="multilevel"/>
    <w:tmpl w:val="054A3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7D8"/>
    <w:multiLevelType w:val="multilevel"/>
    <w:tmpl w:val="267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44D22"/>
    <w:multiLevelType w:val="multilevel"/>
    <w:tmpl w:val="B63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91B83"/>
    <w:multiLevelType w:val="multilevel"/>
    <w:tmpl w:val="5DD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D5573"/>
    <w:multiLevelType w:val="hybridMultilevel"/>
    <w:tmpl w:val="4A32EC42"/>
    <w:lvl w:ilvl="0" w:tplc="85A0BA66">
      <w:start w:val="1"/>
      <w:numFmt w:val="decimal"/>
      <w:lvlText w:val="%1."/>
      <w:lvlJc w:val="left"/>
      <w:pPr>
        <w:ind w:left="1068" w:hanging="708"/>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943675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FC06D1"/>
    <w:multiLevelType w:val="multilevel"/>
    <w:tmpl w:val="828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2535C"/>
    <w:multiLevelType w:val="multilevel"/>
    <w:tmpl w:val="5B3A4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A28C0"/>
    <w:multiLevelType w:val="multilevel"/>
    <w:tmpl w:val="08A29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215CC"/>
    <w:multiLevelType w:val="multilevel"/>
    <w:tmpl w:val="B6E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30F3"/>
    <w:multiLevelType w:val="multilevel"/>
    <w:tmpl w:val="50F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7742B"/>
    <w:multiLevelType w:val="multilevel"/>
    <w:tmpl w:val="B5EE1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659FF"/>
    <w:multiLevelType w:val="multilevel"/>
    <w:tmpl w:val="A4F49A36"/>
    <w:lvl w:ilvl="0">
      <w:start w:val="2"/>
      <w:numFmt w:val="decimal"/>
      <w:lvlText w:val="%1"/>
      <w:lvlJc w:val="left"/>
      <w:pPr>
        <w:ind w:left="504" w:hanging="504"/>
      </w:pPr>
      <w:rPr>
        <w:rFonts w:hint="default"/>
      </w:rPr>
    </w:lvl>
    <w:lvl w:ilvl="1">
      <w:start w:val="4"/>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85B86"/>
    <w:multiLevelType w:val="multilevel"/>
    <w:tmpl w:val="E25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008F5"/>
    <w:multiLevelType w:val="multilevel"/>
    <w:tmpl w:val="7A1E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D6632"/>
    <w:multiLevelType w:val="multilevel"/>
    <w:tmpl w:val="B4C0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B3113"/>
    <w:multiLevelType w:val="multilevel"/>
    <w:tmpl w:val="B12C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81ECF"/>
    <w:multiLevelType w:val="multilevel"/>
    <w:tmpl w:val="2610A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63C12"/>
    <w:multiLevelType w:val="multilevel"/>
    <w:tmpl w:val="7D0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29E6"/>
    <w:multiLevelType w:val="multilevel"/>
    <w:tmpl w:val="5394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962FA"/>
    <w:multiLevelType w:val="multilevel"/>
    <w:tmpl w:val="962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20C53"/>
    <w:multiLevelType w:val="multilevel"/>
    <w:tmpl w:val="18B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A5EF2"/>
    <w:multiLevelType w:val="multilevel"/>
    <w:tmpl w:val="68A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72B21"/>
    <w:multiLevelType w:val="multilevel"/>
    <w:tmpl w:val="A10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43BBB"/>
    <w:multiLevelType w:val="multilevel"/>
    <w:tmpl w:val="6EC4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32771E"/>
    <w:multiLevelType w:val="multilevel"/>
    <w:tmpl w:val="212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07A37"/>
    <w:multiLevelType w:val="multilevel"/>
    <w:tmpl w:val="D408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03461"/>
    <w:multiLevelType w:val="multilevel"/>
    <w:tmpl w:val="5000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E5D6D"/>
    <w:multiLevelType w:val="multilevel"/>
    <w:tmpl w:val="D88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544831">
    <w:abstractNumId w:val="23"/>
  </w:num>
  <w:num w:numId="2" w16cid:durableId="1198082705">
    <w:abstractNumId w:val="24"/>
  </w:num>
  <w:num w:numId="3" w16cid:durableId="1213810549">
    <w:abstractNumId w:val="25"/>
  </w:num>
  <w:num w:numId="4" w16cid:durableId="939263446">
    <w:abstractNumId w:val="18"/>
  </w:num>
  <w:num w:numId="5" w16cid:durableId="654188905">
    <w:abstractNumId w:val="0"/>
  </w:num>
  <w:num w:numId="6" w16cid:durableId="1761482426">
    <w:abstractNumId w:val="28"/>
  </w:num>
  <w:num w:numId="7" w16cid:durableId="478617618">
    <w:abstractNumId w:val="8"/>
  </w:num>
  <w:num w:numId="8" w16cid:durableId="954822509">
    <w:abstractNumId w:val="27"/>
  </w:num>
  <w:num w:numId="9" w16cid:durableId="848527144">
    <w:abstractNumId w:val="15"/>
  </w:num>
  <w:num w:numId="10" w16cid:durableId="1858688844">
    <w:abstractNumId w:val="1"/>
  </w:num>
  <w:num w:numId="11" w16cid:durableId="128910773">
    <w:abstractNumId w:val="17"/>
  </w:num>
  <w:num w:numId="12" w16cid:durableId="664632936">
    <w:abstractNumId w:val="12"/>
  </w:num>
  <w:num w:numId="13" w16cid:durableId="1257207914">
    <w:abstractNumId w:val="9"/>
  </w:num>
  <w:num w:numId="14" w16cid:durableId="1130637079">
    <w:abstractNumId w:val="26"/>
  </w:num>
  <w:num w:numId="15" w16cid:durableId="1896315599">
    <w:abstractNumId w:val="21"/>
  </w:num>
  <w:num w:numId="16" w16cid:durableId="1211840911">
    <w:abstractNumId w:val="11"/>
  </w:num>
  <w:num w:numId="17" w16cid:durableId="1320421257">
    <w:abstractNumId w:val="22"/>
  </w:num>
  <w:num w:numId="18" w16cid:durableId="17703582">
    <w:abstractNumId w:val="16"/>
  </w:num>
  <w:num w:numId="19" w16cid:durableId="1649818434">
    <w:abstractNumId w:val="19"/>
  </w:num>
  <w:num w:numId="20" w16cid:durableId="2048525092">
    <w:abstractNumId w:val="7"/>
  </w:num>
  <w:num w:numId="21" w16cid:durableId="73550962">
    <w:abstractNumId w:val="14"/>
  </w:num>
  <w:num w:numId="22" w16cid:durableId="444662156">
    <w:abstractNumId w:val="4"/>
  </w:num>
  <w:num w:numId="23" w16cid:durableId="1034498578">
    <w:abstractNumId w:val="3"/>
  </w:num>
  <w:num w:numId="24" w16cid:durableId="1974942453">
    <w:abstractNumId w:val="10"/>
  </w:num>
  <w:num w:numId="25" w16cid:durableId="454562470">
    <w:abstractNumId w:val="6"/>
  </w:num>
  <w:num w:numId="26" w16cid:durableId="1867714205">
    <w:abstractNumId w:val="5"/>
  </w:num>
  <w:num w:numId="27" w16cid:durableId="1847476655">
    <w:abstractNumId w:val="29"/>
  </w:num>
  <w:num w:numId="28" w16cid:durableId="2120292365">
    <w:abstractNumId w:val="2"/>
  </w:num>
  <w:num w:numId="29" w16cid:durableId="1321542390">
    <w:abstractNumId w:val="20"/>
  </w:num>
  <w:num w:numId="30" w16cid:durableId="151750175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to Astargo">
    <w15:presenceInfo w15:providerId="Windows Live" w15:userId="34e515f99866ef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B0"/>
    <w:rsid w:val="0031562A"/>
    <w:rsid w:val="00455355"/>
    <w:rsid w:val="00481D4A"/>
    <w:rsid w:val="00674834"/>
    <w:rsid w:val="00791525"/>
    <w:rsid w:val="007E1CB1"/>
    <w:rsid w:val="008239C0"/>
    <w:rsid w:val="00851BB0"/>
    <w:rsid w:val="00AC0EC3"/>
    <w:rsid w:val="00B66E62"/>
    <w:rsid w:val="00BC69B4"/>
    <w:rsid w:val="00C61E14"/>
    <w:rsid w:val="00DB672B"/>
    <w:rsid w:val="00F77F33"/>
    <w:rsid w:val="00FF0D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4803C"/>
  <w15:chartTrackingRefBased/>
  <w15:docId w15:val="{7C20AC98-757E-4C5A-B03F-B25276CF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1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51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51B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51B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1B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1B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B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B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B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B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1B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51B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51B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1B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1B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1B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1B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1BB0"/>
    <w:rPr>
      <w:rFonts w:eastAsiaTheme="majorEastAsia" w:cstheme="majorBidi"/>
      <w:color w:val="272727" w:themeColor="text1" w:themeTint="D8"/>
    </w:rPr>
  </w:style>
  <w:style w:type="paragraph" w:styleId="Ttulo">
    <w:name w:val="Title"/>
    <w:basedOn w:val="Normal"/>
    <w:next w:val="Normal"/>
    <w:link w:val="TtuloCar"/>
    <w:uiPriority w:val="10"/>
    <w:qFormat/>
    <w:rsid w:val="00851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1B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1B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1B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BB0"/>
    <w:pPr>
      <w:spacing w:before="160"/>
      <w:jc w:val="center"/>
    </w:pPr>
    <w:rPr>
      <w:i/>
      <w:iCs/>
      <w:color w:val="404040" w:themeColor="text1" w:themeTint="BF"/>
    </w:rPr>
  </w:style>
  <w:style w:type="character" w:customStyle="1" w:styleId="CitaCar">
    <w:name w:val="Cita Car"/>
    <w:basedOn w:val="Fuentedeprrafopredeter"/>
    <w:link w:val="Cita"/>
    <w:uiPriority w:val="29"/>
    <w:rsid w:val="00851BB0"/>
    <w:rPr>
      <w:i/>
      <w:iCs/>
      <w:color w:val="404040" w:themeColor="text1" w:themeTint="BF"/>
    </w:rPr>
  </w:style>
  <w:style w:type="paragraph" w:styleId="Prrafodelista">
    <w:name w:val="List Paragraph"/>
    <w:basedOn w:val="Normal"/>
    <w:uiPriority w:val="34"/>
    <w:qFormat/>
    <w:rsid w:val="00851BB0"/>
    <w:pPr>
      <w:ind w:left="720"/>
      <w:contextualSpacing/>
    </w:pPr>
  </w:style>
  <w:style w:type="character" w:styleId="nfasisintenso">
    <w:name w:val="Intense Emphasis"/>
    <w:basedOn w:val="Fuentedeprrafopredeter"/>
    <w:uiPriority w:val="21"/>
    <w:qFormat/>
    <w:rsid w:val="00851BB0"/>
    <w:rPr>
      <w:i/>
      <w:iCs/>
      <w:color w:val="0F4761" w:themeColor="accent1" w:themeShade="BF"/>
    </w:rPr>
  </w:style>
  <w:style w:type="paragraph" w:styleId="Citadestacada">
    <w:name w:val="Intense Quote"/>
    <w:basedOn w:val="Normal"/>
    <w:next w:val="Normal"/>
    <w:link w:val="CitadestacadaCar"/>
    <w:uiPriority w:val="30"/>
    <w:qFormat/>
    <w:rsid w:val="00851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1BB0"/>
    <w:rPr>
      <w:i/>
      <w:iCs/>
      <w:color w:val="0F4761" w:themeColor="accent1" w:themeShade="BF"/>
    </w:rPr>
  </w:style>
  <w:style w:type="character" w:styleId="Referenciaintensa">
    <w:name w:val="Intense Reference"/>
    <w:basedOn w:val="Fuentedeprrafopredeter"/>
    <w:uiPriority w:val="32"/>
    <w:qFormat/>
    <w:rsid w:val="00851BB0"/>
    <w:rPr>
      <w:b/>
      <w:bCs/>
      <w:smallCaps/>
      <w:color w:val="0F4761" w:themeColor="accent1" w:themeShade="BF"/>
      <w:spacing w:val="5"/>
    </w:rPr>
  </w:style>
  <w:style w:type="paragraph" w:styleId="Sinespaciado">
    <w:name w:val="No Spacing"/>
    <w:link w:val="SinespaciadoCar"/>
    <w:uiPriority w:val="1"/>
    <w:qFormat/>
    <w:rsid w:val="00C61E14"/>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C61E14"/>
    <w:rPr>
      <w:rFonts w:eastAsiaTheme="minorEastAsia"/>
      <w:kern w:val="0"/>
      <w:sz w:val="22"/>
      <w:szCs w:val="22"/>
      <w:lang w:eastAsia="es-CL"/>
      <w14:ligatures w14:val="none"/>
    </w:rPr>
  </w:style>
  <w:style w:type="paragraph" w:styleId="Encabezado">
    <w:name w:val="header"/>
    <w:basedOn w:val="Normal"/>
    <w:link w:val="EncabezadoCar"/>
    <w:uiPriority w:val="99"/>
    <w:unhideWhenUsed/>
    <w:rsid w:val="00C61E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1E14"/>
  </w:style>
  <w:style w:type="paragraph" w:styleId="Piedepgina">
    <w:name w:val="footer"/>
    <w:basedOn w:val="Normal"/>
    <w:link w:val="PiedepginaCar"/>
    <w:uiPriority w:val="99"/>
    <w:unhideWhenUsed/>
    <w:rsid w:val="00C61E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1E14"/>
  </w:style>
  <w:style w:type="paragraph" w:styleId="ndice1">
    <w:name w:val="index 1"/>
    <w:basedOn w:val="Normal"/>
    <w:next w:val="Normal"/>
    <w:autoRedefine/>
    <w:uiPriority w:val="99"/>
    <w:unhideWhenUsed/>
    <w:rsid w:val="00B66E62"/>
    <w:pPr>
      <w:spacing w:after="0"/>
      <w:ind w:left="240" w:hanging="240"/>
    </w:pPr>
    <w:rPr>
      <w:sz w:val="18"/>
      <w:szCs w:val="18"/>
    </w:rPr>
  </w:style>
  <w:style w:type="paragraph" w:styleId="ndice2">
    <w:name w:val="index 2"/>
    <w:basedOn w:val="Normal"/>
    <w:next w:val="Normal"/>
    <w:autoRedefine/>
    <w:uiPriority w:val="99"/>
    <w:unhideWhenUsed/>
    <w:rsid w:val="00FF0DC7"/>
    <w:pPr>
      <w:spacing w:after="0"/>
      <w:ind w:left="480" w:hanging="240"/>
    </w:pPr>
    <w:rPr>
      <w:sz w:val="18"/>
      <w:szCs w:val="18"/>
    </w:rPr>
  </w:style>
  <w:style w:type="paragraph" w:styleId="ndice3">
    <w:name w:val="index 3"/>
    <w:basedOn w:val="Normal"/>
    <w:next w:val="Normal"/>
    <w:autoRedefine/>
    <w:uiPriority w:val="99"/>
    <w:unhideWhenUsed/>
    <w:rsid w:val="00FF0DC7"/>
    <w:pPr>
      <w:spacing w:after="0"/>
      <w:ind w:left="720" w:hanging="240"/>
    </w:pPr>
    <w:rPr>
      <w:sz w:val="18"/>
      <w:szCs w:val="18"/>
    </w:rPr>
  </w:style>
  <w:style w:type="paragraph" w:styleId="ndice4">
    <w:name w:val="index 4"/>
    <w:basedOn w:val="Normal"/>
    <w:next w:val="Normal"/>
    <w:autoRedefine/>
    <w:uiPriority w:val="99"/>
    <w:unhideWhenUsed/>
    <w:rsid w:val="00FF0DC7"/>
    <w:pPr>
      <w:spacing w:after="0"/>
      <w:ind w:left="960" w:hanging="240"/>
    </w:pPr>
    <w:rPr>
      <w:sz w:val="18"/>
      <w:szCs w:val="18"/>
    </w:rPr>
  </w:style>
  <w:style w:type="paragraph" w:styleId="ndice5">
    <w:name w:val="index 5"/>
    <w:basedOn w:val="Normal"/>
    <w:next w:val="Normal"/>
    <w:autoRedefine/>
    <w:uiPriority w:val="99"/>
    <w:unhideWhenUsed/>
    <w:rsid w:val="00FF0DC7"/>
    <w:pPr>
      <w:spacing w:after="0"/>
      <w:ind w:left="1200" w:hanging="240"/>
    </w:pPr>
    <w:rPr>
      <w:sz w:val="18"/>
      <w:szCs w:val="18"/>
    </w:rPr>
  </w:style>
  <w:style w:type="paragraph" w:styleId="ndice6">
    <w:name w:val="index 6"/>
    <w:basedOn w:val="Normal"/>
    <w:next w:val="Normal"/>
    <w:autoRedefine/>
    <w:uiPriority w:val="99"/>
    <w:unhideWhenUsed/>
    <w:rsid w:val="00FF0DC7"/>
    <w:pPr>
      <w:spacing w:after="0"/>
      <w:ind w:left="1440" w:hanging="240"/>
    </w:pPr>
    <w:rPr>
      <w:sz w:val="18"/>
      <w:szCs w:val="18"/>
    </w:rPr>
  </w:style>
  <w:style w:type="paragraph" w:styleId="ndice7">
    <w:name w:val="index 7"/>
    <w:basedOn w:val="Normal"/>
    <w:next w:val="Normal"/>
    <w:autoRedefine/>
    <w:uiPriority w:val="99"/>
    <w:unhideWhenUsed/>
    <w:rsid w:val="00FF0DC7"/>
    <w:pPr>
      <w:spacing w:after="0"/>
      <w:ind w:left="1680" w:hanging="240"/>
    </w:pPr>
    <w:rPr>
      <w:sz w:val="18"/>
      <w:szCs w:val="18"/>
    </w:rPr>
  </w:style>
  <w:style w:type="paragraph" w:styleId="ndice8">
    <w:name w:val="index 8"/>
    <w:basedOn w:val="Normal"/>
    <w:next w:val="Normal"/>
    <w:autoRedefine/>
    <w:uiPriority w:val="99"/>
    <w:unhideWhenUsed/>
    <w:rsid w:val="00FF0DC7"/>
    <w:pPr>
      <w:spacing w:after="0"/>
      <w:ind w:left="1920" w:hanging="240"/>
    </w:pPr>
    <w:rPr>
      <w:sz w:val="18"/>
      <w:szCs w:val="18"/>
    </w:rPr>
  </w:style>
  <w:style w:type="paragraph" w:styleId="ndice9">
    <w:name w:val="index 9"/>
    <w:basedOn w:val="Normal"/>
    <w:next w:val="Normal"/>
    <w:autoRedefine/>
    <w:uiPriority w:val="99"/>
    <w:unhideWhenUsed/>
    <w:rsid w:val="00FF0DC7"/>
    <w:pPr>
      <w:spacing w:after="0"/>
      <w:ind w:left="2160" w:hanging="240"/>
    </w:pPr>
    <w:rPr>
      <w:sz w:val="18"/>
      <w:szCs w:val="18"/>
    </w:rPr>
  </w:style>
  <w:style w:type="paragraph" w:styleId="Ttulodendice">
    <w:name w:val="index heading"/>
    <w:basedOn w:val="Normal"/>
    <w:next w:val="ndice1"/>
    <w:uiPriority w:val="99"/>
    <w:unhideWhenUsed/>
    <w:rsid w:val="00FF0DC7"/>
    <w:pPr>
      <w:spacing w:before="240" w:after="120"/>
      <w:jc w:val="center"/>
    </w:pPr>
    <w:rPr>
      <w:b/>
      <w:bCs/>
      <w:sz w:val="26"/>
      <w:szCs w:val="26"/>
    </w:rPr>
  </w:style>
  <w:style w:type="character" w:styleId="Refdecomentario">
    <w:name w:val="annotation reference"/>
    <w:basedOn w:val="Fuentedeprrafopredeter"/>
    <w:uiPriority w:val="99"/>
    <w:semiHidden/>
    <w:unhideWhenUsed/>
    <w:rsid w:val="00F77F33"/>
    <w:rPr>
      <w:sz w:val="16"/>
      <w:szCs w:val="16"/>
    </w:rPr>
  </w:style>
  <w:style w:type="paragraph" w:styleId="Textocomentario">
    <w:name w:val="annotation text"/>
    <w:basedOn w:val="Normal"/>
    <w:link w:val="TextocomentarioCar"/>
    <w:uiPriority w:val="99"/>
    <w:unhideWhenUsed/>
    <w:rsid w:val="00F77F33"/>
    <w:pPr>
      <w:spacing w:line="240" w:lineRule="auto"/>
    </w:pPr>
    <w:rPr>
      <w:sz w:val="20"/>
      <w:szCs w:val="20"/>
    </w:rPr>
  </w:style>
  <w:style w:type="character" w:customStyle="1" w:styleId="TextocomentarioCar">
    <w:name w:val="Texto comentario Car"/>
    <w:basedOn w:val="Fuentedeprrafopredeter"/>
    <w:link w:val="Textocomentario"/>
    <w:uiPriority w:val="99"/>
    <w:rsid w:val="00F77F33"/>
    <w:rPr>
      <w:sz w:val="20"/>
      <w:szCs w:val="20"/>
    </w:rPr>
  </w:style>
  <w:style w:type="paragraph" w:styleId="Asuntodelcomentario">
    <w:name w:val="annotation subject"/>
    <w:basedOn w:val="Textocomentario"/>
    <w:next w:val="Textocomentario"/>
    <w:link w:val="AsuntodelcomentarioCar"/>
    <w:uiPriority w:val="99"/>
    <w:semiHidden/>
    <w:unhideWhenUsed/>
    <w:rsid w:val="00F77F33"/>
    <w:rPr>
      <w:b/>
      <w:bCs/>
    </w:rPr>
  </w:style>
  <w:style w:type="character" w:customStyle="1" w:styleId="AsuntodelcomentarioCar">
    <w:name w:val="Asunto del comentario Car"/>
    <w:basedOn w:val="TextocomentarioCar"/>
    <w:link w:val="Asuntodelcomentario"/>
    <w:uiPriority w:val="99"/>
    <w:semiHidden/>
    <w:rsid w:val="00F77F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15</Pages>
  <Words>3389</Words>
  <Characters>18641</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Metodología Ágil</vt:lpstr>
    </vt:vector>
  </TitlesOfParts>
  <Company/>
  <LinksUpToDate>false</LinksUpToDate>
  <CharactersWithSpaces>21987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Ágil</dc:title>
  <dc:subject>Marco Ágil, scrum</dc:subject>
  <dc:creator>Renato Astargo – Bryan aravena – maximiliano vargas</dc:creator>
  <cp:keywords/>
  <dc:description/>
  <cp:lastModifiedBy>Renato Astargo</cp:lastModifiedBy>
  <cp:revision>4</cp:revision>
  <dcterms:created xsi:type="dcterms:W3CDTF">2026-10-16T00:59:00Z</dcterms:created>
  <dcterms:modified xsi:type="dcterms:W3CDTF">2026-10-16T20:30:00Z</dcterms:modified>
</cp:coreProperties>
</file>