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Наше мыло сварено вручную с любовью.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Всегда свежее и абсолютно натуральное.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составе оливковое и кокосовое масла.Оно идеально как в хозяйстве, так и для рук и тела. Не сушит даже нежную детскую кожу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Им можно застирывать пятна, мыть посуду и поверхности.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﻿﻿И им же можно мыть себя и детей, руки или мылиться полностью, не боясь сухости и раздражения.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﻿﻿Мы специально сделали его с минимальным составом и без ароматизаторов. Что бы люди со склонностью к аллергии могли пользоваться им без страха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﻿﻿Цена 150р, чтобы оформить заказ напишите нам в директ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Отправим в любой город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﻿﻿Состав: омыленное оливковое масло, кокосовое масло, очищенная вода.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