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9A4B1" w14:textId="1D576B54" w:rsidR="00CB17A3" w:rsidRDefault="00EF6664">
      <w:r>
        <w:t>Maxwell Lee</w:t>
      </w:r>
    </w:p>
    <w:p w14:paraId="4B4FD3AD" w14:textId="11F4E7DE" w:rsidR="00EF6664" w:rsidRDefault="00772475" w:rsidP="00772475">
      <w:pPr>
        <w:pStyle w:val="ListParagraph"/>
        <w:numPr>
          <w:ilvl w:val="0"/>
          <w:numId w:val="1"/>
        </w:numPr>
      </w:pPr>
      <w:r>
        <w:t>Top output is descriptive statistics, lower output is correlation matrix.</w:t>
      </w:r>
    </w:p>
    <w:p w14:paraId="058AF87E" w14:textId="31F3DDDB" w:rsidR="00596837" w:rsidRDefault="00772475">
      <w:r>
        <w:rPr>
          <w:noProof/>
        </w:rPr>
        <w:drawing>
          <wp:inline distT="0" distB="0" distL="0" distR="0" wp14:anchorId="7392F931" wp14:editId="70258B84">
            <wp:extent cx="5943600" cy="3714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10 at 1.45.5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63AC0" wp14:editId="24144FF5">
            <wp:extent cx="5943600" cy="371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10 at 1.45.3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E390" w14:textId="76F0CA07" w:rsidR="00596837" w:rsidRDefault="00596837">
      <w:r>
        <w:lastRenderedPageBreak/>
        <w:t xml:space="preserve">2a. </w:t>
      </w:r>
      <w:r w:rsidR="00772475">
        <w:rPr>
          <w:noProof/>
        </w:rPr>
        <w:drawing>
          <wp:inline distT="0" distB="0" distL="0" distR="0" wp14:anchorId="0E835D11" wp14:editId="619656D3">
            <wp:extent cx="5943600" cy="371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10 at 1.45.5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BDDF" w14:textId="6149D462" w:rsidR="00596837" w:rsidRDefault="00772475">
      <w:r>
        <w:t xml:space="preserve">Bottom output is the correlation matrix. </w:t>
      </w:r>
      <w:r w:rsidR="00596837">
        <w:t>The most correlated are time and distance with a correlation coefficient of .83.</w:t>
      </w:r>
    </w:p>
    <w:p w14:paraId="2D59621F" w14:textId="77777777" w:rsidR="005616E3" w:rsidRDefault="005616E3"/>
    <w:p w14:paraId="3DBFC3C9" w14:textId="77777777" w:rsidR="005616E3" w:rsidRDefault="005616E3"/>
    <w:p w14:paraId="52E4661D" w14:textId="68373E74" w:rsidR="00596837" w:rsidRDefault="00596837">
      <w:r>
        <w:lastRenderedPageBreak/>
        <w:t xml:space="preserve">2b. </w:t>
      </w:r>
      <w:r w:rsidR="00772475">
        <w:rPr>
          <w:noProof/>
        </w:rPr>
        <w:drawing>
          <wp:inline distT="0" distB="0" distL="0" distR="0" wp14:anchorId="2A63CD85" wp14:editId="20733872">
            <wp:extent cx="5943600" cy="3714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10 at 1.45.3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0177" w14:textId="55B9A9F9" w:rsidR="005616E3" w:rsidRDefault="005616E3">
      <w:r>
        <w:t>The</w:t>
      </w:r>
      <w:r w:rsidR="00772475">
        <w:t xml:space="preserve"> diagonals</w:t>
      </w:r>
      <w:r>
        <w:t xml:space="preserve"> show the distribution of the variable. These variables are all skewed right, with a few </w:t>
      </w:r>
      <w:proofErr w:type="gramStart"/>
      <w:r>
        <w:t>number</w:t>
      </w:r>
      <w:proofErr w:type="gramEnd"/>
      <w:r>
        <w:t xml:space="preserve"> of larger outliers.</w:t>
      </w:r>
    </w:p>
    <w:p w14:paraId="6418B400" w14:textId="22BE4E67" w:rsidR="005616E3" w:rsidRDefault="005616E3"/>
    <w:p w14:paraId="79D281A8" w14:textId="51897F7D" w:rsidR="005616E3" w:rsidRDefault="005616E3">
      <w:r>
        <w:lastRenderedPageBreak/>
        <w:t xml:space="preserve">2c. </w:t>
      </w:r>
      <w:r w:rsidR="00772475">
        <w:rPr>
          <w:noProof/>
        </w:rPr>
        <w:drawing>
          <wp:inline distT="0" distB="0" distL="0" distR="0" wp14:anchorId="22ECB6AE" wp14:editId="7E86D032">
            <wp:extent cx="5943600" cy="3714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1-10 at 1.45.3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2A16" w14:textId="732E02B3" w:rsidR="005616E3" w:rsidRDefault="005616E3">
      <w:r>
        <w:t>The boxplot would indicate a lower median distance travelled for women, however the difference in distribution is not dramatic.</w:t>
      </w:r>
    </w:p>
    <w:p w14:paraId="472A915A" w14:textId="4716FB24" w:rsidR="005616E3" w:rsidRDefault="005616E3"/>
    <w:p w14:paraId="57AD7EED" w14:textId="361ED639" w:rsidR="005616E3" w:rsidRDefault="00CB17A3">
      <w:r>
        <w:lastRenderedPageBreak/>
        <w:t xml:space="preserve">3. </w:t>
      </w:r>
      <w:r w:rsidR="00772475">
        <w:rPr>
          <w:noProof/>
        </w:rPr>
        <w:drawing>
          <wp:inline distT="0" distB="0" distL="0" distR="0" wp14:anchorId="580D0732" wp14:editId="1020C564">
            <wp:extent cx="5943600" cy="3714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1-10 at 1.45.4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6E3" w:rsidSect="00E8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42113"/>
    <w:multiLevelType w:val="hybridMultilevel"/>
    <w:tmpl w:val="107A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14"/>
    <w:rsid w:val="005616E3"/>
    <w:rsid w:val="00596837"/>
    <w:rsid w:val="00772475"/>
    <w:rsid w:val="00931055"/>
    <w:rsid w:val="009F244C"/>
    <w:rsid w:val="00CB17A3"/>
    <w:rsid w:val="00E12614"/>
    <w:rsid w:val="00E848F3"/>
    <w:rsid w:val="00E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F27D"/>
  <w15:chartTrackingRefBased/>
  <w15:docId w15:val="{D936075B-8A04-5C45-B4D9-333ADED7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Lee</dc:creator>
  <cp:keywords/>
  <dc:description/>
  <cp:lastModifiedBy>Maxwell Lee</cp:lastModifiedBy>
  <cp:revision>2</cp:revision>
  <dcterms:created xsi:type="dcterms:W3CDTF">2019-11-10T21:49:00Z</dcterms:created>
  <dcterms:modified xsi:type="dcterms:W3CDTF">2019-11-10T21:49:00Z</dcterms:modified>
</cp:coreProperties>
</file>