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26.png" ContentType="image/jpeg"/>
  <Override PartName="/word/media/image27.png" ContentType="image/jpeg"/>
  <Override PartName="/word/media/image28.png" ContentType="image/jpeg"/>
  <Override PartName="/word/media/image29.png" ContentType="image/jpeg"/>
  <Override PartName="/word/media/image30.png" ContentType="image/jpeg"/>
  <Override PartName="/word/media/image31.png" ContentType="image/jpeg"/>
  <Override PartName="/word/media/image32.png" ContentType="image/jpeg"/>
  <Override PartName="/word/media/image33.png" ContentType="image/jpeg"/>
  <Override PartName="/word/media/image34.png" ContentType="image/jpeg"/>
  <Override PartName="/word/media/image35.png" ContentType="image/jpeg"/>
  <Override PartName="/word/media/image36.png" ContentType="image/jpeg"/>
  <Override PartName="/word/media/image37.png" ContentType="image/jpeg"/>
  <Override PartName="/word/media/image38.png" ContentType="image/jpeg"/>
  <Override PartName="/word/media/image39.png" ContentType="image/jpeg"/>
  <Override PartName="/word/media/image40.png" ContentType="image/jpeg"/>
  <Override PartName="/word/media/image41.png" ContentType="image/jpeg"/>
  <Override PartName="/word/media/image42.png" ContentType="image/jpeg"/>
  <Override PartName="/word/media/image43.png" ContentType="image/jpeg"/>
  <Override PartName="/word/media/image44.png" ContentType="image/jpeg"/>
  <Override PartName="/word/media/image45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7B2B" w:rsidRDefault="00CE682C">
      <w:pPr>
        <w:spacing w:line="360" w:lineRule="auto"/>
        <w:jc w:val="center"/>
      </w:pPr>
      <w:bookmarkStart w:id="0" w:name="_GoBack"/>
      <w:bookmarkEnd w:id="0"/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2707537" cy="832092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B7B2B" w:rsidRDefault="00DB7B2B">
      <w:pPr>
        <w:spacing w:line="360" w:lineRule="auto"/>
        <w:jc w:val="center"/>
      </w:pPr>
    </w:p>
    <w:p w:rsidR="00DB7B2B" w:rsidRDefault="00DB7B2B">
      <w:pPr>
        <w:spacing w:line="360" w:lineRule="auto"/>
        <w:ind w:right="240"/>
        <w:jc w:val="right"/>
        <w:rPr>
          <w:b/>
          <w:bCs/>
          <w:sz w:val="48"/>
          <w:szCs w:val="48"/>
        </w:rPr>
      </w:pPr>
    </w:p>
    <w:p w:rsidR="00DB7B2B" w:rsidRDefault="00DB7B2B">
      <w:pPr>
        <w:spacing w:line="360" w:lineRule="auto"/>
        <w:ind w:right="240"/>
        <w:jc w:val="right"/>
        <w:rPr>
          <w:b/>
          <w:bCs/>
          <w:sz w:val="48"/>
          <w:szCs w:val="48"/>
        </w:rPr>
      </w:pPr>
    </w:p>
    <w:p w:rsidR="00DB7B2B" w:rsidRDefault="00DB7B2B">
      <w:pPr>
        <w:spacing w:line="360" w:lineRule="auto"/>
        <w:ind w:right="240"/>
        <w:jc w:val="right"/>
        <w:rPr>
          <w:b/>
          <w:bCs/>
          <w:sz w:val="48"/>
          <w:szCs w:val="48"/>
        </w:rPr>
      </w:pPr>
    </w:p>
    <w:p w:rsidR="00DB7B2B" w:rsidRDefault="00CE682C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Arial" w:hAnsi="Arial" w:eastAsia="Arial" w:cs="Arial"/>
        </w:rPr>
        <w:fldChar w:fldCharType="begin"/>
      </w:r>
      <w:r>
        <w:rPr>
          <w:rFonts w:ascii="Arial" w:hAnsi="Arial" w:eastAsia="Arial" w:cs="Arial"/>
        </w:rPr>
        <w:instrText xml:space="preserve"> DOCPROPERTY "Title"</w:instrText>
      </w:r>
      <w:r>
        <w:rPr>
          <w:rFonts w:ascii="Arial" w:hAnsi="Arial" w:eastAsia="Arial" w:cs="Arial"/>
        </w:rPr>
        <w:fldChar w:fldCharType="separate"/>
      </w:r>
      <w:r w:rsidR="00207312">
        <w:rPr>
          <w:rFonts w:ascii="Arial" w:hAnsi="Arial" w:eastAsia="Arial" w:cs="Arial"/>
        </w:rPr>
        <w:t>Requirement &amp; Design Specification</w:t>
      </w:r>
      <w:r>
        <w:rPr>
          <w:rFonts w:ascii="Arial" w:hAnsi="Arial" w:eastAsia="Arial" w:cs="Arial"/>
        </w:rPr>
        <w:fldChar w:fldCharType="end"/>
      </w:r>
    </w:p>
    <w:p w:rsidR="00DB7B2B" w:rsidRDefault="00CE682C">
      <w:pPr>
        <w:spacing w:line="360" w:lineRule="auto"/>
        <w:jc w:val="center"/>
        <w:rPr>
          <w:b/>
          <w:bCs/>
          <w:sz w:val="42"/>
          <w:szCs w:val="42"/>
        </w:rPr>
      </w:pPr>
      <w:r>
        <w:rPr>
          <w:rFonts w:ascii="Arial" w:hAnsi="Arial" w:eastAsia="Arial" w:cs="Arial"/>
          <w:b/>
          <w:bCs/>
          <w:sz w:val="34"/>
          <w:szCs w:val="34"/>
        </w:rPr>
        <w:t>Football Field Booking System</w:t>
      </w:r>
    </w:p>
    <w:p w:rsidR="00DB7B2B" w:rsidRDefault="00CE682C">
      <w:pPr>
        <w:spacing w:before="120" w:line="360" w:lineRule="auto"/>
        <w:jc w:val="center"/>
        <w:rPr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Version: 1.0</w:t>
      </w: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DB7B2B">
      <w:pPr>
        <w:spacing w:before="120" w:line="360" w:lineRule="auto"/>
        <w:jc w:val="center"/>
        <w:rPr>
          <w:b/>
          <w:bCs/>
          <w:sz w:val="24"/>
          <w:szCs w:val="24"/>
        </w:rPr>
      </w:pPr>
    </w:p>
    <w:p w:rsidR="00DB7B2B" w:rsidRDefault="00CE682C">
      <w:pPr>
        <w:spacing w:before="89"/>
        <w:ind w:left="2526" w:right="2171"/>
        <w:jc w:val="center"/>
        <w:rPr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>– Can Tho, August 2026–</w:t>
      </w:r>
    </w:p>
    <w:p w:rsidR="00DB7B2B" w:rsidRDefault="00DB7B2B">
      <w:pPr>
        <w:rPr>
          <w:b/>
          <w:bCs/>
          <w:sz w:val="28"/>
          <w:szCs w:val="28"/>
        </w:rPr>
      </w:pPr>
    </w:p>
    <w:p w:rsidR="00DB7B2B" w:rsidRDefault="00CE682C">
      <w:pPr>
        <w:pStyle w:val="Heading1"/>
      </w:pPr>
      <w:bookmarkStart w:id="1" w:name="_Toc235816068"/>
      <w:r>
        <w:rPr>
          <w:rFonts w:ascii="Arial" w:hAnsi="Arial" w:eastAsia="Arial" w:cs="Arial"/>
        </w:rPr>
        <w:lastRenderedPageBreak/>
        <w:t>Record of Changes</w:t>
      </w:r>
      <w:bookmarkEnd w:id="1"/>
    </w:p>
    <w:tbl>
      <w:tblPr>
        <w:tblStyle w:val="a"/>
        <w:tblW w:w="9794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0"/>
        <w:gridCol w:w="990"/>
        <w:gridCol w:w="810"/>
        <w:gridCol w:w="1234"/>
        <w:gridCol w:w="5770"/>
      </w:tblGrid>
      <w:tr w:rsidR="00DB7B2B">
        <w:tc>
          <w:tcPr>
            <w:tcW w:w="990" w:type="dxa"/>
            <w:shd w:val="clear" w:color="auto" w:fill="FFE8E1"/>
          </w:tcPr>
          <w:p w:rsidR="00DB7B2B" w:rsidRDefault="00CE682C">
            <w:pPr>
              <w:widowControl w:val="0"/>
              <w:spacing w:before="120" w:after="60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6E2500"/>
                <w:sz w:val="20"/>
                <w:szCs w:val="20"/>
              </w:rPr>
              <w:t>Version</w:t>
            </w:r>
          </w:p>
        </w:tc>
        <w:tc>
          <w:tcPr>
            <w:tcW w:w="990" w:type="dxa"/>
            <w:shd w:val="clear" w:color="auto" w:fill="FFE8E1"/>
          </w:tcPr>
          <w:p w:rsidR="00DB7B2B" w:rsidRDefault="00CE682C">
            <w:pPr>
              <w:widowControl w:val="0"/>
              <w:spacing w:before="120" w:after="60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6E2500"/>
                <w:sz w:val="20"/>
                <w:szCs w:val="20"/>
              </w:rPr>
              <w:t>Date</w:t>
            </w:r>
          </w:p>
        </w:tc>
        <w:tc>
          <w:tcPr>
            <w:tcW w:w="810" w:type="dxa"/>
            <w:shd w:val="clear" w:color="auto" w:fill="FFE8E1"/>
          </w:tcPr>
          <w:p w:rsidR="00DB7B2B" w:rsidRDefault="00CE682C">
            <w:pPr>
              <w:widowControl w:val="0"/>
              <w:spacing w:before="120" w:after="60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6E2500"/>
                <w:sz w:val="20"/>
                <w:szCs w:val="20"/>
              </w:rPr>
              <w:t>A*</w:t>
            </w:r>
            <w:r>
              <w:rPr>
                <w:rFonts w:ascii="Arial" w:eastAsia="Arial" w:hAnsi="Arial" w:cs="Arial"/>
                <w:b/>
                <w:bCs/>
                <w:color w:val="6E2500"/>
                <w:sz w:val="20"/>
                <w:szCs w:val="20"/>
              </w:rP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:rsidR="00DB7B2B" w:rsidRDefault="00CE682C">
            <w:pPr>
              <w:widowControl w:val="0"/>
              <w:spacing w:before="120" w:after="60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6E2500"/>
                <w:sz w:val="20"/>
                <w:szCs w:val="20"/>
              </w:rPr>
              <w:t>In charge</w:t>
            </w:r>
          </w:p>
        </w:tc>
        <w:tc>
          <w:tcPr>
            <w:tcW w:w="5770" w:type="dxa"/>
            <w:shd w:val="clear" w:color="auto" w:fill="FFE8E1"/>
          </w:tcPr>
          <w:p w:rsidR="00DB7B2B" w:rsidRDefault="00CE682C">
            <w:pPr>
              <w:widowControl w:val="0"/>
              <w:spacing w:before="120" w:after="60"/>
              <w:jc w:val="center"/>
              <w:rPr>
                <w:rFonts w:ascii="Tahoma" w:eastAsia="Tahoma" w:hAnsi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6E2500"/>
                <w:sz w:val="20"/>
                <w:szCs w:val="20"/>
              </w:rPr>
              <w:t>Change Description</w:t>
            </w:r>
          </w:p>
        </w:tc>
      </w:tr>
      <w:tr w:rsidR="00DB7B2B"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V1.0</w:t>
            </w:r>
          </w:p>
        </w:tc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24/07/26</w:t>
            </w:r>
          </w:p>
        </w:tc>
        <w:tc>
          <w:tcPr>
            <w:tcW w:w="81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</w:t>
            </w:r>
          </w:p>
        </w:tc>
        <w:tc>
          <w:tcPr>
            <w:tcW w:w="1234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BonVT</w:t>
            </w:r>
          </w:p>
        </w:tc>
        <w:tc>
          <w:tcPr>
            <w:tcW w:w="5770" w:type="dxa"/>
          </w:tcPr>
          <w:p w:rsidR="00DB7B2B" w:rsidRDefault="00CE682C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Added Account &amp; Customer Status requirements and design specifications.</w:t>
            </w:r>
          </w:p>
        </w:tc>
      </w:tr>
      <w:tr w:rsidR="00DB7B2B"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V1.0</w:t>
            </w:r>
          </w:p>
        </w:tc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24/07/26</w:t>
            </w:r>
          </w:p>
        </w:tc>
        <w:tc>
          <w:tcPr>
            <w:tcW w:w="81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</w:t>
            </w:r>
          </w:p>
        </w:tc>
        <w:tc>
          <w:tcPr>
            <w:tcW w:w="1234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NgocPA</w:t>
            </w:r>
          </w:p>
        </w:tc>
        <w:tc>
          <w:tcPr>
            <w:tcW w:w="5770" w:type="dxa"/>
          </w:tcPr>
          <w:p w:rsidR="00DB7B2B" w:rsidRDefault="00CE682C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Added Booking Lifecycle requirements and design specifications.</w:t>
            </w:r>
          </w:p>
        </w:tc>
      </w:tr>
      <w:tr w:rsidR="00DB7B2B"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V1.0</w:t>
            </w:r>
          </w:p>
        </w:tc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24/07/26</w:t>
            </w:r>
          </w:p>
        </w:tc>
        <w:tc>
          <w:tcPr>
            <w:tcW w:w="81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</w:t>
            </w:r>
          </w:p>
        </w:tc>
        <w:tc>
          <w:tcPr>
            <w:tcW w:w="1234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BaoNG</w:t>
            </w:r>
          </w:p>
        </w:tc>
        <w:tc>
          <w:tcPr>
            <w:tcW w:w="5770" w:type="dxa"/>
          </w:tcPr>
          <w:p w:rsidR="00DB7B2B" w:rsidRDefault="00CE682C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Added Field, Slot, Service &amp; Issue Management requirements and design specifications.</w:t>
            </w:r>
          </w:p>
        </w:tc>
      </w:tr>
      <w:tr w:rsidR="00DB7B2B"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V1.0</w:t>
            </w:r>
          </w:p>
        </w:tc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24/07/26</w:t>
            </w:r>
          </w:p>
        </w:tc>
        <w:tc>
          <w:tcPr>
            <w:tcW w:w="81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</w:t>
            </w:r>
          </w:p>
        </w:tc>
        <w:tc>
          <w:tcPr>
            <w:tcW w:w="1234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AnNP</w:t>
            </w:r>
          </w:p>
        </w:tc>
        <w:tc>
          <w:tcPr>
            <w:tcW w:w="5770" w:type="dxa"/>
          </w:tcPr>
          <w:p w:rsidR="00DB7B2B" w:rsidRDefault="00CE682C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Added Payment Gateway, Refund &amp; Invoice requirements and design specifications.</w:t>
            </w:r>
          </w:p>
        </w:tc>
      </w:tr>
      <w:tr w:rsidR="00DB7B2B"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V1.0</w:t>
            </w:r>
          </w:p>
        </w:tc>
        <w:tc>
          <w:tcPr>
            <w:tcW w:w="99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24/07/26</w:t>
            </w:r>
          </w:p>
        </w:tc>
        <w:tc>
          <w:tcPr>
            <w:tcW w:w="810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</w:t>
            </w:r>
          </w:p>
        </w:tc>
        <w:tc>
          <w:tcPr>
            <w:tcW w:w="1234" w:type="dxa"/>
          </w:tcPr>
          <w:p w:rsidR="00DB7B2B" w:rsidRDefault="00CE682C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AnPTT</w:t>
            </w:r>
          </w:p>
        </w:tc>
        <w:tc>
          <w:tcPr>
            <w:tcW w:w="5770" w:type="dxa"/>
          </w:tcPr>
          <w:p w:rsidR="00DB7B2B" w:rsidRDefault="00CE682C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</w:rPr>
              <w:t>Added Promotion, Membership, Notification &amp; Report requirements and design specifications.</w:t>
            </w: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DB7B2B">
        <w:tc>
          <w:tcPr>
            <w:tcW w:w="99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</w:tcPr>
          <w:p w:rsidR="00DB7B2B" w:rsidRDefault="00DB7B2B">
            <w:pPr>
              <w:spacing w:before="80" w:after="80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1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234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770" w:type="dxa"/>
          </w:tcPr>
          <w:p w:rsidR="00DB7B2B" w:rsidRDefault="00DB7B2B">
            <w:pPr>
              <w:spacing w:before="80" w:after="80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</w:tbl>
    <w:p w:rsidR="00DB7B2B" w:rsidRDefault="00CE682C">
      <w:pPr>
        <w:rPr>
          <w:sz w:val="28"/>
          <w:szCs w:val="28"/>
        </w:rPr>
      </w:pPr>
      <w:r>
        <w:rPr>
          <w:rFonts w:ascii="Arial" w:hAnsi="Arial" w:eastAsia="Arial" w:cs="Arial"/>
        </w:rPr>
        <w:t>*A - Added M - Modified D - Deleted</w:t>
      </w:r>
    </w:p>
    <w:p w:rsidR="00DB7B2B" w:rsidRDefault="00CE682C">
      <w:pPr>
        <w:spacing w:line="360" w:lineRule="auto"/>
        <w:rPr>
          <w:b/>
          <w:bCs/>
          <w:sz w:val="32"/>
          <w:szCs w:val="32"/>
        </w:rPr>
      </w:pPr>
      <w:r>
        <w:rPr>
          <w:rFonts w:ascii="Arial" w:hAnsi="Arial" w:eastAsia="Arial" w:cs="Arial"/>
        </w:rPr>
        <w:br w:type="page"/>
      </w:r>
    </w:p>
    <w:p w:rsidR="00DB7B2B" w:rsidRDefault="00CE682C">
      <w:pPr>
        <w:keepNext/>
        <w:keepLines/>
        <w:spacing w:before="240" w:line="259" w:lineRule="auto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Arial" w:eastAsia="Arial" w:hAnsi="Arial" w:cs="Arial"/>
          <w:color w:val="2F5496"/>
          <w:sz w:val="32"/>
          <w:szCs w:val="32"/>
        </w:rPr>
        <w:lastRenderedPageBreak/>
        <w:t>Contents</w:t>
      </w:r>
    </w:p>
    <w:sdt>
      <w:sdtPr>
        <w:id w:val="1999978691"/>
        <w:docPartObj>
          <w:docPartGallery w:val="Table of Contents"/>
          <w:docPartUnique/>
        </w:docPartObj>
      </w:sdtPr>
      <w:sdtEndPr/>
      <w:sdtContent>
        <w:p>
          <w:pPr>
            <w:tabs>
              <w:tab w:val="right" w:leader="dot" w:pos="9200"/>
            </w:tabs>
            <w:spacing w:before="0" w:after="0" w:line="210" w:lineRule="exact"/>
          </w:pPr>
          <w:r>
            <w:rPr>
              <w:rFonts w:ascii="Arial" w:hAnsi="Arial"/>
              <w:sz w:val="19"/>
              <w:szCs w:val="19"/>
              <w:b/>
            </w:rPr>
            <w:t>Record of Changes</w:t>
          </w:r>
          <w:r>
            <w:tab/>
          </w:r>
          <w:r>
            <w:rPr>
              <w:rFonts w:ascii="Arial" w:hAnsi="Arial"/>
              <w:sz w:val="19"/>
              <w:szCs w:val="19"/>
              <w:b/>
            </w:rPr>
            <w:t>2</w:t>
          </w:r>
        </w:p>
        <w:p>
          <w:pPr>
            <w:tabs>
              <w:tab w:val="right" w:leader="dot" w:pos="9200"/>
            </w:tabs>
            <w:spacing w:before="0" w:after="0" w:line="210" w:lineRule="exact"/>
          </w:pPr>
          <w:r>
            <w:rPr>
              <w:rFonts w:ascii="Arial" w:hAnsi="Arial"/>
              <w:sz w:val="19"/>
              <w:szCs w:val="19"/>
              <w:b/>
            </w:rPr>
            <w:t>I. Overview</w:t>
          </w:r>
          <w:r>
            <w:tab/>
          </w:r>
          <w:r>
            <w:rPr>
              <w:rFonts w:ascii="Arial" w:hAnsi="Arial"/>
              <w:sz w:val="19"/>
              <w:szCs w:val="19"/>
              <w:b/>
            </w:rPr>
            <w:t>4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1. User Requirements</w:t>
          </w:r>
          <w:r>
            <w:tab/>
          </w:r>
          <w:r>
            <w:rPr>
              <w:rFonts w:ascii="Arial" w:hAnsi="Arial"/>
              <w:sz w:val="19"/>
              <w:szCs w:val="19"/>
            </w:rPr>
            <w:t>4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1.2 Use Cases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4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2. Overall Functionalities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8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2.2 Screen Descriptions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8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2.3 Screen Authorization</w:t>
          </w:r>
          <w:r>
            <w:tab/>
          </w:r>
          <w:r>
            <w:rPr>
              <w:rFonts w:ascii="Arial" w:hAnsi="Arial"/>
              <w:sz w:val="19"/>
              <w:szCs w:val="19"/>
            </w:rPr>
            <w:t>11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2.4 Non-UI Functions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12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3. System High Level Design</w:t>
          </w:r>
          <w:r>
            <w:tab/>
          </w:r>
          <w:r>
            <w:rPr>
              <w:rFonts w:ascii="Arial" w:hAnsi="Arial"/>
              <w:sz w:val="19"/>
              <w:szCs w:val="19"/>
            </w:rPr>
            <w:t>13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3.1 Database Design</w:t>
          </w:r>
          <w:r>
            <w:tab/>
          </w:r>
          <w:r>
            <w:rPr>
              <w:rFonts w:ascii="Arial" w:hAnsi="Arial"/>
              <w:sz w:val="19"/>
              <w:szCs w:val="19"/>
            </w:rPr>
            <w:t>13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3.2 Code Packages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17</w:t>
          </w:r>
        </w:p>
        <w:p>
          <w:pPr>
            <w:tabs>
              <w:tab w:val="right" w:leader="dot" w:pos="9200"/>
            </w:tabs>
            <w:spacing w:before="0" w:after="0" w:line="210" w:lineRule="exact"/>
          </w:pPr>
          <w:r>
            <w:rPr>
              <w:rFonts w:ascii="Arial" w:hAnsi="Arial"/>
              <w:sz w:val="19"/>
              <w:szCs w:val="19"/>
              <w:b/>
            </w:rPr>
            <w:t>II. Requirement Specifications</w:t>
          </w:r>
          <w:r>
            <w:tab/>
          </w:r>
          <w:r>
            <w:rPr>
              <w:rFonts w:ascii="Arial" w:hAnsi="Arial"/>
              <w:sz w:val="19"/>
              <w:szCs w:val="19"/>
              <w:b/>
            </w:rPr>
            <w:t>18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Account and Access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18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Fields, Slots, Services, and Issues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26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Booking and Venue Operations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38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Checkout, Payments, Refunds, and Policy</w:t>
          </w:r>
          <w:r>
            <w:tab/>
          </w:r>
          <w:r>
            <w:rPr>
              <w:rFonts w:ascii="Arial" w:hAnsi="Arial"/>
              <w:sz w:val="19"/>
              <w:szCs w:val="19"/>
            </w:rPr>
            <w:t>48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Promotions, Membership, Notifications, and Reports</w:t>
          </w:r>
          <w:r>
            <w:tab/>
          </w:r>
          <w:r>
            <w:rPr>
              <w:rFonts w:ascii="Arial" w:hAnsi="Arial"/>
              <w:sz w:val="19"/>
              <w:szCs w:val="19"/>
            </w:rPr>
            <w:t>58</w:t>
          </w:r>
        </w:p>
        <w:p>
          <w:pPr>
            <w:tabs>
              <w:tab w:val="right" w:leader="dot" w:pos="9200"/>
            </w:tabs>
            <w:spacing w:before="0" w:after="0" w:line="210" w:lineRule="exact"/>
          </w:pPr>
          <w:r>
            <w:rPr>
              <w:rFonts w:ascii="Arial" w:hAnsi="Arial"/>
              <w:sz w:val="19"/>
              <w:szCs w:val="19"/>
              <w:b/>
            </w:rPr>
            <w:t>III. Design Specifications</w:t>
          </w:r>
          <w:r>
            <w:tab/>
          </w:r>
          <w:r>
            <w:rPr>
              <w:rFonts w:ascii="Arial" w:hAnsi="Arial"/>
              <w:sz w:val="19"/>
              <w:szCs w:val="19"/>
              <w:b/>
            </w:rPr>
            <w:t>69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1. Account &amp; Customer Status</w:t>
          </w:r>
          <w:r>
            <w:tab/>
          </w:r>
          <w:r>
            <w:rPr>
              <w:rFonts w:ascii="Arial" w:hAnsi="Arial"/>
              <w:sz w:val="19"/>
              <w:szCs w:val="19"/>
            </w:rPr>
            <w:t>69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1.1 Screen Designs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69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2. Field, Slot, Service &amp; Issue Management</w:t>
          </w:r>
          <w:r>
            <w:tab/>
          </w:r>
          <w:r>
            <w:rPr>
              <w:rFonts w:ascii="Arial" w:hAnsi="Arial"/>
              <w:sz w:val="19"/>
              <w:szCs w:val="19"/>
            </w:rPr>
            <w:t>77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2.1 Screen Designs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77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3. Booking Lifecycle</w:t>
          </w:r>
          <w:r>
            <w:tab/>
          </w:r>
          <w:r>
            <w:rPr>
              <w:rFonts w:ascii="Arial" w:hAnsi="Arial"/>
              <w:sz w:val="19"/>
              <w:szCs w:val="19"/>
            </w:rPr>
            <w:t>89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3.1 Screen Designs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89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4. Payment Gateway, Refund &amp; Invoice</w:t>
          </w:r>
          <w:r>
            <w:tab/>
          </w:r>
          <w:r>
            <w:rPr>
              <w:rFonts w:ascii="Arial" w:hAnsi="Arial"/>
              <w:sz w:val="19"/>
              <w:szCs w:val="19"/>
            </w:rPr>
            <w:t>101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4.1 Screen Designs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101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5. Promotion, Membership, Notification &amp; Report</w:t>
          </w:r>
          <w:r>
            <w:tab/>
          </w:r>
          <w:r>
            <w:rPr>
              <w:rFonts w:ascii="Arial" w:hAnsi="Arial"/>
              <w:sz w:val="19"/>
              <w:szCs w:val="19"/>
            </w:rPr>
            <w:t>109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480"/>
          </w:pPr>
          <w:r>
            <w:rPr>
              <w:rFonts w:ascii="Arial" w:hAnsi="Arial"/>
              <w:sz w:val="19"/>
              <w:szCs w:val="19"/>
            </w:rPr>
            <w:t>5.1 Screen Designs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109</w:t>
          </w:r>
        </w:p>
        <w:p>
          <w:pPr>
            <w:tabs>
              <w:tab w:val="right" w:leader="dot" w:pos="9200"/>
            </w:tabs>
            <w:spacing w:before="0" w:after="0" w:line="210" w:lineRule="exact"/>
          </w:pPr>
          <w:r>
            <w:rPr>
              <w:rFonts w:ascii="Arial" w:hAnsi="Arial"/>
              <w:sz w:val="19"/>
              <w:szCs w:val="19"/>
              <w:b/>
            </w:rPr>
            <w:t>IV. Appendix</w:t>
          </w:r>
          <w:r>
            <w:tab/>
          </w:r>
          <w:r>
            <w:rPr>
              <w:rFonts w:ascii="Arial" w:hAnsi="Arial"/>
              <w:sz w:val="19"/>
              <w:szCs w:val="19"/>
              <w:b/>
            </w:rPr>
            <w:t>121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1. Assumptions &amp; Dependencies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121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2. Limitations &amp; Exclusions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121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3. Business Rules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122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4. Booking Status Values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123</w:t>
          </w:r>
        </w:p>
        <w:p>
          <w:pPr>
            <w:tabs>
              <w:tab w:val="right" w:leader="dot" w:pos="9200"/>
            </w:tabs>
            <w:spacing w:before="0" w:after="0" w:line="210" w:lineRule="exact"/>
            <w:ind w:left="240"/>
          </w:pPr>
          <w:r>
            <w:rPr>
              <w:rFonts w:ascii="Arial" w:hAnsi="Arial"/>
              <w:sz w:val="19"/>
              <w:szCs w:val="19"/>
            </w:rPr>
            <w:t>5. Code-First Alignment Notes</w:t>
          </w:r>
          <w:r>
            <w:tab/>
          </w:r>
          <w:r>
            <w:rPr>
              <w:rFonts w:ascii="Arial" w:hAnsi="Arial"/>
              <w:sz w:val="19"/>
              <w:szCs w:val="19"/>
            </w:rPr>
            <w:t>124</w:t>
          </w:r>
        </w:p>
      </w:sdtContent>
    </w:sdt>
    <w:p w:rsidR="00DB7B2B" w:rsidRDefault="00CE682C">
      <w:pPr>
        <w:spacing w:after="160" w:line="259" w:lineRule="auto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Arial" w:hAnsi="Arial" w:eastAsia="Arial" w:cs="Arial"/>
        </w:rPr>
        <w:br w:type="page"/>
      </w:r>
    </w:p>
    <w:p w:rsidR="00DB7B2B" w:rsidRDefault="00CE682C">
      <w:pPr>
        <w:pStyle w:val="Heading1"/>
      </w:pPr>
      <w:bookmarkStart w:id="2" w:name="_Toc235816069"/>
      <w:r>
        <w:rPr>
          <w:rFonts w:ascii="Arial" w:hAnsi="Arial" w:eastAsia="Arial" w:cs="Arial"/>
        </w:rPr>
        <w:lastRenderedPageBreak/>
        <w:t>I. Overview</w:t>
      </w:r>
      <w:bookmarkEnd w:id="2"/>
    </w:p>
    <w:p w:rsidR="00DB7B2B" w:rsidRDefault="00CE682C">
      <w:pPr>
        <w:pStyle w:val="Heading2"/>
      </w:pPr>
      <w:bookmarkStart w:id="3" w:name="_Toc235816070"/>
      <w:r>
        <w:rPr>
          <w:rFonts w:ascii="Arial" w:hAnsi="Arial" w:eastAsia="Arial" w:cs="Arial"/>
        </w:rPr>
        <w:t>1. User Requirements</w:t>
      </w:r>
      <w:bookmarkEnd w:id="3"/>
    </w:p>
    <w:p w:rsidR="00DB7B2B" w:rsidRDefault="00DB7B2B">
      <w:pPr>
        <w:pStyle w:val="Heading3"/>
      </w:pPr>
      <w:bookmarkStart w:id="4" w:name="_heading=h.a3xaixfri4ts" w:colFirst="0" w:colLast="0"/>
      <w:bookmarkEnd w:id="4"/>
    </w:p>
    <w:tbl>
      <w:tblPr>
        <w:tblStyle w:val="a0"/>
        <w:tblW w:w="92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5"/>
        <w:gridCol w:w="1905"/>
        <w:gridCol w:w="6675"/>
      </w:tblGrid>
      <w:tr w:rsidR="00DB7B2B">
        <w:trPr>
          <w:trHeight w:val="270"/>
        </w:trPr>
        <w:tc>
          <w:tcPr>
            <w:tcW w:w="6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  <w:jc w:val="center"/>
            </w:pPr>
            <w:r>
              <w:rPr>
                <w:rFonts w:ascii="Arial" w:hAnsi="Arial" w:eastAsia="Arial" w:cs="Arial"/>
              </w:rPr>
              <w:t>#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Actor</w:t>
            </w:r>
          </w:p>
        </w:tc>
        <w:tc>
          <w:tcPr>
            <w:tcW w:w="6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Description</w:t>
            </w:r>
          </w:p>
        </w:tc>
      </w:tr>
      <w:tr w:rsidR="00DB7B2B">
        <w:trPr>
          <w:trHeight w:val="525"/>
        </w:trPr>
        <w:tc>
          <w:tcPr>
            <w:tcW w:w="64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1</w:t>
            </w:r>
          </w:p>
        </w:tc>
        <w:tc>
          <w:tcPr>
            <w:tcW w:w="19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Guest</w:t>
            </w:r>
          </w:p>
        </w:tc>
        <w:tc>
          <w:tcPr>
            <w:tcW w:w="66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Unauthenticated visitor who can view public information and register/login.</w:t>
            </w:r>
          </w:p>
        </w:tc>
      </w:tr>
      <w:tr w:rsidR="00DB7B2B">
        <w:trPr>
          <w:trHeight w:val="525"/>
        </w:trPr>
        <w:tc>
          <w:tcPr>
            <w:tcW w:w="64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2</w:t>
            </w:r>
          </w:p>
        </w:tc>
        <w:tc>
          <w:tcPr>
            <w:tcW w:w="19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66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Registered user who searches fields, creates bookings, pays, manages own bookings, views membership and reports issues.</w:t>
            </w:r>
          </w:p>
        </w:tc>
      </w:tr>
      <w:tr w:rsidR="00DB7B2B">
        <w:trPr>
          <w:trHeight w:val="525"/>
        </w:trPr>
        <w:tc>
          <w:tcPr>
            <w:tcW w:w="64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3</w:t>
            </w:r>
          </w:p>
        </w:tc>
        <w:tc>
          <w:tcPr>
            <w:tcW w:w="19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66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Venue operation employee who handles calendar, walk-in bookings, check-in, completion, no-show, issues and refunds.</w:t>
            </w:r>
          </w:p>
        </w:tc>
      </w:tr>
      <w:tr w:rsidR="00DB7B2B">
        <w:trPr>
          <w:trHeight w:val="525"/>
        </w:trPr>
        <w:tc>
          <w:tcPr>
            <w:tcW w:w="64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4</w:t>
            </w:r>
          </w:p>
        </w:tc>
        <w:tc>
          <w:tcPr>
            <w:tcW w:w="19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66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System administrator/owner who manages accounts, fields, prices, services, promotions, membership rules and reports.</w:t>
            </w:r>
          </w:p>
        </w:tc>
      </w:tr>
      <w:tr w:rsidR="00DB7B2B">
        <w:trPr>
          <w:trHeight w:val="522"/>
        </w:trPr>
        <w:tc>
          <w:tcPr>
            <w:tcW w:w="64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5</w:t>
            </w:r>
          </w:p>
        </w:tc>
        <w:tc>
          <w:tcPr>
            <w:tcW w:w="19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System</w:t>
            </w:r>
          </w:p>
        </w:tc>
        <w:tc>
          <w:tcPr>
            <w:tcW w:w="66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hAnsi="Arial" w:eastAsia="Arial" w:cs="Arial"/>
              </w:rPr>
              <w:t>Internal automated actor for payment capture, invoice generation, notification and scheduled reminders.</w:t>
            </w:r>
          </w:p>
        </w:tc>
      </w:tr>
    </w:tbl>
    <w:p w:rsidR="00DB7B2B" w:rsidRDefault="00DB7B2B">
      <w:pPr>
        <w:pStyle w:val="Heading3"/>
      </w:pPr>
    </w:p>
    <w:p w:rsidR="00DB7B2B" w:rsidRDefault="00CE682C">
      <w:pPr>
        <w:pStyle w:val="Heading3"/>
        <w:rPr>
          <w:i/>
          <w:iCs/>
          <w:color w:val="0000FF"/>
        </w:rPr>
      </w:pPr>
      <w:bookmarkStart w:id="5" w:name="_Toc235816071"/>
      <w:r>
        <w:rPr>
          <w:rFonts w:ascii="Arial" w:hAnsi="Arial" w:eastAsia="Arial" w:cs="Arial"/>
        </w:rPr>
        <w:t>1.2 Use Cases</w:t>
      </w:r>
      <w:bookmarkEnd w:id="5"/>
    </w:p>
    <w:p w:rsidR="00DB7B2B" w:rsidRDefault="00CE682C">
      <w:pPr>
        <w:pStyle w:val="Heading4"/>
        <w:pageBreakBefore w:val="0"/>
      </w:pPr>
      <w:r>
        <w:rPr>
          <w:rFonts w:ascii="Arial" w:eastAsia="Arial" w:hAnsi="Arial" w:cs="Arial"/>
          <w:i w:val="0"/>
          <w:iCs w:val="0"/>
          <w:noProof/>
          <w:color w:val="000000"/>
          <w:lang w:val="vi-VN"/>
        </w:rPr>
        <w:lastRenderedPageBreak/>
      </w:r>
      <w:r>
        <w:rPr>
          <w:rFonts w:ascii="Arial" w:eastAsia="Arial" w:hAnsi="Arial" w:cs="Arial"/>
          <w:i w:val="0"/>
          <w:iCs w:val="0"/>
          <w:noProof/>
          <w:color w:val="000000"/>
          <w:lang w:val="vi-VN"/>
        </w:rPr>
        <w:lastRenderedPageBreak/>
      </w:r>
      <w:r>
        <w:rPr>
          <w:rFonts w:ascii="Arial" w:eastAsia="Arial" w:hAnsi="Arial" w:cs="Arial"/>
          <w:i w:val="0"/>
          <w:iCs w:val="0"/>
          <w:noProof/>
          <w:color w:val="000000"/>
          <w:lang w:val="vi-VN"/>
        </w:rPr>
        <w:lastRenderedPageBreak/>
      </w:r>
      <w:r>
        <w:rPr>
          <w:rFonts w:ascii="Arial" w:eastAsia="Arial" w:hAnsi="Arial" w:cs="Arial"/>
          <w:i w:val="0"/>
          <w:iCs w:val="0"/>
          <w:noProof/>
          <w:color w:val="000000"/>
          <w:lang w:val="vi-VN"/>
        </w:rPr>
        <w:lastRenderedPageBreak/>
      </w:r>
      <w:r>
        <w:rPr>
          <w:rFonts w:ascii="Arial" w:hAnsi="Arial" w:eastAsia="Arial" w:cs="Arial"/>
        </w:rPr>
        <w:br/>
        <w:t>b. Descriptions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bookmarkStart w:id="7" w:name="_heading=h.bxku0tg4t9pt" w:colFirst="0" w:colLast="0"/>
      <w:bookmarkEnd w:id="7"/>
      <w:r>
        <w:rPr>
          <w:rFonts w:ascii="Arial" w:hAnsi="Arial" w:eastAsia="Arial" w:cs="Arial"/>
          <w:b/>
          <w:bCs/>
        </w:rPr>
        <w:t>Account &amp; Customer Status</w:t>
      </w:r>
    </w:p>
    <w:tbl>
      <w:tblPr>
        <w:tblStyle w:val="a1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0"/>
        <w:gridCol w:w="1830"/>
        <w:gridCol w:w="1815"/>
        <w:gridCol w:w="4425"/>
      </w:tblGrid>
      <w:tr w:rsidR="00DB7B2B">
        <w:trPr>
          <w:trHeight w:val="285"/>
          <w:cantSplit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83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Feature</w:t>
            </w:r>
          </w:p>
        </w:tc>
        <w:tc>
          <w:tcPr>
            <w:tcW w:w="181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Use Case</w:t>
            </w:r>
          </w:p>
        </w:tc>
        <w:tc>
          <w:tcPr>
            <w:tcW w:w="442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Use Case Description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UC-01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Account onboarding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Register account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Guest creates a Customer account and completes email verification.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UC-02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Authentication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Login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active user signs in with email or phone and receives a revocable JWT.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UC-03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Authentication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Logout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signed-in user signs out and invalidates all previously issued JWTs for that account.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UC-04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Profile management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personal profile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user views and updates only their own editable profile information.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UC-05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Credential security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Change password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signed-in user replaces their password after proving the current password.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UC-06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Account recovery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Recover password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Guest requests, validates, and consumes a one-hour single-use password recovery link.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UC-07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Customer account administration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customer accounts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lists Customer accounts and opens business-facing account and activity context in read-only mode.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UC-08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Customer account administration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Lock/unlock customer account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locks or restores Customer sign-in access with a reason, token revocation, and notification.</w:t>
            </w:r>
          </w:p>
        </w:tc>
      </w:tr>
      <w:tr w:rsidR="00DB7B2B">
        <w:trPr>
          <w:trHeight w:val="525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UC-09</w:t>
            </w:r>
          </w:p>
        </w:tc>
        <w:tc>
          <w:tcPr>
            <w:tcW w:w="183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Staff account administration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staff accounts</w:t>
            </w:r>
          </w:p>
        </w:tc>
        <w:tc>
          <w:tcPr>
            <w:tcW w:w="442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creates and maintains Staff identity/status while Staff privately owns the invited password.</w:t>
            </w:r>
          </w:p>
        </w:tc>
      </w:tr>
      <w:tr>
        <w:trPr>
          <w:cantSplit/>
        </w:trPr>
        <w:tc>
          <w:tcPr>
            <w:tcW w:type="dxa" w:w="840"/>
          </w:tcPr>
          <w:p>
            <w:r>
              <w:rPr>
                <w:rFonts w:ascii="Arial" w:hAnsi="Arial" w:eastAsia="Arial" w:cs="Arial"/>
              </w:rPr>
              <w:t>UC-10</w:t>
            </w:r>
          </w:p>
        </w:tc>
        <w:tc>
          <w:tcPr>
            <w:tcW w:type="dxa" w:w="1830"/>
          </w:tcPr>
          <w:p>
            <w:r>
              <w:rPr>
                <w:rFonts w:ascii="Arial" w:hAnsi="Arial" w:eastAsia="Arial" w:cs="Arial"/>
              </w:rPr>
              <w:t>Customer activity</w:t>
            </w:r>
          </w:p>
        </w:tc>
        <w:tc>
          <w:tcPr>
            <w:tcW w:type="dxa" w:w="1815"/>
          </w:tcPr>
          <w:p>
            <w:r>
              <w:rPr>
                <w:rFonts w:ascii="Arial" w:hAnsi="Arial" w:eastAsia="Arial" w:cs="Arial"/>
              </w:rPr>
              <w:t>View customer activity</w:t>
            </w:r>
          </w:p>
        </w:tc>
        <w:tc>
          <w:tcPr>
            <w:tcW w:type="dxa" w:w="4425"/>
          </w:tcPr>
          <w:p>
            <w:r>
              <w:rPr>
                <w:rFonts w:ascii="Arial" w:hAnsi="Arial" w:eastAsia="Arial" w:cs="Arial"/>
              </w:rPr>
              <w:t>An Admin opens an operational activity drill-down for one Customer using business context rather than raw IDs.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bookmarkStart w:id="8" w:name="_heading=h.dirf72lyrt25" w:colFirst="0" w:colLast="0"/>
      <w:bookmarkEnd w:id="8"/>
      <w:r>
        <w:rPr>
          <w:rFonts w:ascii="Arial" w:hAnsi="Arial" w:eastAsia="Arial" w:cs="Arial"/>
          <w:b/>
          <w:bCs/>
        </w:rPr>
        <w:t>Field, Slot, Service &amp; Issue Management</w:t>
      </w:r>
    </w:p>
    <w:tbl>
      <w:tblPr>
        <w:tblStyle w:val="a2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0"/>
        <w:gridCol w:w="1890"/>
        <w:gridCol w:w="1710"/>
        <w:gridCol w:w="4470"/>
      </w:tblGrid>
      <w:tr w:rsidR="00DB7B2B">
        <w:trPr>
          <w:trHeight w:val="285"/>
          <w:cantSplit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Feature</w:t>
            </w:r>
          </w:p>
        </w:tc>
        <w:tc>
          <w:tcPr>
            <w:tcW w:w="171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Use Case</w:t>
            </w:r>
          </w:p>
        </w:tc>
        <w:tc>
          <w:tcPr>
            <w:tcW w:w="44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Use Case Description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UC-11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Field catalogue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field list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visitor views active football fields and their catalogue context.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UC-12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Field catalogue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field detail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visitor views the selected field, images, facilities, prices, and active services.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UC-13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Availability search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Search available fields by date/time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visitor searches generated, priced, non-blocked field slots whose start time is still in the future, with optional filters.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UC-14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Field management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football fields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creates, updates, activates, deactivates, and uploads images for football fields.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UC-15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Field pricing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field pricing by time range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maintains effective weekday/weekend price bands without any fallback price.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UC-16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Slot generation rules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Configure slot generation rules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configures opening time, closing time, duration, and the rolling generation horizon.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UC-17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Slot exceptions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Block/unblock field slots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records or removes operational exceptions without overwriting active bookings.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UC-18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Operations calendar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field operation calendar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views generated available, blocked, and booked field slots for one date.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UC-19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Extra-service catalogue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extra services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maintains priced rental, sale, and staff services and their limits/status.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UC-20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add-ons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Add extra services to booking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Customer or Staff selects validated extra services while creating a booking.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UC-21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add-ons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Update extra services before check-in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The booking owner or Venue Staff edits add-ons before start and the system recalculates all financial effects.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UC-22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Issue management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Report field/service issue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authenticated Customer or Staff member reports a described issue under their own identity.</w:t>
            </w:r>
          </w:p>
        </w:tc>
      </w:tr>
      <w:tr w:rsidR="00DB7B2B">
        <w:trPr>
          <w:trHeight w:val="780"/>
          <w:cantSplit/>
        </w:trPr>
        <w:tc>
          <w:tcPr>
            <w:tcW w:w="8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UC-23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Issue management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Resolve field/service issue</w:t>
            </w:r>
          </w:p>
        </w:tc>
        <w:tc>
          <w:tcPr>
            <w:tcW w:w="447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progresses an open issue to a terminal resolved or rejected state with notes.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bookmarkStart w:id="9" w:name="_heading=h.nkiz1giwspm3" w:colFirst="0" w:colLast="0"/>
      <w:bookmarkEnd w:id="9"/>
      <w:r>
        <w:rPr>
          <w:rFonts w:ascii="Arial" w:hAnsi="Arial" w:eastAsia="Arial" w:cs="Arial"/>
          <w:b/>
          <w:bCs/>
        </w:rPr>
        <w:t>Booking Lifecycle</w:t>
      </w:r>
    </w:p>
    <w:tbl>
      <w:tblPr>
        <w:tblStyle w:val="a3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860"/>
        <w:gridCol w:w="1710"/>
        <w:gridCol w:w="4515"/>
      </w:tblGrid>
      <w:tr w:rsidR="00DB7B2B">
        <w:trPr>
          <w:trHeight w:val="285"/>
          <w:cantSplit/>
        </w:trPr>
        <w:tc>
          <w:tcPr>
            <w:tcW w:w="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8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Feature</w:t>
            </w:r>
          </w:p>
        </w:tc>
        <w:tc>
          <w:tcPr>
            <w:tcW w:w="171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Use Case</w:t>
            </w:r>
          </w:p>
        </w:tc>
        <w:tc>
          <w:tcPr>
            <w:tcW w:w="451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Use Case Description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UC-24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creation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Create online booking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Customer creates a validated pending online booking and continues to PayPal Sandbox.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UC-25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creation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Create walk-in booking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creates a walk-in booking for either a matched Customer account or a first-time visitor identified by name and phone, then records cash or leaves payment pending.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UC-26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details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booking detail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authorized user views slot, service, promotion, payment, invoice, and refund detail for a booking.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UC-27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history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my bookings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Customer views current and past owned bookings.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UC-28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calendar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booking calendar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views the daily booking queue by field and date.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UC-29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rescheduling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Reschedule booking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Customer or Staff moves an eligible booking before start and the system recalculates the destination and balance.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UC-30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cancellation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Cancel booking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Customer or Staff reviews policy amounts and cancels an eligible booking before it starts.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UC-31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operations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Check in booking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checks in a paid confirmed booking from 30 minutes before its start.</w:t>
            </w:r>
          </w:p>
        </w:tc>
      </w:tr>
      <w:tr w:rsidR="00DB7B2B">
        <w:trPr>
          <w:trHeight w:val="780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UC-32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operations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Complete booking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completes a started checked-in booking only after the remaining balance is zero.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UC-33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operations</w:t>
            </w:r>
          </w:p>
        </w:tc>
        <w:tc>
          <w:tcPr>
            <w:tcW w:w="171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Mark no-show</w:t>
            </w:r>
          </w:p>
        </w:tc>
        <w:tc>
          <w:tcPr>
            <w:tcW w:w="45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records no-show from 15 minutes after start without increasing membership progress.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bookmarkStart w:id="10" w:name="_heading=h.aj2l17n2v9ec" w:colFirst="0" w:colLast="0"/>
      <w:bookmarkEnd w:id="10"/>
      <w:r>
        <w:rPr>
          <w:rFonts w:ascii="Arial" w:hAnsi="Arial" w:eastAsia="Arial" w:cs="Arial"/>
          <w:b/>
          <w:bCs/>
        </w:rPr>
        <w:t>Payment Gateway, Refund &amp; Invoice</w:t>
      </w:r>
    </w:p>
    <w:tbl>
      <w:tblPr>
        <w:tblStyle w:val="a4"/>
        <w:tblW w:w="89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815"/>
        <w:gridCol w:w="1950"/>
        <w:gridCol w:w="4350"/>
      </w:tblGrid>
      <w:tr w:rsidR="00DB7B2B">
        <w:trPr>
          <w:trHeight w:val="285"/>
          <w:cantSplit/>
        </w:trPr>
        <w:tc>
          <w:tcPr>
            <w:tcW w:w="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81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Feature</w:t>
            </w:r>
          </w:p>
        </w:tc>
        <w:tc>
          <w:tcPr>
            <w:tcW w:w="19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Use Case</w:t>
            </w:r>
          </w:p>
        </w:tc>
        <w:tc>
          <w:tcPr>
            <w:tcW w:w="43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Use Case Description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UC-34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Checkout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checkout summary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Customer or Staff reviews authoritative field, service, discount, deposit, paid, and remaining amounts.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UC-35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Checkout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Choose payment option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Customer chooses online deposit/full payment; Staff chooses an eligible counter-cash amount.</w:t>
            </w:r>
          </w:p>
        </w:tc>
      </w:tr>
      <w:tr w:rsidR="00DB7B2B">
        <w:trPr>
          <w:trHeight w:val="780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UC-36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Online payment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Pay online via PayPal Sandbox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Customer approves a PayPal Sandbox order whose verified idempotent capture automatically confirms eligible booking state.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UC-37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Counter payment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Confirm remaining payment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records a real on-site cash payment against a booking balance.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UC-38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Payment recovery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Handle failed/expired payment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Provider failure remains visible/retryable and the scheduler releases aged unpaid holds.</w:t>
            </w:r>
          </w:p>
        </w:tc>
      </w:tr>
      <w:tr w:rsidR="00DB7B2B">
        <w:trPr>
          <w:trHeight w:val="780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UC-39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Payment records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payment history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authorized user views persisted cash/PayPal transactions with booking, field, slot, amount, time, and refund context.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UC-40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Billing status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invoice/payment status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authorized user views the system-maintained invoice, paid, remaining, refunded, and transaction status.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UC-41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Refund management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Process online refund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Venue Staff submits an approved online refund idempotently and accepts only provider COMPLETED as final.</w:t>
            </w:r>
          </w:p>
        </w:tc>
      </w:tr>
      <w:tr w:rsidR="00DB7B2B">
        <w:trPr>
          <w:trHeight w:val="780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UC-42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Refund management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refund requests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The booking owner submits an amount and reason; Venue Staff reviews its auditable lifecycle while Admin remains read-only.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UC-43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policies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Configure deposit rules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configures the default online deposit percentage.</w:t>
            </w:r>
          </w:p>
        </w:tc>
      </w:tr>
      <w:tr w:rsidR="00DB7B2B">
        <w:trPr>
          <w:trHeight w:val="52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UC-44</w:t>
            </w:r>
          </w:p>
        </w:tc>
        <w:tc>
          <w:tcPr>
            <w:tcW w:w="181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Booking policies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Configure cancellation/refund policy</w:t>
            </w:r>
          </w:p>
        </w:tc>
        <w:tc>
          <w:tcPr>
            <w:tcW w:w="43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configures before-24-hour and same-day refund percentages.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bookmarkStart w:id="11" w:name="_heading=h.4lc8c87zuevv" w:colFirst="0" w:colLast="0"/>
      <w:bookmarkEnd w:id="11"/>
      <w:r>
        <w:rPr>
          <w:rFonts w:ascii="Arial" w:hAnsi="Arial" w:eastAsia="Arial" w:cs="Arial"/>
          <w:b/>
          <w:bCs/>
        </w:rPr>
        <w:t>Promotion, Membership, Notification &amp; Report</w:t>
      </w:r>
    </w:p>
    <w:tbl>
      <w:tblPr>
        <w:tblStyle w:val="a5"/>
        <w:tblW w:w="89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875"/>
        <w:gridCol w:w="1950"/>
        <w:gridCol w:w="4275"/>
      </w:tblGrid>
      <w:tr w:rsidR="00DB7B2B">
        <w:trPr>
          <w:trHeight w:val="285"/>
          <w:cantSplit/>
        </w:trPr>
        <w:tc>
          <w:tcPr>
            <w:tcW w:w="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8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Feature</w:t>
            </w:r>
          </w:p>
        </w:tc>
        <w:tc>
          <w:tcPr>
            <w:tcW w:w="19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Use Case</w:t>
            </w:r>
          </w:p>
        </w:tc>
        <w:tc>
          <w:tcPr>
            <w:tcW w:w="42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Use Case Description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UC-45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Promotions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active promotions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visitor views currently eligible active promotion campaigns.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UC-46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Promotions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promotion campaigns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creates, updates, activates, deactivates, and uploads banners for campaigns.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UC-47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Promotions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Apply promotion to booking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Customer applies one eligible code whose discount and reserved usage are snapshotted.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UC-48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Membership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membership progress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Customer views progress under the active lifetime, monthly, or consecutive-week rule.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UC-49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Membership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Manage membership rules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maintains qualification periods, thresholds, ordering, status, discounts, and benefits.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UC-50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Membership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membership benefits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visitor views active membership levels and benefit descriptions.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UC-51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Notifications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Send booking confirmation notification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 confirmation event creates one visible notification for the affected Customer.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UC-52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Notifications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Send booking reminder notification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The scheduler creates at most one reminder inside the configured pre-start window.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UC-53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Notifications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Send cancellation/refund notification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Cancellation and completed refund events notify the affected Customer.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UC-54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Reporting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revenue report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views gross collected, fees, refunds, net revenue, discounts, and commercial values for a period.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UC-55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Reporting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booking report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views valid lifecycle counts, peak time, and field utilization for a period.</w:t>
            </w:r>
          </w:p>
        </w:tc>
      </w:tr>
      <w:tr w:rsidR="00DB7B2B">
        <w:trPr>
          <w:trHeight w:val="1035"/>
          <w:cantSplit/>
        </w:trPr>
        <w:tc>
          <w:tcPr>
            <w:tcW w:w="8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UC-56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Reporting</w:t>
            </w:r>
          </w:p>
        </w:tc>
        <w:tc>
          <w:tcPr>
            <w:tcW w:w="19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View customer activity report</w:t>
            </w:r>
          </w:p>
        </w:tc>
        <w:tc>
          <w:tcPr>
            <w:tcW w:w="42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An Admin views aggregate returning/top-customer and membership activity for a selected period.</w:t>
            </w:r>
          </w:p>
        </w:tc>
      </w:tr>
    </w:tbl>
    <w:p w:rsidR="00DB7B2B" w:rsidRDefault="00DB7B2B">
      <w:pPr>
        <w:rPr>
          <w:i/>
          <w:iCs/>
          <w:color w:val="0000FF"/>
        </w:rPr>
      </w:pPr>
    </w:p>
    <w:p w:rsidR="00DB7B2B" w:rsidRDefault="00CE682C">
      <w:pPr>
        <w:pStyle w:val="Heading2"/>
      </w:pPr>
      <w:bookmarkStart w:id="12" w:name="_Toc235816072"/>
      <w:r>
        <w:rPr>
          <w:rFonts w:ascii="Arial" w:hAnsi="Arial" w:eastAsia="Arial" w:cs="Arial"/>
        </w:rPr>
        <w:t>2. Overall Functionalities</w:t>
      </w:r>
      <w:bookmarkEnd w:id="12"/>
    </w:p>
    <w:p w:rsidR="00DB7B2B" w:rsidRDefault="00CE682C">
      <w:pPr>
        <w:pStyle w:val="Heading3"/>
        <w:pageBreakBefore w:val="0"/>
      </w:pPr>
      <w:bookmarkStart w:id="17" w:name="_Toc235816075"/>
      <w:r>
        <w:rPr>
          <w:rFonts w:ascii="Arial" w:hAnsi="Arial" w:eastAsia="Arial" w:cs="Arial"/>
        </w:rPr>
        <w:t>2.2 Screen Descriptions</w:t>
      </w:r>
      <w:bookmarkEnd w:id="17"/>
    </w:p>
    <w:p w:rsidR="00DB7B2B" w:rsidRDefault="00DB7B2B">
      <w:pPr>
        <w:rPr>
          <w:i/>
          <w:iCs/>
          <w:color w:val="0000FF"/>
        </w:rPr>
      </w:pPr>
    </w:p>
    <w:tbl>
      <w:tblPr>
        <w:tblStyle w:val="a6"/>
        <w:tblW w:w="92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0"/>
        <w:gridCol w:w="1875"/>
        <w:gridCol w:w="1800"/>
        <w:gridCol w:w="4995"/>
      </w:tblGrid>
      <w:tr w:rsidR="00DB7B2B">
        <w:trPr>
          <w:trHeight w:val="285"/>
        </w:trPr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lastRenderedPageBreak/>
              <w:t>#</w:t>
            </w:r>
          </w:p>
        </w:tc>
        <w:tc>
          <w:tcPr>
            <w:tcW w:w="18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keepNext/>
              <w:ind w:left="-20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Feature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keepNext/>
              <w:ind w:left="-20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Screen</w:t>
            </w:r>
          </w:p>
        </w:tc>
        <w:tc>
          <w:tcPr>
            <w:tcW w:w="499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keepNext/>
              <w:ind w:left="-20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Description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Landing Page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Public entry point for browsing fields, active promotions, membership benefits, and account actions.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Login Screen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Authenticates a registered user and routes the user to role-appropriate navigation.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Register Account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Creates a unique Customer account and starts email verification.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4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Forgot/Reset Password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Issues a time-limited reset link and accepts a replacement password.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5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Profile / Edit Profile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Displays account status and permits safe profile/password changes.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6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r>
              <w:rPr>
                <w:rFonts w:ascii="Arial" w:eastAsia="Arial" w:hAnsi="Arial" w:cs="Arial"/>
              </w:rPr>
              <w:t>Admin reviews Customer accounts, manages account lock/unlock, and alone may inspect selected Customer activity.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7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Account &amp; Customer Status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Staff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 creates and maintains Staff identity/status; Staff chooses the password from an emailed invitation.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8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List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Shows the public catalogue of active football fields.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9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Detail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Displays one active field with image, facilities, pricing, and booking entry points.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10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Search Available Fields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Searches generated slots by playing date, field type, and optional field.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11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 creates, updates, activates, and deactivates football fields, including images.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12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Pricing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 maintains effective weekday/weekend price bands for each field.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13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Extra Service Selection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Selects and updates booking add-ons while validating stock/capacity and pre-check-in timing.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14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Extra Service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 maintains rental, sale, and staff-provided add-ons.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15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Unavailable Slot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Venue Staff reviews the daily field schedule and blocks or unblocks operational slot exceptions. Admin slot-generation rules are configured separately in the policy workspace.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16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Issue Report / Issue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Customer or Staff reports a field, booking, or service issue; Venue Staff resolves or rejects it; Admin has read-only audit access.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17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Online Booking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 creates a pending online booking and continues to Customer-only PayPal checkout.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18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Walk-in Booking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Venue Staff creates a walk-in booking for either a Customer matched by phone/email or a first-time visitor identified by name and phone, then records deposit/full cash or leaves payment pending.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19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Detail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Customer views an owned booking, Venue Staff performs eligible lifecycle actions, and Admin reviews booking and billing data in read-only audit mode.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20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My Bookings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 workspace for current and past owned bookings.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21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Booking Operations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Venue Staff uses the booking queue and selected-booking controls for reschedule, cancellation, check-in, completion, no-show, services, cash payment, invoice, and transaction history.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22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Reschedule Booking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Moves an eligible owned/operated booking to a free slot and reconciles the price delta.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23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Cancellation Preview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Shows policy-derived cancellation fee/refundable amount before the user confirms cancellation.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24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Checkout Summary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Displays a single USD pricing source of truth before Customer online or Staff walk-in payment choice.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25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Sandbox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Customer-only PayPal Sandbox Orders v2 create/capture/cancel flow.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26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History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Customer views owned transactions; Venue Staff and Admin review role-authorized payment records, with Admin access remaining read-only.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27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Invoice Detail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Displays the generated invoice and settlement state to the booking owner or Venue Staff; Admin access is read-only audit.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28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Refund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Customer submits an eligible refund request, Venue Staff reviews and processes it, and Admin inspects the refund audit trail without changing it.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29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Policy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Admin policy workspace for deposit, cancellation/refund, payment timeout, reminder, and automatic slot opening/closing/duration/horizon rules.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30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 List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Public list of active, date-valid promotion campaigns and event sales.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31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 creates/updates campaigns; checkout validates and snapshots one eligible code.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32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Membership Benefits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Public view of active membership levels, thresholds, and benefit descriptions.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33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Membership Progress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 view of current membership and lifetime/monthly/consecutive-week progress toward the next active level.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34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Membership Rule Management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 maintains ordered membership benefits and lifetime, monthly, or consecutive-week qualification rules.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35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Notification List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Displays persisted in-app booking, payment, issue, cancellation, refund, and reminder notifications.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36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Revenue Report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Admin-only aggregate of gross collections, tracked PayPal fees, refunds, net revenue, discounts, and portfolio value in USD.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37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Report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Admin-only booking lifecycle, peak-demand, and field-utilization statistics.</w:t>
            </w:r>
          </w:p>
        </w:tc>
      </w:tr>
      <w:tr w:rsidR="00DB7B2B">
        <w:trPr>
          <w:trHeight w:val="1035"/>
        </w:trPr>
        <w:tc>
          <w:tcPr>
            <w:tcW w:w="5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38</w:t>
            </w:r>
          </w:p>
        </w:tc>
        <w:tc>
          <w:tcPr>
            <w:tcW w:w="187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180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r>
              <w:rPr>
                <w:rFonts w:ascii="Arial" w:eastAsia="Arial" w:hAnsi="Arial" w:cs="Arial"/>
              </w:rPr>
              <w:t>Customer Account State Report</w:t>
            </w:r>
          </w:p>
        </w:tc>
        <w:tc>
          <w:tcPr>
            <w:tcW w:w="4995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Admin-only aggregate of tracked/returning Customers, top activity, and membership distribution.</w:t>
            </w:r>
          </w:p>
        </w:tc>
      </w:tr>
    </w:tbl>
    <w:p w:rsidR="00DB7B2B" w:rsidRDefault="00DB7B2B">
      <w:pPr>
        <w:rPr>
          <w:i/>
          <w:iCs/>
          <w:color w:val="0000FF"/>
        </w:rPr>
      </w:pPr>
    </w:p>
    <w:p w:rsidR="00DB7B2B" w:rsidRDefault="00CE682C">
      <w:pPr>
        <w:pStyle w:val="Heading3"/>
      </w:pPr>
      <w:bookmarkStart w:id="18" w:name="_Toc235816076"/>
      <w:r>
        <w:rPr>
          <w:rFonts w:ascii="Arial" w:hAnsi="Arial" w:eastAsia="Arial" w:cs="Arial"/>
        </w:rPr>
        <w:t>2.3 Screen Authorization</w:t>
      </w:r>
      <w:bookmarkEnd w:id="18"/>
    </w:p>
    <w:p w:rsidR="00DB7B2B" w:rsidRDefault="00DB7B2B">
      <w:pPr>
        <w:rPr>
          <w:i/>
          <w:iCs/>
          <w:color w:val="0000FF"/>
        </w:rPr>
      </w:pPr>
    </w:p>
    <w:p w:rsidR="00DB7B2B" w:rsidRDefault="00DB7B2B">
      <w:pPr>
        <w:rPr>
          <w:i/>
          <w:iCs/>
          <w:color w:val="0000FF"/>
        </w:rPr>
      </w:pPr>
    </w:p>
    <w:tbl>
      <w:tblPr>
        <w:tblStyle w:val="a7"/>
        <w:tblW w:w="92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25"/>
        <w:gridCol w:w="1470"/>
        <w:gridCol w:w="1560"/>
        <w:gridCol w:w="1560"/>
        <w:gridCol w:w="1710"/>
      </w:tblGrid>
      <w:tr w:rsidR="00DB7B2B">
        <w:trPr>
          <w:trHeight w:val="285"/>
        </w:trPr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Screen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Guest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Customer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Staff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Admin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Landing Page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Login Screen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Register Account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Forgot/Reset Password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Profile / Edit Profile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Staff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List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Detail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Search Available Fields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Pricing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Extra Service Selection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Extra Service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Unavailable Slot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Issue Report / Issue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Online Booking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Walk-in Booking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Detail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My Bookings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Booking Operations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Reschedule Booking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lastRenderedPageBreak/>
              <w:t>Cancellation Preview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Checkout Summary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Sandbox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History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Invoice Detail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Refund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Policy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 List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Promotion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Membership Benefits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Membership Progress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Membership Rule Management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Notification List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Revenue Report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Report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  <w:tr w:rsidR="00DB7B2B">
        <w:trPr>
          <w:trHeight w:val="285"/>
        </w:trPr>
        <w:tc>
          <w:tcPr>
            <w:tcW w:w="2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:rsidR="00DB7B2B" w:rsidRDefault="00CE682C">
            <w:r>
              <w:rPr>
                <w:rFonts w:ascii="Arial" w:eastAsia="Arial" w:hAnsi="Arial" w:cs="Arial"/>
              </w:rPr>
              <w:t>Customer Account State Report</w:t>
            </w:r>
          </w:p>
        </w:tc>
        <w:tc>
          <w:tcPr>
            <w:tcW w:w="14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</w:r>
          </w:p>
        </w:tc>
        <w:tc>
          <w:tcPr>
            <w:tcW w:w="17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X</w:t>
            </w:r>
          </w:p>
        </w:tc>
      </w:tr>
    </w:tbl>
    <w:p w:rsidR="00DB7B2B" w:rsidRDefault="00DB7B2B">
      <w:pPr>
        <w:rPr>
          <w:i/>
          <w:iCs/>
          <w:color w:val="0000FF"/>
        </w:rPr>
      </w:pPr>
    </w:p>
    <w:p w:rsidR="00DB7B2B" w:rsidRDefault="00CE682C">
      <w:pPr>
        <w:pStyle w:val="Heading3"/>
      </w:pPr>
      <w:bookmarkStart w:id="19" w:name="_Toc235816077"/>
      <w:r>
        <w:rPr>
          <w:rFonts w:ascii="Arial" w:hAnsi="Arial" w:eastAsia="Arial" w:cs="Arial"/>
        </w:rPr>
        <w:t>2.4 Non-UI Functions</w:t>
      </w:r>
      <w:bookmarkEnd w:id="19"/>
    </w:p>
    <w:p w:rsidR="00DB7B2B" w:rsidRDefault="00DB7B2B">
      <w:pPr>
        <w:rPr>
          <w:i/>
          <w:iCs/>
          <w:color w:val="0000FF"/>
        </w:rPr>
      </w:pPr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76"/>
        <w:gridCol w:w="1786"/>
        <w:gridCol w:w="2081"/>
        <w:gridCol w:w="4917"/>
      </w:tblGrid>
      <w:tr w:rsidR="00DB7B2B">
        <w:trPr>
          <w:trHeight w:val="270"/>
        </w:trPr>
        <w:tc>
          <w:tcPr>
            <w:tcW w:w="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#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Feature</w:t>
            </w:r>
          </w:p>
        </w:tc>
        <w:tc>
          <w:tcPr>
            <w:tcW w:w="2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System Function</w:t>
            </w:r>
          </w:p>
        </w:tc>
        <w:tc>
          <w:tcPr>
            <w:tcW w:w="49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</w:tr>
      <w:tr w:rsidR="00DB7B2B">
        <w:trPr>
          <w:trHeight w:val="1002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Availability validation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Checks the selected field/slot against existing bookings, blocked slots, and past-time validation.</w:t>
            </w:r>
          </w:p>
        </w:tc>
      </w:tr>
      <w:tr w:rsidR="00DB7B2B">
        <w:trPr>
          <w:trHeight w:val="780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Price calculation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Calculates field price, services, promotion discount, membership benefit, deposit and payable amount.</w:t>
            </w:r>
          </w:p>
        </w:tc>
      </w:tr>
      <w:tr w:rsidR="00DB7B2B">
        <w:trPr>
          <w:trHeight w:val="780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Field, Slot, Service &amp; Issue Management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Extra service availability check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Checks service active status, stock/capacity and quantity limit.</w:t>
            </w:r>
          </w:p>
        </w:tc>
      </w:tr>
      <w:tr w:rsidR="00DB7B2B">
        <w:trPr>
          <w:trHeight w:val="1035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Promotion validation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Validates date range, usage limit, field/time condition, membership condition and stacking rule.</w:t>
            </w:r>
          </w:p>
        </w:tc>
      </w:tr>
      <w:tr w:rsidR="00DB7B2B">
        <w:trPr>
          <w:trHeight w:val="780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capture callback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Receives sandbox payment result and stores transaction status.</w:t>
            </w:r>
          </w:p>
        </w:tc>
      </w:tr>
      <w:tr w:rsidR="00DB7B2B">
        <w:trPr>
          <w:trHeight w:val="525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Booking Lifecycle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Booking status transition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Controls valid transitions such as Pending -&gt; Confirmed -&gt; Checked-in -&gt; Completed.</w:t>
            </w:r>
          </w:p>
        </w:tc>
      </w:tr>
      <w:tr w:rsidR="00DB7B2B">
        <w:trPr>
          <w:trHeight w:val="780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lastRenderedPageBreak/>
              <w:t>7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Cancellation/refund calculation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Calculates cancellation fee and refundable amount before cancellation.</w:t>
            </w:r>
          </w:p>
        </w:tc>
      </w:tr>
      <w:tr w:rsidR="00DB7B2B">
        <w:trPr>
          <w:trHeight w:val="780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Invoice generation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Generates invoice from booking price, services, discounts, paid amount and refund amount.</w:t>
            </w:r>
          </w:p>
        </w:tc>
      </w:tr>
      <w:tr w:rsidR="00DB7B2B">
        <w:trPr>
          <w:trHeight w:val="1035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9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Membership progress update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Updates progress after booking becomes Completed.</w:t>
            </w:r>
          </w:p>
        </w:tc>
      </w:tr>
      <w:tr w:rsidR="00DB7B2B">
        <w:trPr>
          <w:trHeight w:val="1035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Notification dispatch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Creates in-app notifications for confirmation, reminder, cancellation, payment and refund.</w:t>
            </w:r>
          </w:p>
        </w:tc>
      </w:tr>
      <w:tr w:rsidR="00DB7B2B">
        <w:trPr>
          <w:trHeight w:val="780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11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Gateway, Refund &amp; Invoice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Payment expiration cleanup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Marks pending payment/booking as expired after timeout.</w:t>
            </w:r>
          </w:p>
        </w:tc>
      </w:tr>
      <w:tr w:rsidR="00DB7B2B">
        <w:trPr>
          <w:trHeight w:val="1035"/>
        </w:trPr>
        <w:tc>
          <w:tcPr>
            <w:tcW w:w="5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17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Promotion, Membership, Notification &amp; Report</w:t>
            </w:r>
          </w:p>
        </w:tc>
        <w:tc>
          <w:tcPr>
            <w:tcW w:w="208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Report aggregation</w:t>
            </w:r>
          </w:p>
        </w:tc>
        <w:tc>
          <w:tcPr>
            <w:tcW w:w="49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rPr>
                <w:rFonts w:ascii="Calibri" w:eastAsia="Calibri" w:hAnsi="Calibri" w:cs="Calibri"/>
              </w:rPr>
            </w:pPr>
            <w:r>
              <w:rPr>
                <w:rFonts w:ascii="Arial" w:eastAsia="Arial" w:hAnsi="Arial" w:cs="Arial"/>
              </w:rPr>
              <w:t>Aggregates revenue, booking, field utilization and customer activity data.</w:t>
            </w:r>
          </w:p>
        </w:tc>
      </w:tr>
    </w:tbl>
    <w:p w:rsidR="00DB7B2B" w:rsidRDefault="00CE682C">
      <w:pPr>
        <w:pStyle w:val="Heading2"/>
      </w:pPr>
      <w:bookmarkStart w:id="20" w:name="_Toc235816078"/>
      <w:r>
        <w:rPr>
          <w:rFonts w:ascii="Arial" w:hAnsi="Arial" w:eastAsia="Arial" w:cs="Arial"/>
        </w:rPr>
        <w:t>3. System High Level Design</w:t>
      </w:r>
      <w:bookmarkEnd w:id="20"/>
    </w:p>
    <w:p w:rsidR="00DB7B2B" w:rsidRDefault="00CE682C">
      <w:pPr>
        <w:pStyle w:val="Heading3"/>
      </w:pPr>
      <w:bookmarkStart w:id="21" w:name="_Toc235816079"/>
      <w:r>
        <w:rPr>
          <w:rFonts w:ascii="Arial" w:hAnsi="Arial" w:eastAsia="Arial" w:cs="Arial"/>
        </w:rPr>
        <w:t>3.1 Database Design</w:t>
      </w:r>
      <w:bookmarkEnd w:id="21"/>
    </w:p>
    <w:p w:rsidR="00BA403D" w:rsidRDefault="00BA403D">
      <w:pPr>
        <w:sectPr w:rsidR="00BA403D">
          <w:footerReference w:type="default" r:id="rId13"/>
          <w:headerReference w:type="default" r:id="rId57"/>
          <w:pgSz w:w="12240" w:h="15840"/>
          <w:pgMar w:top="1440" w:right="1440" w:bottom="1440" w:left="1440" w:header="720" w:footer="720" w:gutter="0"/>
          <w:cols w:space="720"/>
        </w:sectPr>
      </w:pPr>
    </w:p>
    <w:p w:rsidR="00DB7B2B" w:rsidRDefault="00CE682C">
      <w:pPr>
        <w:pStyle w:val="Heading4"/>
      </w:pPr>
      <w:r>
        <w:rPr>
          <w:rFonts w:ascii="Arial" w:hAnsi="Arial" w:eastAsia="Arial" w:cs="Arial"/>
        </w:rPr>
        <w:lastRenderedPageBreak/>
        <w:t>a. Entity Relationship Diagram (ERD)</w:t>
      </w:r>
    </w:p>
    <w:p w:rsidR="00DB7B2B" w:rsidRDefault="00CE682C">
      <w:pPr>
        <w:jc w:val="center"/>
        <w:sectPr w:rsidR="00DB7B2B">
          <w:footerReference w:type="default" r:id="rId14"/>
          <w:pgSz w:w="15840" w:h="12240" w:orient="landscape"/>
          <w:pgMar w:top="720" w:right="720" w:bottom="720" w:left="720" w:header="360" w:footer="360" w:gutter="0"/>
          <w:cols w:space="720"/>
        </w:sect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8823960" cy="47271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zone-crowfoot-chen-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472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lastRenderedPageBreak/>
        <w:t>b. Database Schema</w:t>
      </w:r>
    </w:p>
    <w:p>
      <w:pPr>
        <w:keepLines/>
        <w:spacing w:before="58" w:after="115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806440" cy="5551833"/>
            <wp:docPr id="49" name="GoalZone Code-First Database Schema" title="GoalZone Code-First Database Schema" descr="PostgreSQL schema aligned with Flyway V1 through V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zone-code-first-schem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5183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DB7B2B" w:rsidRDefault="00DB7B2B">
      <w:pPr>
        <w:rPr>
          <w:sz w:val="24"/>
          <w:szCs w:val="24"/>
        </w:rPr>
      </w:pPr>
    </w:p>
    <w:p w:rsidR="00DB7B2B" w:rsidRDefault="00CE682C">
      <w:pPr>
        <w:pStyle w:val="Heading4"/>
      </w:pPr>
      <w:r>
        <w:rPr>
          <w:rFonts w:ascii="Arial" w:hAnsi="Arial" w:eastAsia="Arial" w:cs="Arial"/>
        </w:rPr>
        <w:t>c. Table Descriptions</w:t>
      </w:r>
    </w:p>
    <w:p w:rsidR="00DB7B2B" w:rsidRDefault="00DB7B2B"/>
    <w:tbl>
      <w:tblPr>
        <w:tblStyle w:val="a9"/>
        <w:tblW w:w="90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2235"/>
        <w:gridCol w:w="6075"/>
      </w:tblGrid>
      <w:tr w:rsidR="00DB7B2B">
        <w:trPr>
          <w:trHeight w:val="270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14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14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Table</w:t>
            </w:r>
          </w:p>
        </w:tc>
        <w:tc>
          <w:tcPr>
            <w:tcW w:w="6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14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01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role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role_id. Use role, not roles or user_role.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02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app_user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Primary key: user_id. Stores Customer, Staff, and Admin identities. status is the single persisted source of truth for active/inactive/locked access; lock_reason explains an administrative Customer lock and auth_version revokes JWTs.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lastRenderedPageBreak/>
              <w:t>03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membership_level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membership_level_id. Stores lifetime/monthly/weekly completed-booking rules with consecutive-week requirements added by V10.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04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customer_membership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customer_membership_id. One row per customer is enforced by later integrity migration.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05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field_type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Primary key: field_type_id. Normalizes reusable field-type name and player capacity so multiple fields do not duplicate the same catalogue metadata.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06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field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field_id. Physical table is field although the entity is FootballField.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07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field_price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Primary key: field_price_id. Keeps effective weekday/weekend and time-band prices separate from field identity so pricing can change over time without rewriting a field.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08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slot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slot_id. Unavailable periods are represented by slot.status='blocked'; no unavailable_slot table exists.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09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booking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Primary key: booking_id. Reserves one slot and stores pricing/lifecycle state. Identity is exclusive: customer_id for a registered Customer, or guest_name and guest_phone (guest_email optional) for a walk-in visitor. Guest details are a booking snapshot, not an account.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extra_service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extra_service_id. Use extra_service, not service.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11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booking_service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booking_service_id. Physical table is booking_service although the entity/repository use BookingServiceItem naming.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issue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issue_id. Resolution fields are on issue; no issue_resolution table exists.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13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promotion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promotion_id. Applicability dimensions are nullable columns on promotion, not join tables.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14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booking_promotion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Primary key: booking_promotion_id. Snapshots the applied code and discount for one booking. usage_counted records whether the pending/active booking currently reserves campaign capacity.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15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payment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payment_id. Provider order/capture/status/currency/idempotency fields are on payment; V11 also records the exact provider fee and provider net amount returned by PayPal.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16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invoice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invoice_id. booking_id is unique, so the relationship is one invoice per booking.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17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refund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refund_id. Provider status, idempotency key, and gateway message are added by V9; V11 reconciles completed legacy refunds with booking, invoice, and payment status.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lastRenderedPageBreak/>
              <w:t>18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notification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Primary key: notification_id. Supports optional booking_id/payment_id/refund_id, but current shared notifyUser only supplies booking_id.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19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system_setting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Primary key: setting_id. Stores administrator-editable deposit, refund, payment-timeout, reminder, and automatic slot-generation policies as key/value configuration; it is not redundant field data.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3"/>
      </w:pPr>
      <w:bookmarkStart w:id="22" w:name="_Toc235816080"/>
      <w:r>
        <w:rPr>
          <w:rFonts w:ascii="Arial" w:hAnsi="Arial" w:eastAsia="Arial" w:cs="Arial"/>
        </w:rPr>
        <w:t>3.2 Code Packages</w:t>
      </w:r>
      <w:bookmarkEnd w:id="22"/>
    </w:p>
    <w:p w:rsidR="00DB7B2B" w:rsidRDefault="00CE682C">
      <w:pPr>
        <w:spacing w:before="60" w:after="120"/>
        <w:jc w:val="center"/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6988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B2B" w:rsidRDefault="00DB7B2B">
      <w:pPr>
        <w:jc w:val="center"/>
      </w:pPr>
    </w:p>
    <w:p w:rsidR="00DB7B2B" w:rsidRDefault="00CE682C">
      <w:pPr>
        <w:spacing w:after="60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Arial" w:hAnsi="Arial" w:eastAsia="Arial" w:cs="Arial"/>
          <w:b/>
          <w:bCs/>
          <w:i/>
          <w:iCs/>
          <w:sz w:val="24"/>
          <w:szCs w:val="24"/>
        </w:rPr>
        <w:t>Package descriptions</w:t>
      </w:r>
    </w:p>
    <w:tbl>
      <w:tblPr>
        <w:tblStyle w:val="aa"/>
        <w:tblW w:w="90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2235"/>
        <w:gridCol w:w="6075"/>
      </w:tblGrid>
      <w:tr w:rsidR="00DB7B2B">
        <w:trPr>
          <w:trHeight w:val="270"/>
        </w:trPr>
        <w:tc>
          <w:tcPr>
            <w:tcW w:w="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14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Package</w:t>
            </w:r>
          </w:p>
        </w:tc>
        <w:tc>
          <w:tcPr>
            <w:tcW w:w="6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14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01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 Java file(s): BackendApplication. Count the Spring Boot entry point separately from feature packages.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02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com.swp391.backend.config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4 Java file(s): CorsConfig, DataSeeder, PostgresDdlSafetyEnvironmentPostProcessor, SecurityConfig. Authorization rules for many Admin/Staff endpoints live in SecurityConfig, not inside every service method.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03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com.swp391.backend.controller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8 Java file(s): AccountController, ApiExceptionHandler, BookingController, FieldOperationController, ImageUploadController, PaymentController, PromotionReportController, and SystemController.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lastRenderedPageBreak/>
              <w:t>04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com.swp391.backend.dto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 Java file(s): ApiRequests. Request records are nested in one ApiRequests class rather than separate DTO files.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05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com.swp391.backend.entity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20 Java file(s): AppUser, AuditEntity, Booking, BookingPromotion, BookingServiceItem, CustomerMembership, ExtraService, FieldPrice, FieldType, FootballField, Invoice, Issue, MembershipLevel, Notification, Payment, Promotion, Refund, Role, Slot, SystemSetting. There are 19 table-backed entities plus the mapped superclass AuditEntity; do not count AuditEntity as a table.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06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com.swp391.backend.enums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13 Java file(s): AccountStatus, BookingSource, BookingStatus, CommonStatus, DiscountType, IssueStatus, NotificationType, PaymentMethod, PaymentOption, PaymentStatus, RefundStatus, ServiceType, SlotStatus. Status/value sets are Java enums persisted as strings; they are not lookup tables.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07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com.swp391.backend.repository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19 Java file(s): AppUserRepository, BookingPromotionRepository, BookingRepository, BookingServiceItemRepository, CustomerMembershipRepository, ExtraServiceRepository, FieldPriceRepository, FieldTypeRepository, FootballFieldRepository, InvoiceRepository, IssueRepository, MembershipLevelRepository, NotificationRepository, PaymentRepository, PromotionRepository, RefundRepository, RoleRepository, SlotRepository, SystemSettingRepository. Only BookingServiceItemRepository contains explicit JPQL; most queries are Spring Data derived or inherited CRUD.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08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com.swp391.backend.security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4 Java file(s): CustomUserDetailsService, JwtAuthenticationFilter, JwtService, SecurityUser. JWT identity and role authorization are cross-cutting implementation components, not persistence entities.</w:t>
            </w:r>
          </w:p>
        </w:tc>
      </w:tr>
      <w:tr w:rsidR="00DB7B2B">
        <w:trPr>
          <w:trHeight w:val="780"/>
        </w:trPr>
        <w:tc>
          <w:tcPr>
            <w:tcW w:w="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09</w:t>
            </w:r>
          </w:p>
        </w:tc>
        <w:tc>
          <w:tcPr>
            <w:tcW w:w="22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140"/>
            </w:pPr>
            <w:r>
              <w:rPr>
                <w:rFonts w:ascii="Arial" w:eastAsia="Arial" w:hAnsi="Arial" w:cs="Arial"/>
              </w:rPr>
              <w:t>com.swp391.backend.service</w:t>
            </w:r>
          </w:p>
        </w:tc>
        <w:tc>
          <w:tcPr>
            <w:tcW w:w="60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>
            <w:r>
              <w:rPr>
                <w:rFonts w:ascii="Arial" w:hAnsi="Arial" w:eastAsia="Arial" w:cs="Arial"/>
              </w:rPr>
              <w:t>15 Java file(s): AccountService, ApiException, BookingMaintenanceScheduler, BookingWorkflowService, DomainSupportService, FieldOperationService, ImageStorageService, PayPalCheckoutService, PaymentWorkflowService, PromotionReportService, SlotGenerationScheduler, SlotGenerationService, SystemQueryService, VerificationEmailDelivery, and VerificationEmailService.</w:t>
            </w:r>
          </w:p>
        </w:tc>
      </w:tr>
    </w:tbl>
    <w:p w:rsidR="00DB7B2B" w:rsidRDefault="00CE682C">
      <w:pPr>
        <w:pStyle w:val="Heading1"/>
      </w:pPr>
      <w:bookmarkStart w:id="23" w:name="_Toc235816081"/>
      <w:r>
        <w:rPr>
          <w:rFonts w:ascii="Arial" w:hAnsi="Arial" w:eastAsia="Arial" w:cs="Arial"/>
        </w:rPr>
        <w:lastRenderedPageBreak/>
        <w:t>II. Requirement Specifications</w:t>
      </w:r>
      <w:bookmarkEnd w:id="23"/>
    </w:p>
    <w:p w:rsidR="00DB7B2B" w:rsidRDefault="00CE682C">
      <w:pPr>
        <w:pStyle w:val="Heading2"/>
        <w:keepNext w:val="0"/>
        <w:keepLines w:val="0"/>
        <w:spacing w:after="80"/>
        <w:rPr>
          <w:b/>
          <w:bCs/>
        </w:rPr>
      </w:pPr>
      <w:r>
        <w:rPr>
          <w:rFonts w:ascii="Arial" w:hAnsi="Arial" w:eastAsia="Arial" w:cs="Arial"/>
        </w:rPr>
        <w:t>Account and Access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UC-01. Register account</w:t>
      </w:r>
    </w:p>
    <w:tbl>
      <w:tblPr>
        <w:tblStyle w:val="ab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UC-01 Register account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Guest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System, Email service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guest selects Register and submits the registration form.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Guest creates a Customer account and completes email verification.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guest is not authenticated.</w:t>
            </w:r>
            <w:r>
              <w:rPr>
                <w:rFonts w:ascii="Arial" w:eastAsia="Arial" w:hAnsi="Arial" w:cs="Arial"/>
              </w:rPr>
              <w:br/>
              <w:t>PRE-2: The Customer role and a default membership level are configured.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 unique active Customer account is stored with a BCrypt password hash and email_verified = false.</w:t>
            </w:r>
            <w:r>
              <w:rPr>
                <w:rFonts w:ascii="Arial" w:eastAsia="Arial" w:hAnsi="Arial" w:cs="Arial"/>
              </w:rPr>
              <w:br/>
              <w:t>POST-2: A default customer membership is attached.</w:t>
            </w:r>
            <w:r>
              <w:rPr>
                <w:rFonts w:ascii="Arial" w:eastAsia="Arial" w:hAnsi="Arial" w:cs="Arial"/>
              </w:rPr>
              <w:br/>
              <w:t>POST-3: A JWT session and user summary are returned, and a one-hour verification link is sent or its delivery failure is reported.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Guest Registers an Account</w:t>
            </w:r>
            <w:r>
              <w:rPr>
                <w:rFonts w:ascii="Arial" w:eastAsia="Arial" w:hAnsi="Arial" w:cs="Arial"/>
              </w:rPr>
              <w:br/>
              <w:t>1. The guest enters full name, email, phone, password, and password confirmation.</w:t>
            </w:r>
            <w:r>
              <w:rPr>
                <w:rFonts w:ascii="Arial" w:eastAsia="Arial" w:hAnsi="Arial" w:cs="Arial"/>
              </w:rPr>
              <w:br/>
              <w:t>2. The system validates required fields, email format, Vietnamese phone format, and password policy.</w:t>
            </w:r>
            <w:r>
              <w:rPr>
                <w:rFonts w:ascii="Arial" w:eastAsia="Arial" w:hAnsi="Arial" w:cs="Arial"/>
              </w:rPr>
              <w:br/>
              <w:t>3. The system verifies that email and phone are not already registered.</w:t>
            </w:r>
            <w:r>
              <w:rPr>
                <w:rFonts w:ascii="Arial" w:eastAsia="Arial" w:hAnsi="Arial" w:cs="Arial"/>
              </w:rPr>
              <w:br/>
              <w:t>4. The system creates an active Customer account and stores the BCrypt password hash.</w:t>
            </w:r>
            <w:r>
              <w:rPr>
                <w:rFonts w:ascii="Arial" w:eastAsia="Arial" w:hAnsi="Arial" w:cs="Arial"/>
              </w:rPr>
              <w:br/>
              <w:t>5. The system creates a 16-character verification token valid for one hour and sends the verification email.</w:t>
            </w:r>
            <w:r>
              <w:rPr>
                <w:rFonts w:ascii="Arial" w:eastAsia="Arial" w:hAnsi="Arial" w:cs="Arial"/>
              </w:rPr>
              <w:br/>
              <w:t>6. The system attaches the default membership level.</w:t>
            </w:r>
            <w:r>
              <w:rPr>
                <w:rFonts w:ascii="Arial" w:eastAsia="Arial" w:hAnsi="Arial" w:cs="Arial"/>
              </w:rPr>
              <w:br/>
              <w:t>7. The system returns the JWT, user summary, verification status, and email delivery 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Email delivery is delayed</w:t>
              <w:br/>
              <w:t>1. The account remains unverified and the Customer can request a new verification email.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Account or membership persistence fails; the registration transaction is rolled back.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BR-01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Password: 8-72 characters, no whitespace, with uppercase, lowercase, number, and special character. Phone: 10 digits starting with 0.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SMTP and the frontend verification URL are configured; failure to send email does not delete the created account.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UC-02. Login</w:t>
      </w:r>
    </w:p>
    <w:tbl>
      <w:tblPr>
        <w:tblStyle w:val="ac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35"/>
        <w:gridCol w:w="3150"/>
        <w:gridCol w:w="190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UC-02 Login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3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1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90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3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Guest/User</w:t>
            </w:r>
          </w:p>
        </w:tc>
        <w:tc>
          <w:tcPr>
            <w:tcW w:w="31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9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user submits an email-or-phone identity and password on the Login screen.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active user signs in with email or phone and receives a revocable JWT.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 registered account exists.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active user receives a JWT containing role and auth-version claims.</w:t>
            </w:r>
            <w:r>
              <w:rPr>
                <w:rFonts w:ascii="Arial" w:eastAsia="Arial" w:hAnsi="Arial" w:cs="Arial"/>
              </w:rPr>
              <w:br/>
              <w:t>POST-2: last_login_at is updated and the role-aware application area is opened.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User Logs In</w:t>
            </w:r>
            <w:r>
              <w:rPr>
                <w:rFonts w:ascii="Arial" w:eastAsia="Arial" w:hAnsi="Arial" w:cs="Arial"/>
              </w:rPr>
              <w:br/>
              <w:t>1. The user enters email or phone and password.</w:t>
            </w:r>
            <w:r>
              <w:rPr>
                <w:rFonts w:ascii="Arial" w:eastAsia="Arial" w:hAnsi="Arial" w:cs="Arial"/>
              </w:rPr>
              <w:br/>
              <w:t>2. The system locates the account by exact email, then by phone when needed.</w:t>
            </w:r>
            <w:r>
              <w:rPr>
                <w:rFonts w:ascii="Arial" w:eastAsia="Arial" w:hAnsi="Arial" w:cs="Arial"/>
              </w:rPr>
              <w:br/>
              <w:t>3. The system compares the password with the stored BCrypt hash.</w:t>
            </w:r>
            <w:r>
              <w:rPr>
                <w:rFonts w:ascii="Arial" w:eastAsia="Arial" w:hAnsi="Arial" w:cs="Arial"/>
              </w:rPr>
              <w:br/>
              <w:t>4. The system verifies that account status is active.</w:t>
            </w:r>
            <w:r>
              <w:rPr>
                <w:rFonts w:ascii="Arial" w:eastAsia="Arial" w:hAnsi="Arial" w:cs="Arial"/>
              </w:rPr>
              <w:br/>
              <w:t>5. The system records the login time and returns a JWT plus user summary.</w:t>
            </w:r>
            <w:r>
              <w:rPr>
                <w:rFonts w:ascii="Arial" w:eastAsia="Arial" w:hAnsi="Arial" w:cs="Arial"/>
              </w:rPr>
              <w:br/>
              <w:t>6. The client stores the session and opens the permitted role-based area.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Sign in by phone</w:t>
              <w:br/>
              <w:t>1. The user supplies the registered phone number instead of email and continues through the same credential check.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Account data cannot be loaded; no session is issued.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 locked account cannot log in. The login response asks the Customer to check email for the lock reason.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JWT signing secret and role data are configured.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UC-03. Logout</w:t>
      </w:r>
    </w:p>
    <w:tbl>
      <w:tblPr>
        <w:tblStyle w:val="ad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UC-03 Logout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User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user selects Sign out.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signed-in user signs out and invalidates all previously issued JWTs for that account.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client has a local authenticated session; the token may still be valid or may already be expired.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The local session is cleared.</w:t>
              <w:br/>
              <w:t>POST-2: authVersion is incremented so all JWTs issued earlier for the account are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User Logs Out</w:t>
            </w:r>
            <w:r>
              <w:rPr>
                <w:rFonts w:ascii="Arial" w:eastAsia="Arial" w:hAnsi="Arial" w:cs="Arial"/>
              </w:rPr>
              <w:br/>
              <w:t>1. The client calls the authenticated logout endpoint.</w:t>
            </w:r>
            <w:r>
              <w:rPr>
                <w:rFonts w:ascii="Arial" w:eastAsia="Arial" w:hAnsi="Arial" w:cs="Arial"/>
              </w:rPr>
              <w:br/>
              <w:t>2. The server resolves the current account and increments auth_version.</w:t>
            </w:r>
            <w:r>
              <w:rPr>
                <w:rFonts w:ascii="Arial" w:eastAsia="Arial" w:hAnsi="Arial" w:cs="Arial"/>
              </w:rPr>
              <w:br/>
              <w:t>3. The server confirms that the token has been revoked.</w:t>
            </w:r>
            <w:r>
              <w:rPr>
                <w:rFonts w:ascii="Arial" w:eastAsia="Arial" w:hAnsi="Arial" w:cs="Arial"/>
              </w:rPr>
              <w:br/>
              <w:t>4. The client removes all local authentication state.</w:t>
            </w:r>
            <w:r>
              <w:rPr>
                <w:rFonts w:ascii="Arial" w:eastAsia="Arial" w:hAnsi="Arial" w:cs="Arial"/>
              </w:rPr>
              <w:br/>
              <w:t>5. A later request using the old token fails authentication.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Server logout cannot be reached</w:t>
              <w:br/>
              <w:t>1. The client still clears its local token; server-side tokens remain subject to expiry until a later successful revocation.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The logout request fails because the server is unavailable; the client still signs out locally.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Logout currently means sign out from all sessions because token revocation is account-version based rather than per-token storage.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JWT validation compares the token auth-version claim with the current account value.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UC-04. Manage personal profile</w:t>
      </w:r>
    </w:p>
    <w:tbl>
      <w:tblPr>
        <w:tblStyle w:val="ae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UC-04 Manage personal profile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User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 authenticated user opens Profile and submits allowed profile changes.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user views and updates only their own editable profile information.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requester is authenticated.</w:t>
            </w:r>
            <w:r>
              <w:rPr>
                <w:rFonts w:ascii="Arial" w:eastAsia="Arial" w:hAnsi="Arial" w:cs="Arial"/>
              </w:rPr>
              <w:br/>
              <w:t>PRE-2: The requester updates their own account, or is an Admin updating another account.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Allowed profile fields are updated and the latest user summary is displayed.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User Updates Profile</w:t>
              <w:br/>
              <w:t>1. The system displays the current profile.</w:t>
              <w:br/>
              <w:t>2. The user edits full name, phone, and/or address.</w:t>
              <w:br/>
              <w:t>3. The system verifies that the requester owns the account.</w:t>
              <w:br/>
              <w:t>4. The system validates phone format and uniqueness when phone is supplied.</w:t>
              <w:br/>
              <w:t>5. The system stores cleaned values and returns the updated profile.</w:t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profile changes</w:t>
              <w:br/>
              <w:t>1. The user leaves without saving and the stored profile remains unchanged.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Profile persistence fails; the previous stored values remain effective.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BR-01, BR-02, BR-03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Email, role, status, email-verification, and account-lock fields are not editable through this use case.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Profile images are outside the approved project scope.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UC-05. Change password</w:t>
      </w:r>
    </w:p>
    <w:tbl>
      <w:tblPr>
        <w:tblStyle w:val="af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UC-05 Change password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User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user submits current password, new password, and confirmation.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signed-in user replaces their password after proving the current password.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user is authenticated and is changing their own account password.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new BCrypt password hash is stored.</w:t>
            </w:r>
            <w:r>
              <w:rPr>
                <w:rFonts w:ascii="Arial" w:eastAsia="Arial" w:hAnsi="Arial" w:cs="Arial"/>
              </w:rPr>
              <w:br/>
              <w:t>POST-2: auth_version is incremented and all previously issued JWTs are invalid.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User Changes Password</w:t>
            </w:r>
            <w:r>
              <w:rPr>
                <w:rFonts w:ascii="Arial" w:eastAsia="Arial" w:hAnsi="Arial" w:cs="Arial"/>
              </w:rPr>
              <w:br/>
              <w:t>1. The user enters the current password and a confirmed new password.</w:t>
            </w:r>
            <w:r>
              <w:rPr>
                <w:rFonts w:ascii="Arial" w:eastAsia="Arial" w:hAnsi="Arial" w:cs="Arial"/>
              </w:rPr>
              <w:br/>
              <w:t>2. The system verifies the current password against the stored hash.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3. The system validates the new password policy and confirmation.</w:t>
            </w:r>
            <w:r>
              <w:rPr>
                <w:rFonts w:ascii="Arial" w:eastAsia="Arial" w:hAnsi="Arial" w:cs="Arial"/>
              </w:rPr>
              <w:br/>
              <w:t>4. The system verifies that the new password differs from the current password.</w:t>
            </w:r>
            <w:r>
              <w:rPr>
                <w:rFonts w:ascii="Arial" w:eastAsia="Arial" w:hAnsi="Arial" w:cs="Arial"/>
              </w:rPr>
              <w:br/>
              <w:t>5. The system stores a new BCrypt hash and revokes all active tokens.</w:t>
            </w:r>
            <w:r>
              <w:rPr>
                <w:rFonts w:ascii="Arial" w:eastAsia="Arial" w:hAnsi="Arial" w:cs="Arial"/>
              </w:rPr>
              <w:br/>
              <w:t>6. The client requires the user to sign in again.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New password matches the current password</w:t>
              <w:br/>
              <w:t>1. GoalZone asks the user to choose a different password.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Password persistence fails; the current password and token version remain in effect.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same password policy as registration applies.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client discards its JWT after a successful password change.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UC-06. Recover password</w:t>
      </w:r>
    </w:p>
    <w:tbl>
      <w:tblPr>
        <w:tblStyle w:val="af0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35"/>
        <w:gridCol w:w="3150"/>
        <w:gridCol w:w="190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UC-06 Recover password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3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1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90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3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Guest/User</w:t>
            </w:r>
          </w:p>
        </w:tc>
        <w:tc>
          <w:tcPr>
            <w:tcW w:w="315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90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System, Email service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user requests a password reset and later opens the emailed reset link.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Guest requests, validates, and consumes a one-hour single-use password recovery link.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reset-request and reset-password screens are available.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For an eligible account, a one-hour reset token is issued and emailed.</w:t>
            </w:r>
            <w:r>
              <w:rPr>
                <w:rFonts w:ascii="Arial" w:eastAsia="Arial" w:hAnsi="Arial" w:cs="Arial"/>
              </w:rPr>
              <w:br/>
              <w:t>POST-2: After a valid reset, the new BCrypt hash is stored, reset data is cleared, and all JWTs are revoked.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User Resets a Forgotten Password</w:t>
            </w:r>
            <w:r>
              <w:rPr>
                <w:rFonts w:ascii="Arial" w:eastAsia="Arial" w:hAnsi="Arial" w:cs="Arial"/>
              </w:rPr>
              <w:br/>
              <w:t>1. The user submits an email address.</w:t>
            </w:r>
            <w:r>
              <w:rPr>
                <w:rFonts w:ascii="Arial" w:eastAsia="Arial" w:hAnsi="Arial" w:cs="Arial"/>
              </w:rPr>
              <w:br/>
              <w:t>2. The system validates the email format and returns the same neutral response for registered and unregistered addresses.</w:t>
            </w:r>
            <w:r>
              <w:rPr>
                <w:rFonts w:ascii="Arial" w:eastAsia="Arial" w:hAnsi="Arial" w:cs="Arial"/>
              </w:rPr>
              <w:br/>
              <w:t>3. For an active matching account, the system creates a 16-character reset token and sends a one-hour link.</w:t>
            </w:r>
            <w:r>
              <w:rPr>
                <w:rFonts w:ascii="Arial" w:eastAsia="Arial" w:hAnsi="Arial" w:cs="Arial"/>
              </w:rPr>
              <w:br/>
              <w:t>4. The user opens the link; the system validates user ID, token, and issue time.</w:t>
            </w:r>
            <w:r>
              <w:rPr>
                <w:rFonts w:ascii="Arial" w:eastAsia="Arial" w:hAnsi="Arial" w:cs="Arial"/>
              </w:rPr>
              <w:br/>
              <w:t>5. The user submits and confirms a policy-compliant new password.</w:t>
            </w:r>
            <w:r>
              <w:rPr>
                <w:rFonts w:ascii="Arial" w:eastAsia="Arial" w:hAnsi="Arial" w:cs="Arial"/>
              </w:rPr>
              <w:br/>
              <w:t>6. The system stores the new hash, clears reset fields, revokes prior tokens, and confirms success.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Earlier reset link exists</w:t>
              <w:br/>
              <w:t>1. Issuing a new link invalidates the earlier unused link.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Email delivery fails; the user may submit another reset request without exposing account existence.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BR-01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neutral response prevents account enumeration.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password-reset frontend URL and SMTP service are configured.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UC-07. View customer accounts</w:t>
      </w:r>
    </w:p>
    <w:tbl>
      <w:tblPr>
        <w:tblStyle w:val="af1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UC-07 View customer accounts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GoalZone booking and issue repositories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opens People &amp; Access and selects a Customer to inspect.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lists Customer accounts and opens business-facing account and activity context in read-only mode.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The requester is authenticated as Admin.</w:t>
              <w:br/>
              <w:t>PRE-2: The selected account has the Customer role.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The Admin sees read-only Customer profile and operational activity context.</w:t>
              <w:br/>
              <w:t>POST-2: No Customer data or access state is 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Admin opens the Customer directory.</w:t>
              <w:br/>
              <w:t>2. GoalZone returns Customer accounts only.</w:t>
              <w:br/>
              <w:t>3. Admin selects View.</w:t>
              <w:br/>
              <w:t>4. GoalZone loads bookings and issues visible as business context.</w:t>
              <w:br/>
              <w:t>5. The UI shows names, booking codes, fields, descriptions, statuses, and dates without exposing raw IDs as content.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activity</w:t>
              <w:br/>
              <w:t>1. The Customer detail opens with a clear empty state instead of raw identifiers.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Non-Admin callers receive 403.</w:t>
              <w:br/>
              <w:t>EXC-2: A missing or non-Customer target is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pPr>
              <w:keepLines/>
            </w:pPr>
            <w:r>
              <w:rPr>
                <w:rFonts w:ascii="Arial" w:hAnsi="Arial" w:eastAsia="Arial" w:cs="Arial"/>
              </w:rPr>
              <w:t>BR-01, BR-02, BR-03, BR-04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UC-07 is deliberately read-only. The security mutation is isolated in UC-08 Lock/unlock customer account.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pPr>
              <w:keepLines/>
            </w:pPr>
            <w:r>
              <w:rPr>
                <w:rFonts w:ascii="Arial" w:hAnsi="Arial" w:eastAsia="Arial" w:cs="Arial"/>
              </w:rPr>
              <w:t>SMTP is required for external delivery. The stored account state remains authoritative when email delivery is unavailable.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UC-08. Lock/unlock customer account</w:t>
      </w:r>
    </w:p>
    <w:tbl>
      <w:tblPr>
        <w:tblStyle w:val="af1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UC-08 Lock/unlock customer account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VerificationEmailService and notification repository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chooses Lock or Unlock for a Customer account.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locks or restores Customer sign-in access with a reason, token revocation, and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The requester is authenticated as Admin.</w:t>
              <w:br/>
              <w:t>PRE-2: The target has the Customer role.</w:t>
              <w:br/>
              <w:t>PRE-3: Lock includes a non-blank reason.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status and lockReason reflect the decision.</w:t>
              <w:br/>
              <w:t>POST-2: authVersion is incremented so older JWTs fail.</w:t>
              <w:br/>
              <w:t>POST-3: The Customer receives the relevant email/in-app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Admin selects a Customer and chooses Lock.</w:t>
              <w:br/>
              <w:t>2. The UI requires a reason.</w:t>
              <w:br/>
              <w:t>3. GoalZone validates the actor and target.</w:t>
              <w:br/>
              <w:t>4. It sets status=locked, stores the reason, increments authVersion, and notifies the Customer.</w:t>
              <w:br/>
              <w:t>5. Unlock later restores status=active, clears the reason, increments authVersion, and sends restoration notice.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Unlock account</w:t>
              <w:br/>
              <w:t>1. Admin confirms restoration; GoalZone activates the account, clears the reason, revokes older tokens, and notifies the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Non-Admin callers receive 403.</w:t>
              <w:br/>
              <w:t>EXC-2: Blank lock reason or non-Customer target is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pPr>
              <w:keepLines/>
            </w:pPr>
            <w:r>
              <w:rPr>
                <w:rFonts w:ascii="Arial" w:hAnsi="Arial" w:eastAsia="Arial" w:cs="Arial"/>
              </w:rPr>
              <w:t>BR-01, BR-02, BR-03, BR-04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UC-08 changes access state and audit evidence; UC-07 remains the separate read-only directory/detail goal.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pPr>
              <w:keepLines/>
            </w:pPr>
            <w:r>
              <w:rPr>
                <w:rFonts w:ascii="Arial" w:hAnsi="Arial" w:eastAsia="Arial" w:cs="Arial"/>
              </w:rPr>
              <w:t>SMTP is required for external delivery. The stored account state remains authoritative when email delivery is unavailable.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UC-09. Manage staff accounts</w:t>
      </w:r>
    </w:p>
    <w:tbl>
      <w:tblPr>
        <w:tblStyle w:val="af2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UC-09 Manage staff accounts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Admin opens People &amp; Access and selects Staff accounts.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creates and maintains Staff identity/status while Staff privately owns the invited password.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requester is authenticated with the Admin role.</w:t>
            </w:r>
            <w:r>
              <w:rPr>
                <w:rFonts w:ascii="Arial" w:eastAsia="Arial" w:hAnsi="Arial" w:cs="Arial"/>
              </w:rPr>
              <w:br/>
              <w:t>PRE-2: The Staff role is configured.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Staff account is created or its permitted profile/status fields are updated.</w:t>
            </w:r>
            <w:r>
              <w:rPr>
                <w:rFonts w:ascii="Arial" w:eastAsia="Arial" w:hAnsi="Arial" w:cs="Arial"/>
              </w:rPr>
              <w:br/>
              <w:t>POST-2: A new account has a one-time password-reset token and an invitation email delivery result; the Admin never receives or sets the Staff password.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Admin Creates or Updates Staff</w:t>
            </w:r>
            <w:r>
              <w:rPr>
                <w:rFonts w:ascii="Arial" w:eastAsia="Arial" w:hAnsi="Arial" w:cs="Arial"/>
              </w:rPr>
              <w:br/>
              <w:t>1. The Admin opens People &amp; Access and selects Staff accounts.</w:t>
            </w:r>
            <w:r>
              <w:rPr>
                <w:rFonts w:ascii="Arial" w:eastAsia="Arial" w:hAnsi="Arial" w:cs="Arial"/>
              </w:rPr>
              <w:br/>
              <w:t>2. For creation, the Admin enters full name, unique email, unique phone, and status.</w:t>
            </w:r>
            <w:r>
              <w:rPr>
                <w:rFonts w:ascii="Arial" w:eastAsia="Arial" w:hAnsi="Arial" w:cs="Arial"/>
              </w:rPr>
              <w:br/>
              <w:t>3. The system creates the verified Staff identity with an unguessable internal credential and issues a one-hour setup token.</w:t>
            </w:r>
            <w:r>
              <w:rPr>
                <w:rFonts w:ascii="Arial" w:eastAsia="Arial" w:hAnsi="Arial" w:cs="Arial"/>
              </w:rPr>
              <w:br/>
              <w:t>4. The system emails a Set my password link and reports delivery status to the Admin.</w:t>
            </w:r>
            <w:r>
              <w:rPr>
                <w:rFonts w:ascii="Arial" w:eastAsia="Arial" w:hAnsi="Arial" w:cs="Arial"/>
              </w:rPr>
              <w:br/>
              <w:t>5. The Staff member follows the link and sets a password that satisfies policy.</w:t>
            </w:r>
            <w:r>
              <w:rPr>
                <w:rFonts w:ascii="Arial" w:eastAsia="Arial" w:hAnsi="Arial" w:cs="Arial"/>
              </w:rPr>
              <w:br/>
              <w:t>6. For later maintenance, the Admin may edit Staff profile/status but cannot change the Staff password.</w:t>
            </w:r>
            <w:r>
              <w:rPr>
                <w:rFonts w:ascii="Arial" w:eastAsia="Arial" w:hAnsi="Arial" w:cs="Arial"/>
              </w:rPr>
              <w:br/>
              <w:t>7. Non-active status revokes existing Staff sessions.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Edit existing Staff account</w:t>
              <w:br/>
              <w:t>1. Admin updates identity or status without viewing or replacing the Staff member's password.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Staff persistence fails; the previous account state remains effective.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BR-01, BR-02, BR-03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Administrators manage Staff identity and status only. Password ownership stays with the Staff member through invitation, Change password, and Forgot password flows.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Staff member controls the destination email inbox and opens the invitation within its one-hour validity window.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UC-10. View customer activity</w:t>
      </w:r>
    </w:p>
    <w:tbl>
      <w:tblPr>
        <w:tblStyle w:val="af3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425"/>
        <w:gridCol w:w="3465"/>
        <w:gridCol w:w="210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UC-10 View customer activity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BonVT</w:t>
            </w:r>
          </w:p>
        </w:tc>
        <w:tc>
          <w:tcPr>
            <w:tcW w:w="34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1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42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4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1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Admin, Customer, 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selects a customer while handling a booking or support case.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opens an operational activity drill-down for one Customer using business context rather than raw IDs.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requester has Admin role.</w:t>
              <w:br/>
              <w:t>PRE-2: The selected Customer account exists.</w:t>
            </w:r>
            <w:r>
              <w:rPr>
                <w:rFonts w:ascii="Arial" w:eastAsia="Arial" w:hAnsi="Arial" w:cs="Arial"/>
              </w:rPr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system returns the customer summary, up to 20 recent bookings, completed-booking count, and up to 20 reported issues.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Admin Views Customer Activity</w:t>
              <w:br/>
              <w:t>1. Admin selects View for a Customer in People &amp; access.</w:t>
              <w:br/>
              <w:t>2. The system verifies Admin access.</w:t>
              <w:br/>
              <w:t>3. The system loads the Customer summary.</w:t>
              <w:br/>
              <w:t>4. The system loads recent bookings in descending booking-ID order and counts all completed bookings.</w:t>
              <w:br/>
              <w:t>5. The system loads recent issues reported by the Customer.</w:t>
              <w:br/>
              <w:t>6. The system displays the consolidated read-only activity view.</w:t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  <w:r>
              <w:rPr>
                <w:rFonts w:ascii="Arial" w:eastAsia="Arial" w:hAnsi="Arial" w:cs="Arial"/>
              </w:rPr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activity in the selected context</w:t>
              <w:br/>
              <w:t>1. GoalZone shows an empty operational summary and leaves the Customer account unchanged.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EXC-01: Account state data cannot be loaded; the system shows an error instead of partial invented data.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This is an operational customer-history view, not the aggregate Admin report in UC-56.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Recent-list limits are sufficient for the Staff workflow.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2"/>
        <w:keepNext w:val="0"/>
        <w:keepLines w:val="0"/>
        <w:spacing w:after="80"/>
        <w:rPr>
          <w:b/>
          <w:bCs/>
        </w:rPr>
      </w:pPr>
      <w:r>
        <w:rPr>
          <w:rFonts w:ascii="Arial" w:hAnsi="Arial" w:eastAsia="Arial" w:cs="Arial"/>
        </w:rPr>
        <w:t>Fields, Slots, Services, and Issues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UC-11. View field list</w:t>
      </w:r>
    </w:p>
    <w:tbl>
      <w:tblPr>
        <w:tblStyle w:val="af5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400"/>
        <w:gridCol w:w="2865"/>
        <w:gridCol w:w="174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UC-11 View field list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28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Guest/Customer</w:t>
            </w:r>
          </w:p>
        </w:tc>
        <w:tc>
          <w:tcPr>
            <w:tcW w:w="28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catalogue API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visitor opens the Home or Fields 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visitor views active football fields and their catalogue context.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application and public GET /api/fields endpoint are available.</w:t>
            </w:r>
            <w:r>
              <w:rPr>
                <w:rFonts w:ascii="Arial" w:eastAsia="Arial" w:hAnsi="Arial" w:cs="Arial"/>
              </w:rPr>
              <w:br/>
              <w:t>PRE-2: At least one FootballField may exist; no authentication is required.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Active fields are returned and rendered as selectable field cards.</w:t>
            </w:r>
            <w:r>
              <w:rPr>
                <w:rFonts w:ascii="Arial" w:eastAsia="Arial" w:hAnsi="Arial" w:cs="Arial"/>
              </w:rPr>
              <w:br/>
              <w:t>POST-2: No field, slot or booking data is 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field list</w:t>
            </w:r>
            <w:r>
              <w:rPr>
                <w:rFonts w:ascii="Arial" w:eastAsia="Arial" w:hAnsi="Arial" w:cs="Arial"/>
              </w:rPr>
              <w:br/>
              <w:t>1. The visitor navigates to Home or Fields.</w:t>
            </w:r>
            <w:r>
              <w:rPr>
                <w:rFonts w:ascii="Arial" w:eastAsia="Arial" w:hAnsi="Arial" w:cs="Arial"/>
              </w:rPr>
              <w:br/>
              <w:t>2. The frontend requests GET /api/fields.</w:t>
            </w:r>
            <w:r>
              <w:rPr>
                <w:rFonts w:ascii="Arial" w:eastAsia="Arial" w:hAnsi="Arial" w:cs="Arial"/>
              </w:rPr>
              <w:br/>
              <w:t>3. The service queries fields whose status is active.</w:t>
            </w:r>
            <w:r>
              <w:rPr>
                <w:rFonts w:ascii="Arial" w:eastAsia="Arial" w:hAnsi="Arial" w:cs="Arial"/>
              </w:rPr>
              <w:br/>
              <w:t>4. The API maps the catalogue attributes for each active field.</w:t>
            </w:r>
            <w:r>
              <w:rPr>
                <w:rFonts w:ascii="Arial" w:eastAsia="Arial" w:hAnsi="Arial" w:cs="Arial"/>
              </w:rPr>
              <w:br/>
              <w:t>5. The frontend renders each active field and lets the visitor open its details.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active fields</w:t>
              <w:br/>
              <w:t>1. The catalogue displays an explicit no-fields message.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catalogue request failure prevents the current list from loading.</w:t>
            </w:r>
            <w:r>
              <w:rPr>
                <w:rFonts w:ascii="Arial" w:eastAsia="Arial" w:hAnsi="Arial" w:cs="Arial"/>
              </w:rPr>
              <w:br/>
              <w:t>EXC-2: Inactive fields are deliberately omitted from this endpoint.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Frequent; normally every public browsing session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BR-05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Only fields with CommonStatus.active are listed publicly. Basic price is not included in the implemented list response.</w:t>
            </w:r>
            <w:r>
              <w:rPr>
                <w:rFonts w:ascii="Arial" w:eastAsia="Arial" w:hAnsi="Arial" w:cs="Arial"/>
              </w:rPr>
              <w:br/>
              <w:t>Backend: FieldOperationController.fields and FieldOperationService.fields. Frontend: FieldsPage.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Guests and authenticated customers use the same public catalogue response.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UC-12. View field detail</w:t>
      </w:r>
    </w:p>
    <w:tbl>
      <w:tblPr>
        <w:tblStyle w:val="af6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400"/>
        <w:gridCol w:w="2865"/>
        <w:gridCol w:w="174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UC-12 View field detail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28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Guest/Customer</w:t>
            </w:r>
          </w:p>
        </w:tc>
        <w:tc>
          <w:tcPr>
            <w:tcW w:w="28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catalogue API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visitor selects a field card.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visitor views the selected field, images, facilities, prices, and active services.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selected field ID exists.</w:t>
            </w:r>
            <w:r>
              <w:rPr>
                <w:rFonts w:ascii="Arial" w:eastAsia="Arial" w:hAnsi="Arial" w:cs="Arial"/>
              </w:rPr>
              <w:br/>
              <w:t>PRE-2: No authentication is required.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field-detail modal displays the returned information.</w:t>
            </w:r>
            <w:r>
              <w:rPr>
                <w:rFonts w:ascii="Arial" w:eastAsia="Arial" w:hAnsi="Arial" w:cs="Arial"/>
              </w:rPr>
              <w:br/>
              <w:t>POST-2: The visitor may continue to availability search with the field/type filters preselected.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field detail</w:t>
            </w:r>
            <w:r>
              <w:rPr>
                <w:rFonts w:ascii="Arial" w:eastAsia="Arial" w:hAnsi="Arial" w:cs="Arial"/>
              </w:rPr>
              <w:br/>
              <w:t>1. The visitor selects an active field card.</w:t>
            </w:r>
            <w:r>
              <w:rPr>
                <w:rFonts w:ascii="Arial" w:eastAsia="Arial" w:hAnsi="Arial" w:cs="Arial"/>
              </w:rPr>
              <w:br/>
              <w:t>2. The frontend requests GET /api/fields/{fieldId}.</w:t>
            </w:r>
            <w:r>
              <w:rPr>
                <w:rFonts w:ascii="Arial" w:eastAsia="Arial" w:hAnsi="Arial" w:cs="Arial"/>
              </w:rPr>
              <w:br/>
              <w:t>3. The service loads active price rules and calculates minimum/maximum prices.</w:t>
            </w:r>
            <w:r>
              <w:rPr>
                <w:rFonts w:ascii="Arial" w:eastAsia="Arial" w:hAnsi="Arial" w:cs="Arial"/>
              </w:rPr>
              <w:br/>
              <w:t>4. The service gathers globally active extra services and the next five unblocked, unreserved slots in an eight-day window.</w:t>
            </w:r>
            <w:r>
              <w:rPr>
                <w:rFonts w:ascii="Arial" w:eastAsia="Arial" w:hAnsi="Arial" w:cs="Arial"/>
              </w:rPr>
              <w:br/>
              <w:t>5. The modal displays field facts, price bands, add-ons and a Check availability action.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Optional services are unavailable</w:t>
              <w:br/>
              <w:t>1. The field detail remains viewable and states that no active add-ons are configured.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nonexistent field ID returns not found.</w:t>
            </w:r>
            <w:r>
              <w:rPr>
                <w:rFonts w:ascii="Arial" w:eastAsia="Arial" w:hAnsi="Arial" w:cs="Arial"/>
              </w:rPr>
              <w:br/>
              <w:t>EXC-2: An inactive or unknown field ID returns not found.</w:t>
            </w:r>
            <w:r>
              <w:rPr>
                <w:rFonts w:ascii="Arial" w:eastAsia="Arial" w:hAnsi="Arial" w:cs="Arial"/>
              </w:rPr>
              <w:br/>
              <w:t>EXC-3: Reviews always return an empty list because there is no review model.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Frequent; commonly before availability search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BR-05, BR-06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Only active field-price rows contribute to detail pricing. Availability excludes blocked slots and slots reserved by pending, confirmed or checked-in bookings. Services are not field-specific in the schema.</w:t>
            </w:r>
            <w:r>
              <w:rPr>
                <w:rFonts w:ascii="Arial" w:eastAsia="Arial" w:hAnsi="Arial" w:cs="Arial"/>
              </w:rPr>
              <w:br/>
              <w:t>The frontend does not render a review area or the returned availability summary; it renders field facts, price bands and services.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Catalogue navigation supplies an active field ID, even though the endpoint itself does not enforce active status.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UC-13. Search available fields by date/time</w:t>
      </w:r>
    </w:p>
    <w:tbl>
      <w:tblPr>
        <w:tblStyle w:val="af7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UC-13 Search available fields by date/time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Guest/Customer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slot-search service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visitor opens booking search or changes the playing date or field type.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visitor searches generated, priced, non-blocked field slots whose start time is still in the future, with optional filters.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At least one active field exists and the four slot-generation rules are active.</w:t>
              <w:br/>
              <w:t>PRE-2: No authentication is required for ordinary slot search.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Missing non-overlapping slots for the requested date are materialized idempotently.</w:t>
              <w:br/>
              <w:t>POST-2: Only matching future-start rows are displayed with price and availability; an available row may continue to checkout.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The visitor opens availability search.</w:t>
              <w:br/>
              <w:t>2. The visitor chooses a date and may filter by field type or field.</w:t>
              <w:br/>
              <w:t>3. GoalZone prepares any missing slots under the active venue schedule.</w:t>
              <w:br/>
              <w:t>4. GoalZone excludes elapsed starts and marks booked or blocked rows unavailable.</w:t>
              <w:br/>
              <w:t>5. GoalZone prices matching rows and displays the daily result.</w:t>
              <w:br/>
              <w:t>6. The visitor may select only an available row and continue to checkout.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date supplied</w:t>
              <w:br/>
              <w:t>1. GoalZone uses tomorrow as the default search date.</w:t>
              <w:br/>
              <w:t>A2: No available result</w:t>
              <w:br/>
              <w:t>1. Booked and blocked rows remain unavailable and the UI shows that no selectable slots match.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Past dates and stale direct checkout/create attempts are rejected.</w:t>
              <w:br/>
              <w:t>EXC-2: Dates beyond the configured generation horizon are rejected.</w:t>
              <w:br/>
              <w:t>EXC-3: A database or network error prevents results from refreshing.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Very frequent; expected before each new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BR-05, BR-06, BR-07, BR-08, BR-09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Booked/blocked preservation and price matching are business rules within the search. Scheduled rolling-calendar extension is background behavior owned by UC-16, not an alternative visitor action.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venue uses one global operating schedule for all active fields; field-specific hours may be introduced later without changing the booking lifecycle.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lastRenderedPageBreak/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UC-14. Manage football fields</w:t>
      </w:r>
    </w:p>
    <w:tbl>
      <w:tblPr>
        <w:tblStyle w:val="af8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UC-14 Manage football fields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field repository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 administrator opens the Fields section of the Admin console or selects a field to edit.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creates, updates, activates, deactivates, and uploads images for football fields.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user is authenticated with the Admin role.</w:t>
            </w:r>
            <w:r>
              <w:rPr>
                <w:rFonts w:ascii="Arial" w:eastAsia="Arial" w:hAnsi="Arial" w:cs="Arial"/>
              </w:rPr>
              <w:br/>
              <w:t>PRE-2: A field type exists for the field being saved.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 new or updated field is persisted.</w:t>
            </w:r>
            <w:r>
              <w:rPr>
                <w:rFonts w:ascii="Arial" w:eastAsia="Arial" w:hAnsi="Arial" w:cs="Arial"/>
              </w:rPr>
              <w:br/>
              <w:t>POST-2: Public catalogue/search visibility reflects active or inactive 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Manage football fields</w:t>
            </w:r>
            <w:r>
              <w:rPr>
                <w:rFonts w:ascii="Arial" w:eastAsia="Arial" w:hAnsi="Arial" w:cs="Arial"/>
              </w:rPr>
              <w:br/>
              <w:t>1. Admin opens managed fields.</w:t>
            </w:r>
            <w:r>
              <w:rPr>
                <w:rFonts w:ascii="Arial" w:eastAsia="Arial" w:hAnsi="Arial" w:cs="Arial"/>
              </w:rPr>
              <w:br/>
              <w:t>2. The system loads all fields, including inactive rows.</w:t>
            </w:r>
            <w:r>
              <w:rPr>
                <w:rFonts w:ascii="Arial" w:eastAsia="Arial" w:hAnsi="Arial" w:cs="Arial"/>
              </w:rPr>
              <w:br/>
              <w:t>3. Admin enters field type, name, location, surface, optional description/image, and status.</w:t>
            </w:r>
            <w:r>
              <w:rPr>
                <w:rFonts w:ascii="Arial" w:eastAsia="Arial" w:hAnsi="Arial" w:cs="Arial"/>
              </w:rPr>
              <w:br/>
              <w:t>4. The backend validates required values and saves the field.</w:t>
            </w:r>
            <w:r>
              <w:rPr>
                <w:rFonts w:ascii="Arial" w:eastAsia="Arial" w:hAnsi="Arial" w:cs="Arial"/>
              </w:rPr>
              <w:br/>
              <w:t>5. The Admin console refreshes the managed list.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Deactivate field</w:t>
              <w:br/>
              <w:t>1. Admin confirms deactivation; the field remains in administration history but disappears from public selection.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Missing name, location, surface or field type is rejected.</w:t>
            </w:r>
            <w:r>
              <w:rPr>
                <w:rFonts w:ascii="Arial" w:eastAsia="Arial" w:hAnsi="Arial" w:cs="Arial"/>
              </w:rPr>
              <w:br/>
              <w:t>EXC-2: An unknown field or field type returns not found.</w:t>
            </w:r>
            <w:r>
              <w:rPr>
                <w:rFonts w:ascii="Arial" w:eastAsia="Arial" w:hAnsi="Arial" w:cs="Arial"/>
              </w:rPr>
              <w:br/>
              <w:t>EXC-3: Direct booking and reschedule reject slots owned by an inactive field.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during setup and facility changes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BR-30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Status values are active/inactive. There is no delete endpoint. Public endpoints normally expose only active fields.</w:t>
            </w:r>
            <w:r>
              <w:rPr>
                <w:rFonts w:ascii="Arial" w:eastAsia="Arial" w:hAnsi="Arial" w:cs="Arial"/>
              </w:rPr>
              <w:br/>
              <w:t>Admin endpoints are under /api/admin/fields and are protected by SecurityConfig.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Existing bookings remain associated with a field after it is deactivated.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UC-15. Manage field pricing by time range</w:t>
      </w:r>
    </w:p>
    <w:tbl>
      <w:tblPr>
        <w:tblStyle w:val="af9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UC-15 Manage field pricing by time range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pricing service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selects a field's pricing configuration.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maintains effective weekday/weekend price bands without any fallback price.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user is authenticated as Admin.</w:t>
            </w:r>
            <w:r>
              <w:rPr>
                <w:rFonts w:ascii="Arial" w:eastAsia="Arial" w:hAnsi="Arial" w:cs="Arial"/>
              </w:rPr>
              <w:br/>
              <w:t>PRE-2: The target football field exists.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pricing rule is persisted and visible in field detail/admin pricing.</w:t>
            </w:r>
            <w:r>
              <w:rPr>
                <w:rFonts w:ascii="Arial" w:eastAsia="Arial" w:hAnsi="Arial" w:cs="Arial"/>
              </w:rPr>
              <w:br/>
              <w:t>POST-2: Active matching rules may affect checkout pricing.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Manage field pricing by time range</w:t>
            </w:r>
            <w:r>
              <w:rPr>
                <w:rFonts w:ascii="Arial" w:eastAsia="Arial" w:hAnsi="Arial" w:cs="Arial"/>
              </w:rPr>
              <w:br/>
              <w:t>1. Admin selects a field and opens its price rows.</w:t>
            </w:r>
            <w:r>
              <w:rPr>
                <w:rFonts w:ascii="Arial" w:eastAsia="Arial" w:hAnsi="Arial" w:cs="Arial"/>
              </w:rPr>
              <w:br/>
              <w:t>2. The frontend loads all active and inactive price rows for that field.</w:t>
            </w:r>
            <w:r>
              <w:rPr>
                <w:rFonts w:ascii="Arial" w:eastAsia="Arial" w:hAnsi="Arial" w:cs="Arial"/>
              </w:rPr>
              <w:br/>
              <w:t>3. Admin enters day type, start/end time, positive USD price, optional effective dates and status.</w:t>
            </w:r>
            <w:r>
              <w:rPr>
                <w:rFonts w:ascii="Arial" w:eastAsia="Arial" w:hAnsi="Arial" w:cs="Arial"/>
              </w:rPr>
              <w:br/>
              <w:t>4. The backend validates the values and saves the row.</w:t>
            </w:r>
            <w:r>
              <w:rPr>
                <w:rFonts w:ascii="Arial" w:eastAsia="Arial" w:hAnsi="Arial" w:cs="Arial"/>
              </w:rPr>
              <w:br/>
              <w:t>5. The UI refreshes pricing and public field detail shows active bands.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Retire a price band</w:t>
              <w:br/>
              <w:t>1. Admin marks the rule inactive; other effective non-overlapping rules continue to price slots.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Price must be greater than zero.</w:t>
            </w:r>
            <w:r>
              <w:rPr>
                <w:rFonts w:ascii="Arial" w:eastAsia="Arial" w:hAnsi="Arial" w:cs="Arial"/>
              </w:rPr>
              <w:br/>
              <w:t>EXC-2: Start time must precede end time.</w:t>
            </w:r>
            <w:r>
              <w:rPr>
                <w:rFonts w:ascii="Arial" w:eastAsia="Arial" w:hAnsi="Arial" w:cs="Arial"/>
              </w:rPr>
              <w:br/>
              <w:t>EXC-3: Day type must be all, weekday or weekend.</w:t>
            </w:r>
            <w:r>
              <w:rPr>
                <w:rFonts w:ascii="Arial" w:eastAsia="Arial" w:hAnsi="Arial" w:cs="Arial"/>
              </w:rPr>
              <w:br/>
              <w:t>EXC-4: Effective-from cannot be after effective-to.</w:t>
            </w:r>
            <w:r>
              <w:rPr>
                <w:rFonts w:ascii="Arial" w:eastAsia="Arial" w:hAnsi="Arial" w:cs="Arial"/>
              </w:rPr>
              <w:br/>
              <w:t>EXC-5: An active rule overlapping the same applicable day, time, and effective-date range is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more often around pricing changes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BR-06, BR-30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Calculation matches active rows by weekday/weekend or all and containment of the slot time. It applies effective-from/effective-to dates; overlapping active rules are rejected when configured.</w:t>
            </w:r>
            <w:r>
              <w:rPr>
                <w:rFonts w:ascii="Arial" w:eastAsia="Arial" w:hAnsi="Arial" w:cs="Arial"/>
              </w:rPr>
              <w:br/>
              <w:t>Currency is USD throughout the code-first project.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Every bookable slot must match an active pricing rule.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UC-16. Configure slot generation rules</w:t>
      </w:r>
    </w:p>
    <w:tbl>
      <w:tblPr>
        <w:tblStyle w:val="afa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UC-16 Configure slot generation rules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SlotGenerationService and Scheduler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 saves opening time, closing time, slot duration, or rolling horizon.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configures opening time, closing time, duration, and the rolling generation horizon.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The requester is authenticated as Admin.</w:t>
              <w:br/>
              <w:t>PRE-2: The combined rule set is complete.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The validated setting is stored.</w:t>
              <w:br/>
              <w:t>POST-2: Only unbooked available auto-generated rows are rebuilt; bookings and blocks are preserved.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Admin opens Policies and edits a slot rule.</w:t>
              <w:br/>
              <w:t>2. GoalZone validates HH:mm times, duration, divisibility, and 1–90 day horizon.</w:t>
              <w:br/>
              <w:t>3. It stores the setting.</w:t>
              <w:br/>
              <w:t>4. SlotGenerationService rebuilds the rolling window idempotently.</w:t>
              <w:br/>
              <w:t>5. Search and operations calendar use the new rules.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Scheduled horizon extension</w:t>
              <w:br/>
              <w:t>1. The scheduler applies the saved rules to extend the rolling calendar without changing those rules.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Opening must precede closing.</w:t>
              <w:br/>
              <w:t>EXC-2: Duration must be 30–360 minutes in 30-minute steps and divide the operating window.</w:t>
              <w:br/>
              <w:t>EXC-3: Horizon outside 1–90 days is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whenever maintenance, weather or internal use affects a field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BR-09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This Admin policy flow is separate from the Venue Staff exception flow in UC-17.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Only unbooked rows originally generated by the system are replaceable when rules change.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UC-17. Block/unblock field slots</w:t>
      </w:r>
    </w:p>
    <w:tbl>
      <w:tblPr>
        <w:tblStyle w:val="afa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UC-17 Block/unblock field slots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Booking and slot repositories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must record or remove an operational field exception.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records or removes operational exceptions without overwriting active bookings.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The requester is authenticated as Staff.</w:t>
              <w:br/>
              <w:t>PRE-2: Field, future date, valid time range, and block reason are supplied.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Every overlapping eligible slot is blocked, or one blocked row is restored.</w:t>
              <w:br/>
              <w:t>POST-2: Customer search and the operation calendar immediately reflect the exception.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chooses field, date, time range, reason, and optional note.</w:t>
              <w:br/>
              <w:t>2. GoalZone loads overlapping slots and active bookings.</w:t>
              <w:br/>
              <w:t>3. With no conflict, it blocks every overlap or records a future exception row.</w:t>
              <w:br/>
              <w:t>4. Staff later selects Unblock to restore the chosen blocked row.</w:t>
              <w:br/>
              <w:t>5. The calendar refreshes.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Future exception outside generated rows</w:t>
              <w:br/>
              <w:t>1. Staff records the exception and later slot generation preserves it.</w:t>
              <w:br/>
              <w:t>A2: Restore blocked slot</w:t>
              <w:br/>
              <w:t>1. Staff selects Unblock and GoalZone makes the row available again when no booking occupies 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Past date, invalid range, or blank reason is rejected.</w:t>
              <w:br/>
              <w:t>EXC-2: Any overlapping active booking blocks the operation.</w:t>
              <w:br/>
              <w:t>EXC-3: Admin and Customer callers receive 403.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whenever maintenance, weather or internal use affects a field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BR-09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Block/Unblock is for exceptions only; UC-16 owns the ordinary automatic slot-generation policy.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Only unbooked rows originally generated by the system are replaceable when rules change.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UC-18. View field operation calendar</w:t>
      </w:r>
    </w:p>
    <w:tbl>
      <w:tblPr>
        <w:tblStyle w:val="afb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UC-18 View field operation calendar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selects the Field schedule tab or changes its 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views generated available, blocked, and booked field slots for one 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The caller has Staff or Admin backend authority; Staff owns the current React calendar.</w:t>
              <w:br/>
              <w:t>PRE-2: Slot-generation rules are valid for the requested 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The requested date exists in the rolling calendar and the operator sees available, blocked, and booked states.</w:t>
              <w:br/>
              <w:t>POST-2: Viewing does not change bookings or block exceptions.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A. View field operation calendar</w:t>
              <w:br/>
              <w:t>1. Staff opens Field schedule or changes its date.</w:t>
              <w:br/>
              <w:t>2. The frontend requests GET /api/operations/calendar?date=... .</w:t>
              <w:br/>
              <w:t>3. The backend materializes any missing slots from Admin rules.</w:t>
              <w:br/>
              <w:t>4. It loads slots and bookings, sorts by field/time, and derives operationalStatus.</w:t>
              <w:br/>
              <w:t>5. The UI displays field, time, booking/customer or block reason, and 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Empty operating day</w:t>
              <w:br/>
              <w:t>1. The calendar shows generated available rows even when no bookings or blocks exist.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Unauthenticated and Customer callers are forbidden.</w:t>
              <w:br/>
              <w:t>EXC-2: Past or beyond-horizon operation dates are rejected by the generation rules.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Daily and throughout venue operation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Implementation rule: booking status takes precedence over slot status in the operational display; Block/Unblock remains adjacent to this calendar.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calendar is a daily operations view rather than a month-grid planning engine.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UC-19. Manage extra services</w:t>
      </w:r>
    </w:p>
    <w:tbl>
      <w:tblPr>
        <w:tblStyle w:val="afc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UC-19 Manage extra services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service catalogue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opens the Services section or selects an existing add-on.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maintains priced rental, sale, and staff services and their limits/status.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user is authenticated as Admin.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service record is saved.</w:t>
            </w:r>
            <w:r>
              <w:rPr>
                <w:rFonts w:ascii="Arial" w:eastAsia="Arial" w:hAnsi="Arial" w:cs="Arial"/>
              </w:rPr>
              <w:br/>
              <w:t>POST-2: Only active services appear in public field detail and booking selection.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Manage extra services</w:t>
            </w:r>
            <w:r>
              <w:rPr>
                <w:rFonts w:ascii="Arial" w:eastAsia="Arial" w:hAnsi="Arial" w:cs="Arial"/>
              </w:rPr>
              <w:br/>
              <w:t>1. Admin opens managed services.</w:t>
            </w:r>
            <w:r>
              <w:rPr>
                <w:rFonts w:ascii="Arial" w:eastAsia="Arial" w:hAnsi="Arial" w:cs="Arial"/>
              </w:rPr>
              <w:br/>
              <w:t>2. Admin enters name, type, unit, unit price, optional description, stock, per-booking maximum and status.</w:t>
            </w:r>
            <w:r>
              <w:rPr>
                <w:rFonts w:ascii="Arial" w:eastAsia="Arial" w:hAnsi="Arial" w:cs="Arial"/>
              </w:rPr>
              <w:br/>
              <w:t>3. The backend validates and saves the service.</w:t>
            </w:r>
            <w:r>
              <w:rPr>
                <w:rFonts w:ascii="Arial" w:eastAsia="Arial" w:hAnsi="Arial" w:cs="Arial"/>
              </w:rPr>
              <w:br/>
              <w:t>4. The frontend reloads the managed service catalogue.</w:t>
            </w:r>
            <w:r>
              <w:rPr>
                <w:rFonts w:ascii="Arial" w:eastAsia="Arial" w:hAnsi="Arial" w:cs="Arial"/>
              </w:rPr>
              <w:br/>
              <w:t>5. The managed list refreshes.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Deactivate an existing service</w:t>
              <w:br/>
              <w:t>1. Admin retires the service from new selection while preserving it on historical bookings.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Name and unit are required.</w:t>
            </w:r>
            <w:r>
              <w:rPr>
                <w:rFonts w:ascii="Arial" w:eastAsia="Arial" w:hAnsi="Arial" w:cs="Arial"/>
              </w:rPr>
              <w:br/>
              <w:t>EXC-2: Unit price and stock cannot be negative.</w:t>
            </w:r>
            <w:r>
              <w:rPr>
                <w:rFonts w:ascii="Arial" w:eastAsia="Arial" w:hAnsi="Arial" w:cs="Arial"/>
              </w:rPr>
              <w:br/>
              <w:t>EXC-3: A per-booking maximum, when provided, must be at least one.</w:t>
            </w:r>
            <w:r>
              <w:rPr>
                <w:rFonts w:ascii="Arial" w:eastAsia="Arial" w:hAnsi="Arial" w:cs="Arial"/>
              </w:rPr>
              <w:br/>
              <w:t>EXC-4: There is no delete endpoint.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catalogue maintenance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BR-10, BR-30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Allowed service types are rental, sale and staff_service. Null stock means no shared-inventory cap.</w:t>
            </w:r>
            <w:r>
              <w:rPr>
                <w:rFonts w:ascii="Arial" w:eastAsia="Arial" w:hAnsi="Arial" w:cs="Arial"/>
              </w:rPr>
              <w:br/>
              <w:t>Services are global; there is no field-to-service mapping.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Deactivating a service does not delete historical booking-service snapshots.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UC-20. Add extra services to booking</w:t>
      </w:r>
    </w:p>
    <w:tbl>
      <w:tblPr>
        <w:tblStyle w:val="afe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UC-20 Add extra services to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 xml:space="preserve">Admin (walk-in backend/API only), GoalZone </w:t>
            </w:r>
            <w:r>
              <w:rPr>
                <w:rFonts w:ascii="Arial" w:eastAsia="Arial" w:hAnsi="Arial" w:cs="Arial"/>
              </w:rPr>
              <w:lastRenderedPageBreak/>
              <w:t>pricing/invoice services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actor selects add-ons before creating a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 or Staff selects validated extra services while creating a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 slot has been selected.</w:t>
            </w:r>
            <w:r>
              <w:rPr>
                <w:rFonts w:ascii="Arial" w:eastAsia="Arial" w:hAnsi="Arial" w:cs="Arial"/>
              </w:rPr>
              <w:br/>
              <w:t>PRE-2: Each selected service passes included active, quantity, and overlapping-stock validation.</w:t>
            </w:r>
            <w:r>
              <w:rPr>
                <w:rFonts w:ascii="Arial" w:eastAsia="Arial" w:hAnsi="Arial" w:cs="Arial"/>
              </w:rPr>
              <w:br/>
              <w:t>PRE-3: The actor is a Customer creating their own online booking or an operator creating a walk-in.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BookingServiceItem rows are stored with price snapshots.</w:t>
            </w:r>
            <w:r>
              <w:rPr>
                <w:rFonts w:ascii="Arial" w:eastAsia="Arial" w:hAnsi="Arial" w:cs="Arial"/>
              </w:rPr>
              <w:br/>
              <w:t>POST-2: Booking total, discounts, deposit and remaining amount include service value.</w:t>
            </w:r>
            <w:r>
              <w:rPr>
                <w:rFonts w:ascii="Arial" w:eastAsia="Arial" w:hAnsi="Arial" w:cs="Arial"/>
              </w:rPr>
              <w:br/>
              <w:t>POST-3: The generated invoice includes service amount after payment/completion.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Add extra services to booking</w:t>
            </w:r>
            <w:r>
              <w:rPr>
                <w:rFonts w:ascii="Arial" w:eastAsia="Arial" w:hAnsi="Arial" w:cs="Arial"/>
              </w:rPr>
              <w:br/>
              <w:t>1. The actor chooses services and quantities in checkout.</w:t>
            </w:r>
            <w:r>
              <w:rPr>
                <w:rFonts w:ascii="Arial" w:eastAsia="Arial" w:hAnsi="Arial" w:cs="Arial"/>
              </w:rPr>
              <w:br/>
              <w:t>2. Checkout preview validates them and recalculates service and total amounts.</w:t>
            </w:r>
            <w:r>
              <w:rPr>
                <w:rFonts w:ascii="Arial" w:eastAsia="Arial" w:hAnsi="Arial" w:cs="Arial"/>
              </w:rPr>
              <w:br/>
              <w:t>3. The actor creates the online or walk-in booking.</w:t>
            </w:r>
            <w:r>
              <w:rPr>
                <w:rFonts w:ascii="Arial" w:eastAsia="Arial" w:hAnsi="Arial" w:cs="Arial"/>
              </w:rPr>
              <w:br/>
              <w:t>4. The backend revalidates services and stores one snapshot item per selection.</w:t>
            </w:r>
            <w:r>
              <w:rPr>
                <w:rFonts w:ascii="Arial" w:eastAsia="Arial" w:hAnsi="Arial" w:cs="Arial"/>
              </w:rPr>
              <w:br/>
              <w:t>5. Payment capture or completion creates/updates an invoice with the service amount.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add-on selected</w:t>
              <w:br/>
              <w:t>1. Booking continues with field price only.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Any included service-validation failure rejects the preview/create request.</w:t>
            </w:r>
            <w:r>
              <w:rPr>
                <w:rFonts w:ascii="Arial" w:eastAsia="Arial" w:hAnsi="Arial" w:cs="Arial"/>
              </w:rPr>
              <w:br/>
              <w:t>EXC-2: Inactive services cannot be newly added even if their ID is known.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Frequent; optional per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BR-10, BR-11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Service prices are snapshotted at booking time. Membership discount is applied only to online bookings; walk-ins receive no membership discount.</w:t>
            </w:r>
            <w:r>
              <w:rPr>
                <w:rFonts w:ascii="Arial" w:eastAsia="Arial" w:hAnsi="Arial" w:cs="Arial"/>
              </w:rPr>
              <w:br/>
              <w:t>The Staff UI combines walk-in booking creation with immediate cash deposit/full capture.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selected service catalogue remains unchanged between preview and creation; the backend revalidates if it changes.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UC-21. Update extra services before check-in</w:t>
      </w:r>
    </w:p>
    <w:tbl>
      <w:tblPr>
        <w:tblStyle w:val="aff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UC-21 Update extra services before check-in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only), invoice and notification services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booking owner or operator saves a replacement set of add-ons.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booking owner or Venue Staff edits add-ons before start and the system recalculates all financial effects.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booking exists and is pending or confirmed.</w:t>
            </w:r>
            <w:r>
              <w:rPr>
                <w:rFonts w:ascii="Arial" w:eastAsia="Arial" w:hAnsi="Arial" w:cs="Arial"/>
              </w:rPr>
              <w:br/>
              <w:t>PRE-2: A Customer owns the booking, or the caller is Venue Staff.</w:t>
            </w:r>
            <w:r>
              <w:rPr>
                <w:rFonts w:ascii="Arial" w:eastAsia="Arial" w:hAnsi="Arial" w:cs="Arial"/>
              </w:rPr>
              <w:br/>
              <w:t>PRE-3: The replacement selections pass active, quantity and overlapping-inventory checks.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Old booking-service rows are replaced by the submitted set.</w:t>
            </w:r>
            <w:r>
              <w:rPr>
                <w:rFonts w:ascii="Arial" w:eastAsia="Arial" w:hAnsi="Arial" w:cs="Arial"/>
              </w:rPr>
              <w:br/>
              <w:t>POST-2: All monetary snapshots and the invoice are updated in the same transaction.</w:t>
            </w:r>
            <w:r>
              <w:rPr>
                <w:rFonts w:ascii="Arial" w:eastAsia="Arial" w:hAnsi="Arial" w:cs="Arial"/>
              </w:rPr>
              <w:br/>
              <w:t>POST-3: The customer receives an in-app booking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Update extra services before check-in</w:t>
            </w:r>
            <w:r>
              <w:rPr>
                <w:rFonts w:ascii="Arial" w:eastAsia="Arial" w:hAnsi="Arial" w:cs="Arial"/>
              </w:rPr>
              <w:br/>
              <w:t>1. The actor opens a pending/confirmed booking and adjusts quantities.</w:t>
            </w:r>
            <w:r>
              <w:rPr>
                <w:rFonts w:ascii="Arial" w:eastAsia="Arial" w:hAnsi="Arial" w:cs="Arial"/>
              </w:rPr>
              <w:br/>
              <w:t>2. The frontend submits PUT /api/bookings/{id}/services with the complete selection list.</w:t>
            </w:r>
            <w:r>
              <w:rPr>
                <w:rFonts w:ascii="Arial" w:eastAsia="Arial" w:hAnsi="Arial" w:cs="Arial"/>
              </w:rPr>
              <w:br/>
              <w:t>3. The backend checks visibility and lifecycle state, then validates inventory excluding the current booking.</w:t>
            </w:r>
            <w:r>
              <w:rPr>
                <w:rFonts w:ascii="Arial" w:eastAsia="Arial" w:hAnsi="Arial" w:cs="Arial"/>
              </w:rPr>
              <w:br/>
              <w:t>4. The system recalculates applicable discounts and total/balance/refundable delta.</w:t>
            </w:r>
            <w:r>
              <w:rPr>
                <w:rFonts w:ascii="Arial" w:eastAsia="Arial" w:hAnsi="Arial" w:cs="Arial"/>
              </w:rPr>
              <w:br/>
              <w:t>5. The system replaces service rows, updates the invoice and notifies the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Remove all add-ons</w:t>
              <w:br/>
              <w:t>1. The user saves zero quantities and GoalZone recalculates the invoice without service charges.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Checked-in, completed, cancelled, rejected, expired and no-show bookings cannot be edited.</w:t>
            </w:r>
            <w:r>
              <w:rPr>
                <w:rFonts w:ascii="Arial" w:eastAsia="Arial" w:hAnsi="Arial" w:cs="Arial"/>
              </w:rPr>
              <w:br/>
              <w:t>EXC-2: A Customer cannot edit another customer's booking.</w:t>
            </w:r>
            <w:r>
              <w:rPr>
                <w:rFonts w:ascii="Arial" w:eastAsia="Arial" w:hAnsi="Arial" w:cs="Arial"/>
              </w:rPr>
              <w:br/>
              <w:t>EXC-3: Unavailable/inactive selections and edits at or after the booked start time are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before check-in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BR-10, BR-11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The submitted list is a full replacement. Promotion eligibility is recalculated against the proposed services; membership discount remains online-only.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t>Customer Account and Venue Staff workspace expose editors; Admin is read-only for booking audit.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Any refundable delta is handled by the separate refund workflow.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UC-22. Report field/service issue</w:t>
      </w:r>
    </w:p>
    <w:tbl>
      <w:tblPr>
        <w:tblStyle w:val="aff0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UC-22 Report field/service issue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Admin, GoalZone issue repository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 authenticated user submits an issue report.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authenticated Customer or Staff member reports a described issue under their own identity.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reporter is authenticated.</w:t>
            </w:r>
            <w:r>
              <w:rPr>
                <w:rFonts w:ascii="Arial" w:eastAsia="Arial" w:hAnsi="Arial" w:cs="Arial"/>
              </w:rPr>
              <w:br/>
              <w:t>PRE-2: The issue title and description are provided.</w:t>
            </w:r>
            <w:r>
              <w:rPr>
                <w:rFonts w:ascii="Arial" w:eastAsia="Arial" w:hAnsi="Arial" w:cs="Arial"/>
              </w:rPr>
              <w:br/>
              <w:t>PRE-3: A Customer-linked booking, if present, belongs to that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An open Issue row is persisted under the authenticated reporter.</w:t>
            </w:r>
            <w:r>
              <w:rPr>
                <w:rFonts w:ascii="Arial" w:eastAsia="Arial" w:hAnsi="Arial" w:cs="Arial"/>
              </w:rPr>
              <w:br/>
              <w:t>POST-2: Venue Staff can handle it; Admin may inspect it as audit context.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Report field/service issue</w:t>
            </w:r>
            <w:r>
              <w:rPr>
                <w:rFonts w:ascii="Arial" w:eastAsia="Arial" w:hAnsi="Arial" w:cs="Arial"/>
              </w:rPr>
              <w:br/>
              <w:t>1. The reporter opens the issue form and provides title/description.</w:t>
            </w:r>
            <w:r>
              <w:rPr>
                <w:rFonts w:ascii="Arial" w:eastAsia="Arial" w:hAnsi="Arial" w:cs="Arial"/>
              </w:rPr>
              <w:br/>
              <w:t>2. The reporter optionally relates the issue to a permitted booking or field.</w:t>
            </w:r>
            <w:r>
              <w:rPr>
                <w:rFonts w:ascii="Arial" w:eastAsia="Arial" w:hAnsi="Arial" w:cs="Arial"/>
              </w:rPr>
              <w:br/>
              <w:t>3. The backend derives the reporter from authentication and verifies booking ownership for Customers.</w:t>
            </w:r>
            <w:r>
              <w:rPr>
                <w:rFonts w:ascii="Arial" w:eastAsia="Arial" w:hAnsi="Arial" w:cs="Arial"/>
              </w:rPr>
              <w:br/>
              <w:t>4. The backend resolves any supplied booking, field, service or Staff assignment references.</w:t>
            </w:r>
            <w:r>
              <w:rPr>
                <w:rFonts w:ascii="Arial" w:eastAsia="Arial" w:hAnsi="Arial" w:cs="Arial"/>
              </w:rPr>
              <w:br/>
              <w:t>5. The issue is saved with status open.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General issue</w:t>
              <w:br/>
              <w:t>1. The reporter leaves booking and field blank and submits a venue-level issue.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Unauthenticated requests are rejected.</w:t>
            </w:r>
            <w:r>
              <w:rPr>
                <w:rFonts w:ascii="Arial" w:eastAsia="Arial" w:hAnsi="Arial" w:cs="Arial"/>
              </w:rPr>
              <w:br/>
              <w:t>EXC-2: A Customer cannot report against another customer's booking.</w:t>
            </w:r>
            <w:r>
              <w:rPr>
                <w:rFonts w:ascii="Arial" w:eastAsia="Arial" w:hAnsi="Arial" w:cs="Arial"/>
              </w:rPr>
              <w:br/>
              <w:t>EXC-3: Blank title or description is rejected.</w:t>
              <w:br/>
              <w:t>EXC-4: Booking, field, and service links must agree with the selected booking.</w:t>
            </w:r>
            <w:r>
              <w:rPr>
                <w:rFonts w:ascii="Arial" w:eastAsia="Arial" w:hAnsi="Arial" w:cs="Arial"/>
              </w:rPr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Occasional; event-driven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BR-29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Reporter identity is always the authenticated principal. Venue Staff is self-assigned; Customers cannot retrieve the global issue list.</w:t>
            </w:r>
            <w:r>
              <w:rPr>
                <w:rFonts w:ascii="Arial" w:eastAsia="Arial" w:hAnsi="Arial" w:cs="Arial"/>
              </w:rPr>
              <w:br/>
              <w:t>Customer UI supports booking, field or general reports; direct extra-service linking exists only at API level.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 issue may legitimately relate to more than one optional target in raw API usage.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UC-23. Resolve field/service issue</w:t>
      </w:r>
    </w:p>
    <w:tbl>
      <w:tblPr>
        <w:tblStyle w:val="aff1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UC-23 Resolve field/service issue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BaoNG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only), notification service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 operator starts, resolves or rejects an issue.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progresses an open issue to a terminal resolved or rejected state with notes.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issue exists.</w:t>
            </w:r>
            <w:r>
              <w:rPr>
                <w:rFonts w:ascii="Arial" w:eastAsia="Arial" w:hAnsi="Arial" w:cs="Arial"/>
              </w:rPr>
              <w:br/>
              <w:t>PRE-2: The caller is Venue Staff.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Issue status, assignment, resolution note and resolved timestamp reflect the update.</w:t>
            </w:r>
            <w:r>
              <w:rPr>
                <w:rFonts w:ascii="Arial" w:eastAsia="Arial" w:hAnsi="Arial" w:cs="Arial"/>
              </w:rPr>
              <w:br/>
              <w:t>POST-2: The reporter receives an in-app issue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Resolve field/service issue</w:t>
            </w:r>
            <w:r>
              <w:rPr>
                <w:rFonts w:ascii="Arial" w:eastAsia="Arial" w:hAnsi="Arial" w:cs="Arial"/>
              </w:rPr>
              <w:br/>
              <w:t>1. Staff opens Issues &amp; refunds and reviews open/in-progress issues.</w:t>
            </w:r>
            <w:r>
              <w:rPr>
                <w:rFonts w:ascii="Arial" w:eastAsia="Arial" w:hAnsi="Arial" w:cs="Arial"/>
              </w:rPr>
              <w:br/>
              <w:t>2. Staff optionally starts the issue, assigning it to themself in the current UI.</w:t>
            </w:r>
            <w:r>
              <w:rPr>
                <w:rFonts w:ascii="Arial" w:eastAsia="Arial" w:hAnsi="Arial" w:cs="Arial"/>
              </w:rPr>
              <w:br/>
              <w:t>3. Staff enters a resolution note and selects Resolve.</w:t>
            </w:r>
            <w:r>
              <w:rPr>
                <w:rFonts w:ascii="Arial" w:eastAsia="Arial" w:hAnsi="Arial" w:cs="Arial"/>
              </w:rPr>
              <w:br/>
              <w:t>4. The backend validates the closing note and records resolvedAt.</w:t>
            </w:r>
            <w:r>
              <w:rPr>
                <w:rFonts w:ascii="Arial" w:eastAsia="Arial" w:hAnsi="Arial" w:cs="Arial"/>
              </w:rPr>
              <w:br/>
              <w:t>5. The backend stores resolved status/time and sends a reporter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Reject report</w:t>
              <w:br/>
              <w:t>1. Staff records a reason and closes the report as rejected rather than resolved.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Customer callers are forbidden.</w:t>
            </w:r>
            <w:r>
              <w:rPr>
                <w:rFonts w:ascii="Arial" w:eastAsia="Arial" w:hAnsi="Arial" w:cs="Arial"/>
              </w:rPr>
              <w:br/>
              <w:t>EXC-2: Resolved/rejected updates without a nonblank resolution note are rejected.</w:t>
            </w:r>
            <w:r>
              <w:rPr>
                <w:rFonts w:ascii="Arial" w:eastAsia="Arial" w:hAnsi="Arial" w:cs="Arial"/>
              </w:rPr>
              <w:br/>
              <w:t>EXC-3: Closed issues cannot be reopened, and the browser cannot choose an assignee identity.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Daily or as reports arrive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BR-29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Statuses are open, in_progress, resolved and rejected. The service enforces open -&gt; in_progress/resolved/rejected and in_progress -&gt; resolved/rejected.</w:t>
            </w:r>
            <w:r>
              <w:rPr>
                <w:rFonts w:ascii="Arial" w:eastAsia="Arial" w:hAnsi="Arial" w:cs="Arial"/>
              </w:rPr>
              <w:br/>
              <w:t>There is no service replacement or refund automatically coupled to issue resolution; operators use separate booking/refund actions.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Resolution notes contain enough operational detail for later review.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2"/>
        <w:keepNext w:val="0"/>
        <w:keepLines w:val="0"/>
        <w:spacing w:after="80"/>
        <w:rPr>
          <w:b/>
          <w:bCs/>
        </w:rPr>
      </w:pPr>
      <w:r>
        <w:rPr>
          <w:rFonts w:ascii="Arial" w:hAnsi="Arial" w:eastAsia="Arial" w:cs="Arial"/>
        </w:rPr>
        <w:t>Booking and Venue Operations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UC-24. Create online booking</w:t>
      </w:r>
    </w:p>
    <w:tbl>
      <w:tblPr>
        <w:tblStyle w:val="aff2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755"/>
        <w:gridCol w:w="3270"/>
        <w:gridCol w:w="198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UC-24 Create online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2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98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32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PayPal sandbox, pricing/promotion/membership/inventory services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 verified Customer starts PayPal checkout after selecting a slot and payment option.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Customer creates a validated pending online booking and continues to PayPal Sandbox.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actor is authenticated as the same Customer identified by customerId.</w:t>
            </w:r>
            <w:r>
              <w:rPr>
                <w:rFonts w:ascii="Arial" w:eastAsia="Arial" w:hAnsi="Arial" w:cs="Arial"/>
              </w:rPr>
              <w:br/>
              <w:t>PRE-2: The Customer email is verified and `status` is `active`.</w:t>
            </w:r>
            <w:r>
              <w:rPr>
                <w:rFonts w:ascii="Arial" w:eastAsia="Arial" w:hAnsi="Arial" w:cs="Arial"/>
              </w:rPr>
              <w:br/>
              <w:t>PRE-3: The slot exists, is not blocked, is not before today's date, and has no active booking.</w:t>
            </w:r>
            <w:r>
              <w:rPr>
                <w:rFonts w:ascii="Arial" w:eastAsia="Arial" w:hAnsi="Arial" w:cs="Arial"/>
              </w:rPr>
              <w:br/>
              <w:t>PRE-4: Selected services and promotion are valid.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 pending online booking and any service/promotion snapshots are stored.</w:t>
            </w:r>
            <w:r>
              <w:rPr>
                <w:rFonts w:ascii="Arial" w:eastAsia="Arial" w:hAnsi="Arial" w:cs="Arial"/>
              </w:rPr>
              <w:br/>
              <w:t>POST-2: The slot is reserved against another active booking.</w:t>
            </w:r>
            <w:r>
              <w:rPr>
                <w:rFonts w:ascii="Arial" w:eastAsia="Arial" w:hAnsi="Arial" w:cs="Arial"/>
              </w:rPr>
              <w:br/>
              <w:t>POST-3: The Customer receives a Booking created in-app notification.</w:t>
            </w:r>
            <w:r>
              <w:rPr>
                <w:rFonts w:ascii="Arial" w:eastAsia="Arial" w:hAnsi="Arial" w:cs="Arial"/>
              </w:rPr>
              <w:br/>
              <w:t>POST-4: After valid PayPal capture of at least the deposit, the booking is confirmed and invoiced.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Create online booking</w:t>
            </w:r>
            <w:r>
              <w:rPr>
                <w:rFonts w:ascii="Arial" w:eastAsia="Arial" w:hAnsi="Arial" w:cs="Arial"/>
              </w:rPr>
              <w:br/>
              <w:t>1. Customer searches and selects an available slot, add-ons, promotion and deposit/full option.</w:t>
            </w:r>
            <w:r>
              <w:rPr>
                <w:rFonts w:ascii="Arial" w:eastAsia="Arial" w:hAnsi="Arial" w:cs="Arial"/>
              </w:rPr>
              <w:br/>
              <w:t>2. The public preview calculates the checkout amounts.</w:t>
            </w:r>
            <w:r>
              <w:rPr>
                <w:rFonts w:ascii="Arial" w:eastAsia="Arial" w:hAnsi="Arial" w:cs="Arial"/>
              </w:rPr>
              <w:br/>
              <w:t>3. The frontend creates a pending online booking before opening PayPal.</w:t>
            </w:r>
            <w:r>
              <w:rPr>
                <w:rFonts w:ascii="Arial" w:eastAsia="Arial" w:hAnsi="Arial" w:cs="Arial"/>
              </w:rPr>
              <w:br/>
              <w:t>4. The backend revalidates identity, account lock, verification, slot, services and pricing and stores snapshots.</w:t>
            </w:r>
            <w:r>
              <w:rPr>
                <w:rFonts w:ascii="Arial" w:eastAsia="Arial" w:hAnsi="Arial" w:cs="Arial"/>
              </w:rPr>
              <w:br/>
              <w:t>5. Customer authorizes sandbox payment; server-side capture validates provider amount/currency.</w:t>
            </w:r>
            <w:r>
              <w:rPr>
                <w:rFonts w:ascii="Arial" w:eastAsia="Arial" w:hAnsi="Arial" w:cs="Arial"/>
              </w:rPr>
              <w:br/>
              <w:t>6. Payment updates paid/remaining amounts, confirms the pending booking and generates the invoice.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Pay full amount</w:t>
              <w:br/>
              <w:t>1. The Customer chooses full payment instead of the default deposit before PayPal approval.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Venue Staff cannot create online bookings; Customers cannot create walk-ins.</w:t>
            </w:r>
            <w:r>
              <w:rPr>
                <w:rFonts w:ascii="Arial" w:eastAsia="Arial" w:hAnsi="Arial" w:cs="Arial"/>
              </w:rPr>
              <w:br/>
              <w:t>EXC-2: Unverified, locked, or wrong-owner Customer requests are forbidden.</w:t>
            </w:r>
            <w:r>
              <w:rPr>
                <w:rFonts w:ascii="Arial" w:eastAsia="Arial" w:hAnsi="Arial" w:cs="Arial"/>
              </w:rPr>
              <w:br/>
              <w:t>EXC-3: Blocked, past-date or actively reserved slots are rejected.</w:t>
            </w:r>
            <w:r>
              <w:rPr>
                <w:rFonts w:ascii="Arial" w:eastAsia="Arial" w:hAnsi="Arial" w:cs="Arial"/>
              </w:rPr>
              <w:br/>
              <w:t>EXC-4: A same-day slot whose start time has elapsed is rejected.</w:t>
            </w:r>
            <w:r>
              <w:rPr>
                <w:rFonts w:ascii="Arial" w:eastAsia="Arial" w:hAnsi="Arial" w:cs="Arial"/>
              </w:rPr>
              <w:br/>
              <w:t>EXC-5: Database active-slot uniqueness is the concurrency backstop for simultaneous requests.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Frequent; core customer transaction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BR-04, BR-05, BR-06, BR-07, BR-08, BR-09, BR-10, BR-21, BR-22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Online source starts pending. Membership discount applies only online. Active statuses reserve a slot. Deposit percent comes from system settings. Payment is a subsequent operation, not atomic with booking creation.</w:t>
            </w:r>
            <w:r>
              <w:rPr>
                <w:rFonts w:ascii="Arial" w:eastAsia="Arial" w:hAnsi="Arial" w:cs="Arial"/>
              </w:rPr>
              <w:br/>
              <w:t>Online payment is Customer-only and PayPal Sandbox-only in current scope.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Normal UI navigation supplies an active-field, current/future available slot.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UC-25. Create walk-in booking</w:t>
      </w:r>
    </w:p>
    <w:tbl>
      <w:tblPr>
        <w:tblStyle w:val="aff3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560"/>
        <w:gridCol w:w="3375"/>
        <w:gridCol w:w="205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UC-25 Create walk-in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Booking, payment, and invoice repositories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receives a walk-in request from a registered Customer or a first-time visitor.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creates a walk-in booking for either a matched Customer account or a first-time visitor identified by name and phone, then records cash or leaves payment pending.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The caller is authenticated Venue Staff in both UI and API.</w:t>
              <w:br/>
              <w:t>PRE-2: Staff either selects an active Customer matched by phone/email or supplies a first-time visitor's name and phone.</w:t>
              <w:br/>
              <w:t>PRE-3: A bookable future slot is selected; services and promotion are valid.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POST-1: The slot is reserved under the Staff identity and exactly one customer identity: registered account or guest contact snapshot.</w:t>
              <w:br/>
              <w:t>POST-2: Pay later remains pending; successful deposit/full cash confirms the booking and updates its invoice.</w:t>
              <w:br/>
              <w:t>POST-3: A failed immediate cash transaction leaves neither a partial booking nor payment.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opens Walk-in booking and searches by phone or email.</w:t>
              <w:br/>
              <w:t>2. GoalZone returns a matching active Customer and Staff confirms that account.</w:t>
              <w:br/>
              <w:t>3. Staff selects date, slot, services, and optional promotion.</w:t>
              <w:br/>
              <w:t>4. Staff chooses deposit or full cash payment.</w:t>
              <w:br/>
              <w:t>5. GoalZone validates the request and atomically stores the booking and cash transaction.</w:t>
              <w:br/>
              <w:t>6. GoalZone confirms the booking, updates the invoice, and opens it in Staff operations.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First-time visitor has no account</w:t>
              <w:br/>
              <w:t>1. Staff selects First-time visitor after no account matches the supplied phone or email.</w:t>
              <w:br/>
              <w:t>2. Staff enters the visitor's name, phone, and optional email.</w:t>
              <w:br/>
              <w:t>3. GoalZone stores those details on the booking without creating an account, then continues at Normal Flow step 3.</w:t>
              <w:br/>
              <w:t>A2: Pay later</w:t>
              <w:br/>
              <w:t>1. Staff chooses Pay later instead of immediate cash.</w:t>
              <w:br/>
              <w:t>2. GoalZone creates a pending booking with the full balance remaining and no payment row.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EXC-1: Missing customer identity, unavailable slot, invalid service, or ineligible promotion is rejected.</w:t>
              <w:br/>
              <w:t>EXC-2: A first-time visitor requires a non-blank name and phone; email is optional.</w:t>
              <w:br/>
              <w:t>EXC-3: If immediate cash capture fails, the create-and-pay transaction is rolled back.</w:t>
              <w:br/>
              <w:t>EXC-4: Non-Staff callers receive 403.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 at the venue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BR-05, BR-06, BR-07, BR-08, BR-09, BR-10, BR-12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guest contact is stored only on the booking and does not create a Customer account. Guest walk-ins receive no membership discount, account notification, or PayPal checkout; Staff manages their booking and any cash refund at the venue.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 verifies either the matched Customer account or the first-time visitor's contact details before confirming the booking.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UC-26. View booking detail</w:t>
      </w:r>
    </w:p>
    <w:tbl>
      <w:tblPr>
        <w:tblStyle w:val="aff4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UC-26 View booking detail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actor selects a booking in Customer Account or Staff operations.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authorized user views slot, service, promotion, payment, invoice, and refund detail for a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actor is authenticated.</w:t>
            </w:r>
            <w:r>
              <w:rPr>
                <w:rFonts w:ascii="Arial" w:eastAsia="Arial" w:hAnsi="Arial" w:cs="Arial"/>
              </w:rPr>
              <w:br/>
              <w:t>PRE-2: The booking exists.</w:t>
            </w:r>
            <w:r>
              <w:rPr>
                <w:rFonts w:ascii="Arial" w:eastAsia="Arial" w:hAnsi="Arial" w:cs="Arial"/>
              </w:rPr>
              <w:br/>
              <w:t>PRE-3: A Customer owns the booking, or the actor is Staff/Admin.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permitted actor sees current booking and billing detail.</w:t>
            </w:r>
            <w:r>
              <w:rPr>
                <w:rFonts w:ascii="Arial" w:eastAsia="Arial" w:hAnsi="Arial" w:cs="Arial"/>
              </w:rPr>
              <w:br/>
              <w:t>POST-2: No data is 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booking detail</w:t>
            </w:r>
            <w:r>
              <w:rPr>
                <w:rFonts w:ascii="Arial" w:eastAsia="Arial" w:hAnsi="Arial" w:cs="Arial"/>
              </w:rPr>
              <w:br/>
              <w:t>1. The actor selects a booking.</w:t>
            </w:r>
            <w:r>
              <w:rPr>
                <w:rFonts w:ascii="Arial" w:eastAsia="Arial" w:hAnsi="Arial" w:cs="Arial"/>
              </w:rPr>
              <w:br/>
              <w:t>2. The frontend requests GET /api/bookings/{bookingId}.</w:t>
            </w:r>
            <w:r>
              <w:rPr>
                <w:rFonts w:ascii="Arial" w:eastAsia="Arial" w:hAnsi="Arial" w:cs="Arial"/>
              </w:rPr>
              <w:br/>
              <w:t>3. The service checks Customer ownership or operator role.</w:t>
            </w:r>
            <w:r>
              <w:rPr>
                <w:rFonts w:ascii="Arial" w:eastAsia="Arial" w:hAnsi="Arial" w:cs="Arial"/>
              </w:rPr>
              <w:br/>
              <w:t>4. The service aggregates booking, service items, transactions, promotions, invoice, refunds and payment state.</w:t>
            </w:r>
            <w:r>
              <w:rPr>
                <w:rFonts w:ascii="Arial" w:eastAsia="Arial" w:hAnsi="Arial" w:cs="Arial"/>
              </w:rPr>
              <w:br/>
              <w:t>5. The appropriate account/staff panels render the result.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payments or refunds yet</w:t>
              <w:br/>
              <w:t>1. The booking detail shows the invoice with explicit empty transaction sections.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Customer requesting another customer's booking receives forbidden.</w:t>
            </w:r>
            <w:r>
              <w:rPr>
                <w:rFonts w:ascii="Arial" w:eastAsia="Arial" w:hAnsi="Arial" w:cs="Arial"/>
              </w:rPr>
              <w:br/>
              <w:t>EXC-2: A nonexistent booking returns not found.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Frequent; throughout booking and venue workflows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Staff/Admin can view any booking. Payment status is derived from completed refunds, booking expiry, failed payments, paid and remaining amounts.</w:t>
            </w:r>
            <w:r>
              <w:rPr>
                <w:rFonts w:ascii="Arial" w:eastAsia="Arial" w:hAnsi="Arial" w:cs="Arial"/>
              </w:rPr>
              <w:br/>
              <w:t>The endpoint is authenticated by SecurityConfig; seeding code may call the same service internally without HTTP authentication.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Historical monetary fields are trustworthy booking snapshots.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UC-27. View my bookings</w:t>
      </w:r>
    </w:p>
    <w:tbl>
      <w:tblPr>
        <w:tblStyle w:val="aff5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755"/>
        <w:gridCol w:w="3270"/>
        <w:gridCol w:w="198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UC-27 View my bookings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27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98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7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32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GoalZone booking repository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 opens My bookings/Account.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Customer views current and past owned bookings.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Customer is authenticated.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Only that Customer's booking summaries are listed.</w:t>
            </w:r>
            <w:r>
              <w:rPr>
                <w:rFonts w:ascii="Arial" w:eastAsia="Arial" w:hAnsi="Arial" w:cs="Arial"/>
              </w:rPr>
              <w:br/>
              <w:t>POST-2: No data changes merely by viewing the list.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my bookings</w:t>
            </w:r>
            <w:r>
              <w:rPr>
                <w:rFonts w:ascii="Arial" w:eastAsia="Arial" w:hAnsi="Arial" w:cs="Arial"/>
              </w:rPr>
              <w:br/>
              <w:t>1. Customer opens Account.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2. The frontend requests the bookings endpoint with the current customer ID.</w:t>
            </w:r>
            <w:r>
              <w:rPr>
                <w:rFonts w:ascii="Arial" w:eastAsia="Arial" w:hAnsi="Arial" w:cs="Arial"/>
              </w:rPr>
              <w:br/>
              <w:t>3. The service forces non-operator callers to their own user ID.</w:t>
            </w:r>
            <w:r>
              <w:rPr>
                <w:rFonts w:ascii="Arial" w:eastAsia="Arial" w:hAnsi="Arial" w:cs="Arial"/>
              </w:rPr>
              <w:br/>
              <w:t>4. The repository returns that Customer's bookings in descending booking ID order.</w:t>
            </w:r>
            <w:r>
              <w:rPr>
                <w:rFonts w:ascii="Arial" w:eastAsia="Arial" w:hAnsi="Arial" w:cs="Arial"/>
              </w:rPr>
              <w:br/>
              <w:t>5. The UI displays all returned current and historical bookings and loads the selected booking detail.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bookings</w:t>
              <w:br/>
              <w:t>1. The Customer sees an empty state with a direct action to start a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Customer cannot request another customer's list.</w:t>
            </w:r>
            <w:r>
              <w:rPr>
                <w:rFonts w:ascii="Arial" w:eastAsia="Arial" w:hAnsi="Arial" w:cs="Arial"/>
              </w:rPr>
              <w:br/>
              <w:t>EXC-2: The implemented Customer list has no date/status filtering; supplying date does not narrow the result because customer lookup takes precedence.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Frequent; before and after bookings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Customer scoping is enforced server-side regardless of the customerId submitted by the client.</w:t>
            </w:r>
            <w:r>
              <w:rPr>
                <w:rFonts w:ascii="Arial" w:eastAsia="Arial" w:hAnsi="Arial" w:cs="Arial"/>
              </w:rPr>
              <w:br/>
              <w:t>The Account page organizes actions in tabs but does not expose booking list filters.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Descending booking ID approximates newest-first creation order.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UC-28. View booking calendar</w:t>
      </w:r>
    </w:p>
    <w:tbl>
      <w:tblPr>
        <w:tblStyle w:val="aff6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560"/>
        <w:gridCol w:w="3375"/>
        <w:gridCol w:w="205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UC-28 View booking calendar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opens the booking queue or selects a date in the operational schedule.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views the daily booking queue by field and 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Venue Staff is authenticated in the React workspace and protected API.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Staff can select a booking for lifecycle actions and billing detail.</w:t>
            </w:r>
            <w:r>
              <w:rPr>
                <w:rFonts w:ascii="Arial" w:eastAsia="Arial" w:hAnsi="Arial" w:cs="Arial"/>
              </w:rPr>
              <w:br/>
              <w:t>POST-2: No booking changes merely by viewing.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booking calendar</w:t>
            </w:r>
            <w:r>
              <w:rPr>
                <w:rFonts w:ascii="Arial" w:eastAsia="Arial" w:hAnsi="Arial" w:cs="Arial"/>
              </w:rPr>
              <w:br/>
              <w:t>1. Staff opens Staff workspace.</w:t>
            </w:r>
            <w:r>
              <w:rPr>
                <w:rFonts w:ascii="Arial" w:eastAsia="Arial" w:hAnsi="Arial" w:cs="Arial"/>
              </w:rPr>
              <w:br/>
              <w:t>2. The application loads the operator-visible booking list.</w:t>
            </w:r>
            <w:r>
              <w:rPr>
                <w:rFonts w:ascii="Arial" w:eastAsia="Arial" w:hAnsi="Arial" w:cs="Arial"/>
              </w:rPr>
              <w:br/>
              <w:t>3. Staff selects a booking to view detail and lifecycle controls.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4. The application displays the selected booking's invoice/payment information and available state transitions.</w:t>
            </w:r>
            <w:r>
              <w:rPr>
                <w:rFonts w:ascii="Arial" w:eastAsia="Arial" w:hAnsi="Arial" w:cs="Arial"/>
              </w:rPr>
              <w:br/>
              <w:t>5. For a field/date schedule, Staff opens Field schedule and the app loads /api/operations/calendar for that 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Filter to past records</w:t>
              <w:br/>
              <w:t>1. Staff selects a previous operating date and reviews historical bookings without changing them.</w:t>
              <w:br/>
              <w:t>A2: No bookings on the date</w:t>
              <w:br/>
              <w:t>1. Staff sees the field schedule and an empty booking queue for that day.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Customers are limited to their own booking list and cannot use the operation calendar.</w:t>
            </w:r>
            <w:r>
              <w:rPr>
                <w:rFonts w:ascii="Arial" w:eastAsia="Arial" w:hAnsi="Arial" w:cs="Arial"/>
              </w:rPr>
              <w:br/>
              <w:t>EXC-2: Admin and Customer callers are denied the Venue Staff operations calendar.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Continuous/daily for venue staff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Operator list without customer/date returns all bookings newest first; date-specific operation calendar is slot-centric.</w:t>
            </w:r>
            <w:r>
              <w:rPr>
                <w:rFonts w:ascii="Arial" w:eastAsia="Arial" w:hAnsi="Arial" w:cs="Arial"/>
              </w:rPr>
              <w:br/>
              <w:t>The implementation is list/calendar-like rather than a graphical month/week calendar.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uses the field schedule for the operational date view and booking list for the broader queue.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UC-29. Reschedule booking</w:t>
      </w:r>
    </w:p>
    <w:tbl>
      <w:tblPr>
        <w:tblStyle w:val="aff9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UC-29 Reschedule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only), pricing/promotion/invoice/notification services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permitted actor selects a different available slot for an unstarted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 or Staff moves an eligible booking before start and the system recalculates the destination and balance.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booking is pending or confirmed.</w:t>
            </w:r>
            <w:r>
              <w:rPr>
                <w:rFonts w:ascii="Arial" w:eastAsia="Arial" w:hAnsi="Arial" w:cs="Arial"/>
              </w:rPr>
              <w:br/>
              <w:t>PRE-2: The Customer owns it, or the caller is Venue Staff.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PRE-3: The new slot is different, not blocked, not before today's date, and has no active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booking references the new slot and the old slot is released.</w:t>
            </w:r>
            <w:r>
              <w:rPr>
                <w:rFonts w:ascii="Arial" w:eastAsia="Arial" w:hAnsi="Arial" w:cs="Arial"/>
              </w:rPr>
              <w:br/>
              <w:t>POST-2: Field price, discounts, total, deposit, remaining/refundable amounts and invoice are recalculated.</w:t>
            </w:r>
            <w:r>
              <w:rPr>
                <w:rFonts w:ascii="Arial" w:eastAsia="Arial" w:hAnsi="Arial" w:cs="Arial"/>
              </w:rPr>
              <w:br/>
              <w:t>POST-3: The customer receives a reschedule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Customer or Staff opens an eligible booking.</w:t>
              <w:br/>
              <w:t>2. The actor chooses a new date.</w:t>
              <w:br/>
              <w:t>3. GoalZone displays available slots for that date.</w:t>
              <w:br/>
              <w:t>4. The actor selects a destination and confirms.</w:t>
              <w:br/>
              <w:t>5. GoalZone revalidates availability, moves the booking, and recalculates invoice, balance, and refundable difference.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Destination costs more</w:t>
              <w:br/>
              <w:t>1. GoalZone preserves paid value and shows the new remaining balance.</w:t>
              <w:br/>
              <w:t>A2: Destination costs less</w:t>
              <w:br/>
              <w:t>1. GoalZone creates refundable value for the difference without auto-paying 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The same slot, blocked/past-date/reserved slot, unauthorized owner or non-pending/non-confirmed state is rejected.</w:t>
            </w:r>
            <w:r>
              <w:rPr>
                <w:rFonts w:ascii="Arial" w:eastAsia="Arial" w:hAnsi="Arial" w:cs="Arial"/>
              </w:rPr>
              <w:br/>
              <w:t>EXC-2: Inactive fields, past/elapsed slots, blocked slots, and active booking conflicts are rejected.</w:t>
            </w:r>
            <w:r>
              <w:rPr>
                <w:rFonts w:ascii="Arial" w:eastAsia="Arial" w:hAnsi="Arial" w:cs="Arial"/>
              </w:rPr>
              <w:br/>
              <w:t>EXC-3: Current service quantities must remain within overlapping inventory at the destination slot.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BR-04, BR-06, BR-07, BR-08, BR-09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Original Booking and Payment rows are retained. Membership discounts are online-only. The reschedule itself does not capture additional money or create a refund.</w:t>
            </w:r>
            <w:r>
              <w:rPr>
                <w:rFonts w:ascii="Arial" w:eastAsia="Arial" w:hAnsi="Arial" w:cs="Arial"/>
              </w:rPr>
              <w:br/>
              <w:t>Customer Account and Venue Staff workspace expose the action; Admin is read-only for booking audit.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actor separately settles a balance or requests an available refund after reschedule.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UC-30. Cancel booking</w:t>
      </w:r>
    </w:p>
    <w:tbl>
      <w:tblPr>
        <w:tblStyle w:val="affb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UC-30 Cancel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only), notification/refund workflow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Customer confirms reviewed cancellation terms or an operator selects Cancel.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 or Staff reviews policy amounts and cancels an eligible booking before it starts.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booking is pending or confirmed.</w:t>
            </w:r>
            <w:r>
              <w:rPr>
                <w:rFonts w:ascii="Arial" w:eastAsia="Arial" w:hAnsi="Arial" w:cs="Arial"/>
              </w:rPr>
              <w:br/>
              <w:t>PRE-2: The Customer owns it, or the caller is Venue Staff.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Booking status is cancelled and cancelledAt is recorded.</w:t>
            </w:r>
            <w:r>
              <w:rPr>
                <w:rFonts w:ascii="Arial" w:eastAsia="Arial" w:hAnsi="Arial" w:cs="Arial"/>
              </w:rPr>
              <w:br/>
              <w:t>POST-2: Cancellation fee and refundable amount are stored.</w:t>
            </w:r>
            <w:r>
              <w:rPr>
                <w:rFonts w:ascii="Arial" w:eastAsia="Arial" w:hAnsi="Arial" w:cs="Arial"/>
              </w:rPr>
              <w:br/>
              <w:t>POST-3: The slot becomes available to new bookings and the customer receives a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Cancel booking</w:t>
            </w:r>
            <w:r>
              <w:rPr>
                <w:rFonts w:ascii="Arial" w:eastAsia="Arial" w:hAnsi="Arial" w:cs="Arial"/>
              </w:rPr>
              <w:br/>
              <w:t>1. The permitted actor requests status cancelled.</w:t>
            </w:r>
            <w:r>
              <w:rPr>
                <w:rFonts w:ascii="Arial" w:eastAsia="Arial" w:hAnsi="Arial" w:cs="Arial"/>
              </w:rPr>
              <w:br/>
              <w:t>2. The backend checks ownership/operator authority and validates the lifecycle transition.</w:t>
            </w:r>
            <w:r>
              <w:rPr>
                <w:rFonts w:ascii="Arial" w:eastAsia="Arial" w:hAnsi="Arial" w:cs="Arial"/>
              </w:rPr>
              <w:br/>
              <w:t>3. The service calculates and stores cancellation fee/refundable amount.</w:t>
            </w:r>
            <w:r>
              <w:rPr>
                <w:rFonts w:ascii="Arial" w:eastAsia="Arial" w:hAnsi="Arial" w:cs="Arial"/>
              </w:rPr>
              <w:br/>
              <w:t>4. The service records cancellation time/status and sends an in-app notification.</w:t>
            </w:r>
            <w:r>
              <w:rPr>
                <w:rFonts w:ascii="Arial" w:eastAsia="Arial" w:hAnsi="Arial" w:cs="Arial"/>
              </w:rPr>
              <w:br/>
              <w:t>5. If refundableAmount is positive, the Customer or operator may create a separate refund request.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Cancellation has no refund</w:t>
              <w:br/>
              <w:t>1. After preview, the user may still confirm cancellation and GoalZone records a zero refundable amount.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Checked-in, completed, cancelled, rejected, expired and no-show bookings cannot be cancelled.</w:t>
            </w:r>
            <w:r>
              <w:rPr>
                <w:rFonts w:ascii="Arial" w:eastAsia="Arial" w:hAnsi="Arial" w:cs="Arial"/>
              </w:rPr>
              <w:br/>
              <w:t>EXC-2: A Customer cannot cancel another customer's booking.</w:t>
            </w:r>
            <w:r>
              <w:rPr>
                <w:rFonts w:ascii="Arial" w:eastAsia="Arial" w:hAnsi="Arial" w:cs="Arial"/>
              </w:rPr>
              <w:br/>
              <w:t>EXC-3: Cancellation does not automatically create or complete a Refund row.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BR-16, BR-17, BR-18, BR-28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Allowed transitions are pending-to-cancelled and confirmed-to-cancelled. Cancelled is terminal and no longer reserves the slot.</w:t>
            </w:r>
            <w:r>
              <w:rPr>
                <w:rFonts w:ascii="Arial" w:eastAsia="Arial" w:hAnsi="Arial" w:cs="Arial"/>
              </w:rPr>
              <w:br/>
              <w:t>Customer UI enforces preview-first presentation; the API does not require a separate prior preview call.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Eligible refundable money is handled by UC-41/47 after cancellation.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UC-31. Check in booking</w:t>
      </w:r>
    </w:p>
    <w:tbl>
      <w:tblPr>
        <w:tblStyle w:val="affc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560"/>
        <w:gridCol w:w="3375"/>
        <w:gridCol w:w="205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UC-31 Check in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confirms that the Customer has arrived.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checks in a paid confirmed booking from 30 minutes before its start.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caller is Venue Staff.</w:t>
            </w:r>
            <w:r>
              <w:rPr>
                <w:rFonts w:ascii="Arial" w:eastAsia="Arial" w:hAnsi="Arial" w:cs="Arial"/>
              </w:rPr>
              <w:br/>
              <w:t>PRE-2: The booking exists and is confirmed.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Booking status is checked_in.</w:t>
            </w:r>
            <w:r>
              <w:rPr>
                <w:rFonts w:ascii="Arial" w:eastAsia="Arial" w:hAnsi="Arial" w:cs="Arial"/>
              </w:rPr>
              <w:br/>
              <w:t>POST-2: checkedInAt and operator association are recorded.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selects an eligible confirmed booking at the venue.</w:t>
              <w:br/>
              <w:t>2. GoalZone checks the time window and minimum required payment.</w:t>
              <w:br/>
              <w:t>3. Staff reviews the confirmation and may add an audit note.</w:t>
              <w:br/>
              <w:t>4. GoalZone records checked-in status and the Staff identity.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Staff adds an audit note</w:t>
              <w:br/>
              <w:t>1. The note is stored with the confirmed check-in action.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Only confirmed bookings can be checked in.</w:t>
            </w:r>
            <w:r>
              <w:rPr>
                <w:rFonts w:ascii="Arial" w:eastAsia="Arial" w:hAnsi="Arial" w:cs="Arial"/>
              </w:rPr>
              <w:br/>
              <w:t>EXC-2: Customers cannot perform check-in.</w:t>
            </w:r>
            <w:r>
              <w:rPr>
                <w:rFonts w:ascii="Arial" w:eastAsia="Arial" w:hAnsi="Arial" w:cs="Arial"/>
              </w:rPr>
              <w:br/>
              <w:t>EXC-3: Check-in opens 30 minutes before start and requires the configured deposit to be paid.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Per attended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BR-14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checked_in remains an active slot-reserving status and is the sole predecessor of completed.</w:t>
            </w:r>
            <w:r>
              <w:rPr>
                <w:rFonts w:ascii="Arial" w:eastAsia="Arial" w:hAnsi="Arial" w:cs="Arial"/>
              </w:rPr>
              <w:br/>
              <w:t>No notification is sent specifically for check-in.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Venue staff verifies identity/arrival outside the system.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UC-32. Complete booking</w:t>
      </w:r>
    </w:p>
    <w:tbl>
      <w:tblPr>
        <w:tblStyle w:val="affd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560"/>
        <w:gridCol w:w="3375"/>
        <w:gridCol w:w="205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UC-32 Complete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 xml:space="preserve">Admin (backend/API only), membership </w:t>
            </w:r>
            <w:r>
              <w:rPr>
                <w:rFonts w:ascii="Arial" w:eastAsia="Arial" w:hAnsi="Arial" w:cs="Arial"/>
              </w:rPr>
              <w:lastRenderedPageBreak/>
              <w:t>and invoice services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records that field use has finished.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completes a started checked-in booking only after the remaining balance is zero.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The caller is Venue Staff.</w:t>
            </w:r>
            <w:r>
              <w:rPr>
                <w:rFonts w:ascii="Arial" w:eastAsia="Arial" w:hAnsi="Arial" w:cs="Arial"/>
              </w:rPr>
              <w:br/>
              <w:t>PRE-2: The booking exists and is checked_in.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Booking status is completed and completedAt is recorded.</w:t>
            </w:r>
            <w:r>
              <w:rPr>
                <w:rFonts w:ascii="Arial" w:eastAsia="Arial" w:hAnsi="Arial" w:cs="Arial"/>
              </w:rPr>
              <w:br/>
              <w:t>POST-2: Customer membership count/level is recalculated from completed bookings.</w:t>
            </w:r>
            <w:r>
              <w:rPr>
                <w:rFonts w:ascii="Arial" w:eastAsia="Arial" w:hAnsi="Arial" w:cs="Arial"/>
              </w:rPr>
              <w:br/>
              <w:t>POST-3: The invoice is generated or updated.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selects a checked-in booking after its start.</w:t>
              <w:br/>
              <w:t>2. GoalZone verifies that the remaining balance is zero.</w:t>
              <w:br/>
              <w:t>3. Staff reviews the confirmation and may add an audit note.</w:t>
              <w:br/>
              <w:t>4. GoalZone records completion and updates membership progress.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Remaining balance exists</w:t>
              <w:br/>
              <w:t>1. Staff records the remaining payment first, then confirms completion.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booking not checked in, not yet started, or carrying a remaining balance cannot be completed.</w:t>
            </w:r>
            <w:r>
              <w:rPr>
                <w:rFonts w:ascii="Arial" w:eastAsia="Arial" w:hAnsi="Arial" w:cs="Arial"/>
              </w:rPr>
              <w:br/>
              <w:t>EXC-2: Customers cannot complete bookings.</w:t>
            </w:r>
            <w:r>
              <w:rPr>
                <w:rFonts w:ascii="Arial" w:eastAsia="Arial" w:hAnsi="Arial" w:cs="Arial"/>
              </w:rPr>
              <w:br/>
              <w:t>EXC-3: If no membership levels are configured, default membership attachment fails.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Per attended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BR-15, BR-20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Only completed bookings count. Membership eligibility uses each level's lifetime, monthly, or consecutive-week rule.</w:t>
            </w:r>
            <w:r>
              <w:rPr>
                <w:rFonts w:ascii="Arial" w:eastAsia="Arial" w:hAnsi="Arial" w:cs="Arial"/>
              </w:rPr>
              <w:br/>
              <w:t>CustomerMembership.completedBookingCount remains the lifetime audit count while eligibility may use a narrower configured period.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Any remaining payment is operationally handled before or independently of completion; the status transition does not require remainingAmount to be zero.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UC-33. Mark no-show</w:t>
      </w:r>
    </w:p>
    <w:tbl>
      <w:tblPr>
        <w:tblStyle w:val="affe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560"/>
        <w:gridCol w:w="3375"/>
        <w:gridCol w:w="205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UC-33 Mark no-show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NgocPA</w:t>
            </w:r>
          </w:p>
        </w:tc>
        <w:tc>
          <w:tcPr>
            <w:tcW w:w="33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205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Primary Actor:</w:t>
            </w:r>
          </w:p>
        </w:tc>
        <w:tc>
          <w:tcPr>
            <w:tcW w:w="15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3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20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(backend/API only)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determines that the Customer did not arrive for a confirmed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records no-show from 15 minutes after start without increasing membership progress.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Staff is authenticated.</w:t>
              <w:br/>
              <w:t>PRE-2: The booking is confirmed and at least 15 minutes past its start.</w:t>
              <w:br/>
              <w:t>PRE-3: Staff supplies a no-show note.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Booking status is no_show and the slot is no longer active-reserved.</w:t>
            </w:r>
            <w:r>
              <w:rPr>
                <w:rFonts w:ascii="Arial" w:eastAsia="Arial" w:hAnsi="Arial" w:cs="Arial"/>
              </w:rPr>
              <w:br/>
              <w:t>POST-2: The booking will not count as completed membership progress.</w:t>
            </w:r>
            <w:r>
              <w:rPr>
                <w:rFonts w:ascii="Arial" w:eastAsia="Arial" w:hAnsi="Arial" w:cs="Arial"/>
              </w:rPr>
              <w:br/>
              <w:t>POST-3: Existing payment amounts remain unchanged.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selects the overdue confirmed booking.</w:t>
              <w:br/>
              <w:t>2. Staff chooses No-show and records what was checked.</w:t>
              <w:br/>
              <w:t>3. GoalZone asks for confirmation.</w:t>
              <w:br/>
              <w:t>4. GoalZone stores no-show status, note, time, and Staff identity without adding membership progress.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Customer arrives before confirmation</w:t>
              <w:br/>
              <w:t>1. Staff cancels the no-show action and uses Check-in instead.</w:t>
              <w:br/>
              <w:t>A2: No-show confirmed</w:t>
              <w:br/>
              <w:t>1. Staff must enter an operational note before GoalZone records no-show.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Only confirmed bookings can be marked no-show.</w:t>
            </w:r>
            <w:r>
              <w:rPr>
                <w:rFonts w:ascii="Arial" w:eastAsia="Arial" w:hAnsi="Arial" w:cs="Arial"/>
              </w:rPr>
              <w:br/>
              <w:t>EXC-2: Customers cannot mark no-show.</w:t>
            </w:r>
            <w:r>
              <w:rPr>
                <w:rFonts w:ascii="Arial" w:eastAsia="Arial" w:hAnsi="Arial" w:cs="Arial"/>
              </w:rPr>
              <w:br/>
              <w:t>EXC-3: No-show is rejected until 15 minutes after the booked start time.</w:t>
            </w:r>
            <w:r>
              <w:rPr>
                <w:rFonts w:ascii="Arial" w:eastAsia="Arial" w:hAnsi="Arial" w:cs="Arial"/>
              </w:rPr>
              <w:br/>
              <w:t>EXC-4: There is no explicit deposit-forfeiture calculation, noShowAt timestamp or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Occasional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BR-19, BR-20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no_show is terminal, does not reserve the slot, and is never counted by membership progress because only completed status is counted.</w:t>
            </w:r>
            <w:r>
              <w:rPr>
                <w:rFonts w:ascii="Arial" w:eastAsia="Arial" w:hAnsi="Arial" w:cs="Arial"/>
              </w:rPr>
              <w:br/>
              <w:t>The practical loss of deposit is represented only by leaving captured money unchanged and providing no automatic refund.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applies venue policy and chooses the action at the appropriate time.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2"/>
        <w:keepNext w:val="0"/>
        <w:keepLines w:val="0"/>
        <w:spacing w:after="80"/>
        <w:rPr>
          <w:b/>
          <w:bCs/>
        </w:rPr>
      </w:pPr>
      <w:r>
        <w:rPr>
          <w:rFonts w:ascii="Arial" w:hAnsi="Arial" w:eastAsia="Arial" w:cs="Arial"/>
        </w:rPr>
        <w:t>Checkout, Payments, Refunds, and Policy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UC-34. View checkout summary</w:t>
      </w:r>
    </w:p>
    <w:tbl>
      <w:tblPr>
        <w:tblStyle w:val="afff0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UC-34 View checkout summary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System; Guest (preview only)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actor selects a slot or changes services, promotion code, customer context, or booking source on the Booking 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 or Staff reviews authoritative field, service, discount, deposit, paid, and remaining amounts.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 valid slot exists.</w:t>
            </w:r>
            <w:r>
              <w:rPr>
                <w:rFonts w:ascii="Arial" w:eastAsia="Arial" w:hAnsi="Arial" w:cs="Arial"/>
              </w:rPr>
              <w:br/>
              <w:t>PRE-2: Selected extra services, if any, exist and satisfy active-status, quantity, and overlapping-inventory rules.</w:t>
            </w:r>
            <w:r>
              <w:rPr>
                <w:rFonts w:ascii="Arial" w:eastAsia="Arial" w:hAnsi="Arial" w:cs="Arial"/>
              </w:rPr>
              <w:br/>
              <w:t>PRE-3: Customer login is not required for an anonymous preview; it is required to save a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No booking or payment record is created by preview.</w:t>
            </w:r>
            <w:r>
              <w:rPr>
                <w:rFonts w:ascii="Arial" w:eastAsia="Arial" w:hAnsi="Arial" w:cs="Arial"/>
              </w:rPr>
              <w:br/>
              <w:t>POST-2: The response contains field price, service total, promotion discount, membership discount, total, deposit, and remaining-after-deposit values.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checkout summary</w:t>
            </w:r>
            <w:r>
              <w:rPr>
                <w:rFonts w:ascii="Arial" w:eastAsia="Arial" w:hAnsi="Arial" w:cs="Arial"/>
              </w:rPr>
              <w:br/>
              <w:t>1. Actor selects a date, field/slot, and optional services and promotion code.</w:t>
            </w:r>
            <w:r>
              <w:rPr>
                <w:rFonts w:ascii="Arial" w:eastAsia="Arial" w:hAnsi="Arial" w:cs="Arial"/>
              </w:rPr>
              <w:br/>
              <w:t>2. Client posts the basket to /api/bookings/checkout-preview.</w:t>
            </w:r>
            <w:r>
              <w:rPr>
                <w:rFonts w:ascii="Arial" w:eastAsia="Arial" w:hAnsi="Arial" w:cs="Arial"/>
              </w:rPr>
              <w:br/>
              <w:t>3. System resolves field pricing and service availability.</w:t>
            </w:r>
            <w:r>
              <w:rPr>
                <w:rFonts w:ascii="Arial" w:eastAsia="Arial" w:hAnsi="Arial" w:cs="Arial"/>
              </w:rPr>
              <w:br/>
              <w:t>4. System validates the promotion and calculates the online-customer membership discount when applicable.</w:t>
            </w:r>
            <w:r>
              <w:rPr>
                <w:rFonts w:ascii="Arial" w:eastAsia="Arial" w:hAnsi="Arial" w:cs="Arial"/>
              </w:rPr>
              <w:br/>
              <w:t xml:space="preserve">5. System applies the configured default deposit percentage and </w:t>
            </w:r>
            <w:r>
              <w:rPr>
                <w:rFonts w:ascii="Arial" w:eastAsia="Arial" w:hAnsi="Arial" w:cs="Arial"/>
              </w:rPr>
              <w:lastRenderedPageBreak/>
              <w:t>returns the breakdown.</w:t>
            </w:r>
            <w:r>
              <w:rPr>
                <w:rFonts w:ascii="Arial" w:eastAsia="Arial" w:hAnsi="Arial" w:cs="Arial"/>
              </w:rPr>
              <w:br/>
              <w:t>6. Client renders the checkout summary and deposit/full choices.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Promotion is not eligible</w:t>
              <w:br/>
              <w:t>1. GoalZone keeps the base checkout amounts and explains why the code was not applied.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Unknown slot, promotion, service, or customer data produces an API error.</w:t>
            </w:r>
            <w:r>
              <w:rPr>
                <w:rFonts w:ascii="Arial" w:eastAsia="Arial" w:hAnsi="Arial" w:cs="Arial"/>
              </w:rPr>
              <w:br/>
              <w:t>EXC-2: Inactive/expired/ineligible promotion or unavailable service inventory rejects the preview.</w:t>
            </w:r>
            <w:r>
              <w:rPr>
                <w:rFonts w:ascii="Arial" w:eastAsia="Arial" w:hAnsi="Arial" w:cs="Arial"/>
              </w:rPr>
              <w:br/>
              <w:t>EXC-3: A client-supplied customer ID is accepted by the public preview to calculate context, although customer profile data is not returned.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BR-06, BR-10, BR-21, BR-25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USD only. Total = field price + services - promotion discount - online-customer membership discount. Deposit uses system_setting deposit.default_percent. Membership discount does not apply to guest preview or walk-in source.</w:t>
            </w:r>
            <w:r>
              <w:rPr>
                <w:rFonts w:ascii="Arial" w:eastAsia="Arial" w:hAnsi="Arial" w:cs="Arial"/>
              </w:rPr>
              <w:br/>
              <w:t>Evidence: BookingController.checkoutPreview, BookingWorkflowService.previewCheckout, DomainSupportService pricing methods, CheckoutSummary and BookingPage.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returned slot data is sufficient context for the UI; preview values are recalculated again during booking creation rather than trusted from the client.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UC-35. Choose payment option</w:t>
      </w:r>
    </w:p>
    <w:tbl>
      <w:tblPr>
        <w:tblStyle w:val="afff1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UC-35 Choose payment option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actor chooses Deposit or Full in the checkout payment selector.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Customer chooses online deposit/full payment; Staff chooses an eligible counter-cash amount.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 checkout summary is available.</w:t>
            </w:r>
            <w:r>
              <w:rPr>
                <w:rFonts w:ascii="Arial" w:eastAsia="Arial" w:hAnsi="Arial" w:cs="Arial"/>
              </w:rPr>
              <w:br/>
              <w:t>PRE-2: Customer is signed in for online checkout, or Staff is signed in for walk-in checkout.</w:t>
            </w:r>
            <w:r>
              <w:rPr>
                <w:rFonts w:ascii="Arial" w:eastAsia="Arial" w:hAnsi="Arial" w:cs="Arial"/>
              </w:rPr>
              <w:br/>
              <w:t>PRE-3: The selected booking amount is greater than zero.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selected option is passed to booking/payment processing.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POST-2: Deposit charges the configured deposit balance; full charges the remaining total.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GoalZone shows deposit and full-payment choices for Customer checkout.</w:t>
              <w:br/>
              <w:t>2. For a walk-in, GoalZone also shows Pay later.</w:t>
              <w:br/>
              <w:t>3. The actor selects one option and reviews its paid and remaining amounts.</w:t>
              <w:br/>
              <w:t>4. The chosen option is passed to the corresponding online or counter-payment flow.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Staff chooses pay later</w:t>
              <w:br/>
              <w:t>1. Checkout displays the full unpaid balance and preserves pending status.</w:t>
              <w:br/>
              <w:t>A2: Customer chooses full payment</w:t>
              <w:br/>
              <w:t>1. Checkout sends the total amount instead of the deposit amount.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supplied amount that differs from the server-derived payable amount is rejected.</w:t>
            </w:r>
            <w:r>
              <w:rPr>
                <w:rFonts w:ascii="Arial" w:eastAsia="Arial" w:hAnsi="Arial" w:cs="Arial"/>
              </w:rPr>
              <w:br/>
              <w:t>EXC-2: Customers cannot create walk-in bookings; Venue Staff cannot create online bookings.</w:t>
            </w:r>
            <w:r>
              <w:rPr>
                <w:rFonts w:ascii="Arial" w:eastAsia="Arial" w:hAnsi="Arial" w:cs="Arial"/>
              </w:rPr>
              <w:br/>
              <w:t>EXC-3: Admin has no checkout UI or API authority for walk-in and counter-cash operations.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BR-21, BR-22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Online PayPal checkout is Customer-only and online-booking-only. Staff UI records cash for walk-ins. Deposit means unpaid configured deposit; full means remaining booking balance.</w:t>
            </w:r>
            <w:r>
              <w:rPr>
                <w:rFonts w:ascii="Arial" w:eastAsia="Arial" w:hAnsi="Arial" w:cs="Arial"/>
              </w:rPr>
              <w:br/>
              <w:t>Evidence: PaymentOptionModal text area, BookingPage, BookingWorkflowService.requireBookingCreationRole, PaymentWorkflowService.payableAmount, PayPalCheckoutService.payableAmount.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intended product role is Staff for walk-in checkout and Admin for administration, despite broader backend operator authorization.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UC-36. Pay online via PayPal Sandbox</w:t>
      </w:r>
    </w:p>
    <w:tbl>
      <w:tblPr>
        <w:tblStyle w:val="afff2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UC-36 Pay online via PayPal Sandbox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PayPal Sandbox; 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 clicks the PayPal button after preparing an online booking and choosing deposit or full payment.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Customer approves a PayPal Sandbox order whose verified idempotent capture automatically confirms eligible booking state.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Authenticated Customer owns an online booking.</w:t>
            </w:r>
            <w:r>
              <w:rPr>
                <w:rFonts w:ascii="Arial" w:eastAsia="Arial" w:hAnsi="Arial" w:cs="Arial"/>
              </w:rPr>
              <w:br/>
              <w:t>PRE-2: Booking is not cancelled, rejected, expired, or no-show and has a positive payable amount.</w:t>
            </w:r>
            <w:r>
              <w:rPr>
                <w:rFonts w:ascii="Arial" w:eastAsia="Arial" w:hAnsi="Arial" w:cs="Arial"/>
              </w:rPr>
              <w:br/>
              <w:t xml:space="preserve">PRE-3: PayPal credentials are configured and mock mode is off for </w:t>
            </w:r>
            <w:r>
              <w:rPr>
                <w:rFonts w:ascii="Arial" w:eastAsia="Arial" w:hAnsi="Arial" w:cs="Arial"/>
              </w:rPr>
              <w:lastRenderedPageBreak/>
              <w:t>real sandbox use.</w:t>
            </w:r>
            <w:r>
              <w:rPr>
                <w:rFonts w:ascii="Arial" w:eastAsia="Arial" w:hAnsi="Arial" w:cs="Arial"/>
              </w:rPr>
              <w:br/>
              <w:t>PRE-4: Customer ID in the request matches the signed-in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 pending Payment stores provider order ID, amount, USD currency, payment option, and idempotency key.</w:t>
            </w:r>
            <w:r>
              <w:rPr>
                <w:rFonts w:ascii="Arial" w:eastAsia="Arial" w:hAnsi="Arial" w:cs="Arial"/>
              </w:rPr>
              <w:br/>
              <w:t>POST-2: Successful verified capture is an included step that reconciles booking, payment, invoice, and confirmation state.</w:t>
            </w:r>
            <w:r>
              <w:rPr>
                <w:rFonts w:ascii="Arial" w:eastAsia="Arial" w:hAnsi="Arial" w:cs="Arial"/>
              </w:rPr>
              <w:br/>
              <w:t>POST-3: Customer cancellation marks the Payment expired and may expire an unpaid pending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Pay deposit/full amount via online payment sandbox</w:t>
            </w:r>
            <w:r>
              <w:rPr>
                <w:rFonts w:ascii="Arial" w:eastAsia="Arial" w:hAnsi="Arial" w:cs="Arial"/>
              </w:rPr>
              <w:br/>
              <w:t>1. Client prepares the online booking.</w:t>
            </w:r>
            <w:r>
              <w:rPr>
                <w:rFonts w:ascii="Arial" w:eastAsia="Arial" w:hAnsi="Arial" w:cs="Arial"/>
              </w:rPr>
              <w:br/>
              <w:t>2. Server derives the payable amount and creates a PayPal order with CAPTURE intent.</w:t>
            </w:r>
            <w:r>
              <w:rPr>
                <w:rFonts w:ascii="Arial" w:eastAsia="Arial" w:hAnsi="Arial" w:cs="Arial"/>
              </w:rPr>
              <w:br/>
              <w:t>3. Customer approves in the PayPal Sandbox UI.</w:t>
            </w:r>
            <w:r>
              <w:rPr>
                <w:rFonts w:ascii="Arial" w:eastAsia="Arial" w:hAnsi="Arial" w:cs="Arial"/>
              </w:rPr>
              <w:br/>
              <w:t>4. Client asks the server to capture the returned order ID.</w:t>
            </w:r>
            <w:r>
              <w:rPr>
                <w:rFonts w:ascii="Arial" w:eastAsia="Arial" w:hAnsi="Arial" w:cs="Arial"/>
              </w:rPr>
              <w:br/>
              <w:t>5. Server validates provider status, currency, and amount before applying payment state.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Customer cancels PayPal approval</w:t>
              <w:br/>
              <w:t>1. GoalZone releases the unpaid hold and records no captured payment.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Missing credentials return service unavailable and the client reports online payment unavailable.</w:t>
            </w:r>
            <w:r>
              <w:rPr>
                <w:rFonts w:ascii="Arial" w:eastAsia="Arial" w:hAnsi="Arial" w:cs="Arial"/>
              </w:rPr>
              <w:br/>
              <w:t>EXC-2: Non-Customer, non-owner, actor mismatch, or walk-in booking is rejected.</w:t>
            </w:r>
            <w:r>
              <w:rPr>
                <w:rFonts w:ascii="Arial" w:eastAsia="Arial" w:hAnsi="Arial" w:cs="Arial"/>
              </w:rPr>
              <w:br/>
              <w:t>EXC-3: Provider/OAuth/order errors return bad gateway.</w:t>
            </w:r>
            <w:r>
              <w:rPr>
                <w:rFonts w:ascii="Arial" w:eastAsia="Arial" w:hAnsi="Arial" w:cs="Arial"/>
              </w:rPr>
              <w:br/>
              <w:t>EXC-4: Booking balance changed after order creation or provider amount/currency mismatch is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BR-22, BR-23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Customer-only; online-booking-only; USD settlement; exact server-derived amount; PayPal Sandbox is classroom scope, not production/live-money certification.</w:t>
            </w:r>
            <w:r>
              <w:rPr>
                <w:rFonts w:ascii="Arial" w:eastAsia="Arial" w:hAnsi="Arial" w:cs="Arial"/>
              </w:rPr>
              <w:br/>
              <w:t>Evidence: PayPalCheckout React component, PaymentController PayPal endpoints, PayPalCheckoutService, PayPalCheckoutServiceTest and E2E authorization tests.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 final external Sandbox buyer smoke test is required because automated tests use mock mode.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UC-37. Confirm remaining payment</w:t>
      </w:r>
    </w:p>
    <w:tbl>
      <w:tblPr>
        <w:tblStyle w:val="afff4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3075"/>
        <w:gridCol w:w="186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UC-37 Confirm remaining payment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0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30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0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0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System; Admin (API-authorized operator)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selects Remaining payment for a booking with an outstanding balance.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records a real on-site cash payment against a booking balance.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Staff is authenticated and the Booking has a positive remaining amount.</w:t>
            </w:r>
            <w:r>
              <w:rPr>
                <w:rFonts w:ascii="Arial" w:eastAsia="Arial" w:hAnsi="Arial" w:cs="Arial"/>
              </w:rPr>
              <w:br/>
              <w:t>PRE-2: Booking is not cancelled, rejected, expired, or no-show.</w:t>
            </w:r>
            <w:r>
              <w:rPr>
                <w:rFonts w:ascii="Arial" w:eastAsia="Arial" w:hAnsi="Arial" w:cs="Arial"/>
              </w:rPr>
              <w:br/>
              <w:t>PRE-3: Payment method is cash.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 paid or failed cash Payment row is stored.</w:t>
            </w:r>
            <w:r>
              <w:rPr>
                <w:rFonts w:ascii="Arial" w:eastAsia="Arial" w:hAnsi="Arial" w:cs="Arial"/>
              </w:rPr>
              <w:br/>
              <w:t>POST-2: On success, paid amount increases, remaining amount decreases, invoice is updated, and Customer is notified.</w:t>
            </w:r>
            <w:r>
              <w:rPr>
                <w:rFonts w:ascii="Arial" w:eastAsia="Arial" w:hAnsi="Arial" w:cs="Arial"/>
              </w:rPr>
              <w:br/>
              <w:t>POST-3: A pending Booking is confirmed if the cumulative paid amount reaches its deposit.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opens a booking with an unpaid balance.</w:t>
              <w:br/>
              <w:t>2. Staff chooses Record remaining payment.</w:t>
              <w:br/>
              <w:t>3. GoalZone shows the exact cash amount and asks for confirmation.</w:t>
              <w:br/>
              <w:t>4. Staff confirms cash was received.</w:t>
              <w:br/>
              <w:t>5. GoalZone records the payment and reconciles the invoice.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Partial cash is not accepted</w:t>
              <w:br/>
              <w:t>1. Staff chooses the supported remaining-balance action or leaves the balance unchanged.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Customer call is forbidden.</w:t>
            </w:r>
            <w:r>
              <w:rPr>
                <w:rFonts w:ascii="Arial" w:eastAsia="Arial" w:hAnsi="Arial" w:cs="Arial"/>
              </w:rPr>
              <w:br/>
              <w:t>EXC-2: Non-cash method, zero payable amount, ineligible Booking state, or amount mismatch is rejected.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BR-23, BR-24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Remaining payment is the current Booking.remainingAmount and venue counter payments must be cash.</w:t>
            </w:r>
            <w:r>
              <w:rPr>
                <w:rFonts w:ascii="Arial" w:eastAsia="Arial" w:hAnsi="Arial" w:cs="Arial"/>
              </w:rPr>
              <w:br/>
              <w:t>Evidence: StaffPage remaining-payment action, /api/payments/capture, PaymentWorkflowService.capturePayment.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Physical cash handling and reconciliation occur outside the application.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UC-38. Handle failed/expired payment</w:t>
      </w:r>
    </w:p>
    <w:tbl>
      <w:tblPr>
        <w:tblStyle w:val="afff5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520"/>
        <w:gridCol w:w="2790"/>
        <w:gridCol w:w="169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UC-38 Handle failed/expired payment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5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27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69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5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Customer/PayPal/Scheduler</w:t>
            </w:r>
          </w:p>
        </w:tc>
        <w:tc>
          <w:tcPr>
            <w:tcW w:w="27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69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Customer; Staff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 payment attempt fails, Customer cancels PayPal checkout, or the pending unpaid hold exceeds the configured timeout.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Provider failure remains visible/retryable and the scheduler releases aged unpaid holds.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 pending payment/booking attempt exists, or a pending Booking has no paid amount.</w:t>
            </w:r>
            <w:r>
              <w:rPr>
                <w:rFonts w:ascii="Arial" w:eastAsia="Arial" w:hAnsi="Arial" w:cs="Arial"/>
              </w:rPr>
              <w:br/>
              <w:t>PRE-2: Scheduler is enabled for automatic timeout processing.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Cancelled PayPal Payment becomes expired and an unpaid pending Booking becomes expired.</w:t>
            </w:r>
            <w:r>
              <w:rPr>
                <w:rFonts w:ascii="Arial" w:eastAsia="Arial" w:hAnsi="Arial" w:cs="Arial"/>
              </w:rPr>
              <w:br/>
              <w:t>POST-2: Scheduler marks aged unpaid pending Bookings expired and creates a Customer notification.</w:t>
            </w:r>
            <w:r>
              <w:rPr>
                <w:rFonts w:ascii="Arial" w:eastAsia="Arial" w:hAnsi="Arial" w:cs="Arial"/>
              </w:rPr>
              <w:br/>
              <w:t>POST-3: Expired Bookings no longer count as active slot conflicts.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Handle failed/expired payment</w:t>
            </w:r>
            <w:r>
              <w:rPr>
                <w:rFonts w:ascii="Arial" w:eastAsia="Arial" w:hAnsi="Arial" w:cs="Arial"/>
              </w:rPr>
              <w:br/>
              <w:t>1. Scheduler reads payment.pending_timeout_minutes.</w:t>
            </w:r>
            <w:r>
              <w:rPr>
                <w:rFonts w:ascii="Arial" w:eastAsia="Arial" w:hAnsi="Arial" w:cs="Arial"/>
              </w:rPr>
              <w:br/>
              <w:t>2. System finds pending Bookings older than the cutoff with zero paid amount.</w:t>
            </w:r>
            <w:r>
              <w:rPr>
                <w:rFonts w:ascii="Arial" w:eastAsia="Arial" w:hAnsi="Arial" w:cs="Arial"/>
              </w:rPr>
              <w:br/>
              <w:t>3. System marks them expired, timestamps them, and notifies Customers.</w:t>
            </w:r>
            <w:r>
              <w:rPr>
                <w:rFonts w:ascii="Arial" w:eastAsia="Arial" w:hAnsi="Arial" w:cs="Arial"/>
              </w:rPr>
              <w:br/>
              <w:t>4. Slot search can show the released slots as available.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Customer retries before expiry</w:t>
              <w:br/>
              <w:t>1. A new provider attempt is associated with the same eligible pending booking.</w:t>
              <w:br/>
              <w:t>A2: Hold expires</w:t>
              <w:br/>
              <w:t>1. The scheduler expires the unpaid booking and releases the slot.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Paid pending Bookings and newly created holds are skipped by the scheduler.</w:t>
            </w:r>
            <w:r>
              <w:rPr>
                <w:rFonts w:ascii="Arial" w:eastAsia="Arial" w:hAnsi="Arial" w:cs="Arial"/>
              </w:rPr>
              <w:br/>
              <w:t>EXC-2: Captured PayPal orders cannot be cancelled.</w:t>
            </w:r>
            <w:r>
              <w:rPr>
                <w:rFonts w:ascii="Arial" w:eastAsia="Arial" w:hAnsi="Arial" w:cs="Arial"/>
              </w:rPr>
              <w:br/>
              <w:t>EXC-3: Remote non-COMPLETED capture failure persistence is uncertain because an exception rolls back the transactional method.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BR-23, BR-28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Default timeout is 15 minutes when no setting exists; configured value is clamped to at least one minute. Only zero-paid pending Bookings auto-expire.</w:t>
            </w:r>
            <w:r>
              <w:rPr>
                <w:rFonts w:ascii="Arial" w:eastAsia="Arial" w:hAnsi="Arial" w:cs="Arial"/>
              </w:rPr>
              <w:br/>
              <w:t>Evidence: BookingMaintenanceScheduler.expireUnpaidPendingBookings, PayPalCheckoutService.cancelOrder, payment status derivation, scheduler E2E test.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No provider webhook or separate asynchronous reconciliation job exists.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UC-39. View payment history</w:t>
      </w:r>
    </w:p>
    <w:tbl>
      <w:tblPr>
        <w:tblStyle w:val="afff6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UC-39 View payment history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Customer/Staff/Admin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Admin; 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Actor opens payment history or booking billing detail.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authorized user views persisted cash/PayPal transactions with booking, field, slot, amount, time, and refund context.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Actor is authenticated.</w:t>
            </w:r>
            <w:r>
              <w:rPr>
                <w:rFonts w:ascii="Arial" w:eastAsia="Arial" w:hAnsi="Arial" w:cs="Arial"/>
              </w:rPr>
              <w:br/>
              <w:t>PRE-2: Customer accesses only their own account/booking context.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Payment records are displayed newest first with code, booking, option, method, amount, status, transaction code, gateway message, and paid time where available.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The authorized user opens payment history.</w:t>
              <w:br/>
              <w:t>2. GoalZone filters transactions to the caller's authority.</w:t>
              <w:br/>
              <w:t>3. Each row shows payment code, booking code, field, booking date/time, method, paid time, status, and amount.</w:t>
              <w:br/>
              <w:t>4. Staff or Admin may open the related invoice context where authorized.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payment records</w:t>
              <w:br/>
              <w:t>1. The history displays an empty state rather than a booking code without context.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Unauthenticated request is rejected.</w:t>
            </w:r>
            <w:r>
              <w:rPr>
                <w:rFonts w:ascii="Arial" w:eastAsia="Arial" w:hAnsi="Arial" w:cs="Arial"/>
              </w:rPr>
              <w:br/>
              <w:t>EXC-2: Customer cannot obtain another Customer's booking detail through the protected booking endpoint.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BR-23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Role/ownership limits history: Customer sees own; Staff/Admin are operators and see all.</w:t>
            </w:r>
            <w:r>
              <w:rPr>
                <w:rFonts w:ascii="Arial" w:eastAsia="Arial" w:hAnsi="Arial" w:cs="Arial"/>
              </w:rPr>
              <w:br/>
              <w:t>Evidence: PaymentWorkflowService.payments, BookingWorkflowService.bookingDetail, AccountPage and BillingDetails.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Payment history is an on-screen list; export and provider-led reconciliation are out of scope.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UC-40. View invoice/payment status</w:t>
      </w:r>
    </w:p>
    <w:tbl>
      <w:tblPr>
        <w:tblStyle w:val="afff8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280"/>
        <w:gridCol w:w="2940"/>
        <w:gridCol w:w="178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UC-40 View invoice/payment status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29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2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Customer/Staff</w:t>
            </w:r>
          </w:p>
        </w:tc>
        <w:tc>
          <w:tcPr>
            <w:tcW w:w="29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8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Admin; 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Actor selects a Booking in Account, Staff, or Admin-loaded booking data.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authorized user views the system-maintained invoice, paid, remaining, refunded, and transaction 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Actor is authenticated and either owns the Booking or is Staff/Admin.</w:t>
            </w:r>
            <w:r>
              <w:rPr>
                <w:rFonts w:ascii="Arial" w:eastAsia="Arial" w:hAnsi="Arial" w:cs="Arial"/>
              </w:rPr>
              <w:br/>
              <w:t>PRE-2: Booking exists.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The actor sees current billing detail without changing financial state.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invoice/payment status</w:t>
            </w:r>
            <w:r>
              <w:rPr>
                <w:rFonts w:ascii="Arial" w:eastAsia="Arial" w:hAnsi="Arial" w:cs="Arial"/>
              </w:rPr>
              <w:br/>
              <w:t>1. Client calls /api/bookings/{bookingId}.</w:t>
            </w:r>
            <w:r>
              <w:rPr>
                <w:rFonts w:ascii="Arial" w:eastAsia="Arial" w:hAnsi="Arial" w:cs="Arial"/>
              </w:rPr>
              <w:br/>
              <w:t>2. System checks ownership/operator visibility.</w:t>
            </w:r>
            <w:r>
              <w:rPr>
                <w:rFonts w:ascii="Arial" w:eastAsia="Arial" w:hAnsi="Arial" w:cs="Arial"/>
              </w:rPr>
              <w:br/>
              <w:t>3. System loads services, payments, promotions, invoice, refunds, and derives paymentStatus.</w:t>
            </w:r>
            <w:r>
              <w:rPr>
                <w:rFonts w:ascii="Arial" w:eastAsia="Arial" w:hAnsi="Arial" w:cs="Arial"/>
              </w:rPr>
              <w:br/>
              <w:t>4. BillingDetails displays invoice totals and transaction timeline.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Refund is still processing</w:t>
              <w:br/>
              <w:t>1. The invoice keeps paid, remaining, refundable, and refund status visible without treating the refund as completed.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Unauthorized Customer access to another Booking is forbidden.</w:t>
            </w:r>
            <w:r>
              <w:rPr>
                <w:rFonts w:ascii="Arial" w:eastAsia="Arial" w:hAnsi="Arial" w:cs="Arial"/>
              </w:rPr>
              <w:br/>
              <w:t>EXC-2: Missing Booking returns not found.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BR-24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Derived statuses are unpaid, failed, expired, partially_paid, paid, partially_refunded, or refunded based on paid amount, remaining amount, Booking expiry, failed Payment presence, and completed Refund totals.</w:t>
            </w:r>
            <w:r>
              <w:rPr>
                <w:rFonts w:ascii="Arial" w:eastAsia="Arial" w:hAnsi="Arial" w:cs="Arial"/>
              </w:rPr>
              <w:br/>
              <w:t>Evidence: bookingDetail, paymentStatus, BillingDetails, AccountPage and StaffPage.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can load billing data, although the main dedicated billing interaction is presented in Customer/Staff workspaces.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UC-41. Process online refund</w:t>
      </w:r>
    </w:p>
    <w:tbl>
      <w:tblPr>
        <w:tblStyle w:val="afff9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3075"/>
        <w:gridCol w:w="186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UC-41 Process online refund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0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307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07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Staff</w:t>
            </w:r>
          </w:p>
        </w:tc>
        <w:tc>
          <w:tcPr>
            <w:tcW w:w="307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6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PayPal Sandbox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Staff approves an eligible refund tied to a captured PayPal payment and selects Send/Retry to PayPal.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Venue Staff submits an approved online refund idempotently and accepts only provider COMPLETED as final.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PRE-1: Venue Staff is authenticated.</w:t>
              <w:br/>
              <w:t>PRE-2: The refund request is approved and references a captured PayPal payment.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Refund stores provider status, gateway message, provider refund ID when returned, and processed time for terminal states.</w:t>
            </w:r>
            <w:r>
              <w:rPr>
                <w:rFonts w:ascii="Arial" w:eastAsia="Arial" w:hAnsi="Arial" w:cs="Arial"/>
              </w:rPr>
              <w:br/>
              <w:t>POST-2: Only PayPal COMPLETED produces local completed state and updates invoice refunded amount.</w:t>
            </w:r>
            <w:r>
              <w:rPr>
                <w:rFonts w:ascii="Arial" w:eastAsia="Arial" w:hAnsi="Arial" w:cs="Arial"/>
              </w:rPr>
              <w:br/>
              <w:t>POST-3: Customer receives a refund-status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Staff opens an approved online refund case.</w:t>
              <w:br/>
              <w:t>2. Staff confirms provider processing.</w:t>
              <w:br/>
              <w:t>3. GoalZone sends the idempotent refund request to PayPal Sandbox.</w:t>
              <w:br/>
              <w:t>4. GoalZone accepts provider COMPLETED as final and stores provider evidence.</w:t>
              <w:br/>
              <w:t>5. GoalZone updates refundable totals and notifies the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Provider reports pending</w:t>
              <w:br/>
              <w:t>1. The refund remains processing and Staff may retry safely with the same idempotency key.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PayPal Refund cannot be directly changed from approved to completed; this transition is rejected.</w:t>
            </w:r>
            <w:r>
              <w:rPr>
                <w:rFonts w:ascii="Arial" w:eastAsia="Arial" w:hAnsi="Arial" w:cs="Arial"/>
              </w:rPr>
              <w:br/>
              <w:t>EXC-2: Missing capture, wrong method/status, insufficient per-payment capacity, or absent credentials results in failed/rejected processing.</w:t>
            </w:r>
            <w:r>
              <w:rPr>
                <w:rFonts w:ascii="Arial" w:eastAsia="Arial" w:hAnsi="Arial" w:cs="Arial"/>
              </w:rPr>
              <w:br/>
              <w:t>EXC-3: Provider sandbox confirmation remains an external smoke test.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BR-18, BR-23, BR-28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Provider state is authoritative. Stable idempotency prevents duplicate refunds. Each Refund is tied to a single paid Payment with sufficient remaining capacity. Cash refund completion is not this online flow.</w:t>
            </w:r>
            <w:r>
              <w:rPr>
                <w:rFonts w:ascii="Arial" w:eastAsia="Arial" w:hAnsi="Arial" w:cs="Arial"/>
              </w:rPr>
              <w:br/>
              <w:t>Evidence: PaymentWorkflowService.processProviderRefund/resolveRefundPayment, PayPalCheckoutService.refundCapture, V9 provider-refund migration, StaffPage controls, E2E transition test.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PayPal merchant credentials and a genuinely captured sandbox transaction are required for final external verification.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lastRenderedPageBreak/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UC-42. Manage refund requests</w:t>
      </w:r>
    </w:p>
    <w:tbl>
      <w:tblPr>
        <w:tblStyle w:val="afffa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UC-42 Manage refund requests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 or Staff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 (read-only audit), PayPal Sandbox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The booking-owning Customer creates a refund request, or Staff opens the refund queue.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booking owner submits an amount and reason; Venue Staff reviews its auditable lifecycle while Admin remains read-only.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Booking has a positive refundable amount.</w:t>
            </w:r>
            <w:r>
              <w:rPr>
                <w:rFonts w:ascii="Arial" w:eastAsia="Arial" w:hAnsi="Arial" w:cs="Arial"/>
              </w:rPr>
              <w:br/>
              <w:t>PRE-2: The authenticated Customer owns the Booking.</w:t>
            </w:r>
            <w:r>
              <w:rPr>
                <w:rFonts w:ascii="Arial" w:eastAsia="Arial" w:hAnsi="Arial" w:cs="Arial"/>
              </w:rPr>
              <w:br/>
              <w:t>PRE-3: A single paid Payment has sufficient remaining refundable capacity.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Refund request is persisted with code, requester, amount, selected Payment, reason, idempotency key, and requested time.</w:t>
            </w:r>
            <w:r>
              <w:rPr>
                <w:rFonts w:ascii="Arial" w:eastAsia="Arial" w:hAnsi="Arial" w:cs="Arial"/>
              </w:rPr>
              <w:br/>
              <w:t>POST-2: Approved/rejected/processing/completed/failed transitions are recorded with operator/provider evidence.</w:t>
            </w:r>
            <w:r>
              <w:rPr>
                <w:rFonts w:ascii="Arial" w:eastAsia="Arial" w:hAnsi="Arial" w:cs="Arial"/>
              </w:rPr>
              <w:br/>
              <w:t>POST-3: Customer is notified on request and each handled 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The booking owner opens an eligible booking.</w:t>
              <w:br/>
              <w:t>2. The owner enters a refund amount within the displayed maximum and a reason.</w:t>
              <w:br/>
              <w:t>3. GoalZone stores a requested refund.</w:t>
              <w:br/>
              <w:t>4. Staff reviews the request and records approve or reject with a note.</w:t>
              <w:br/>
              <w:t>5. Approved cash refunds may be completed by Staff; approved online refunds continue through UC-41.</w:t>
              <w:br/>
              <w:t>6. Admin may inspect the resulting audit trail without changing 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Staff rejects request</w:t>
              <w:br/>
              <w:t>1. Staff supplies a review note and GoalZone closes the request as rejected.</w:t>
              <w:br/>
              <w:t>A2: Admin opens the case</w:t>
              <w:br/>
              <w:t>1. Admin may inspect the audit trail but receives no processing action.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Unauthorized ownership, no refundable amount, invalid amount, wrong Payment, or insufficient single-payment capacity is rejected.</w:t>
            </w:r>
            <w:r>
              <w:rPr>
                <w:rFonts w:ascii="Arial" w:eastAsia="Arial" w:hAnsi="Arial" w:cs="Arial"/>
              </w:rPr>
              <w:br/>
              <w:t>EXC-2: Only requested may transition to approved/rejected; approved PayPal must go through processing; approved cash alone may transition directly to completed.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EXC-3: Staff/Admin cannot submit a Customer request, and Customers cannot approve or process a request.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BR-18, BR-23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Committed capacity counts requested, approved, processing, and completed refunds; rejected/failed are excluded. PayPal completion is provider-only; cash completion is manual venue action.</w:t>
            </w:r>
            <w:r>
              <w:rPr>
                <w:rFonts w:ascii="Arial" w:eastAsia="Arial" w:hAnsi="Arial" w:cs="Arial"/>
              </w:rPr>
              <w:br/>
              <w:t>The Customer account page owns the request action. The Staff workspace owns handling actions; Admin receives read/audit access and the same operator authorization at API level.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Refund eligibility amount was previously established by cancellation policy or a lower-price reschedule/service amendment.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UC-43. Configure deposit rules</w:t>
      </w:r>
    </w:p>
    <w:tbl>
      <w:tblPr>
        <w:tblStyle w:val="afffb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UC-43 Configure deposit rules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edits deposit.default_percent in Policies or chooses the 30%/50% shortcut.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configures the default online deposit percentage.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deposit.default_percent setting exists.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Setting value is saved and used by subsequent preview, booking, reschedule, and service-amendment deposit calculations.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Configure deposit rules</w:t>
            </w:r>
            <w:r>
              <w:rPr>
                <w:rFonts w:ascii="Arial" w:eastAsia="Arial" w:hAnsi="Arial" w:cs="Arial"/>
              </w:rPr>
              <w:br/>
              <w:t>1. Admin opens Policies.</w:t>
            </w:r>
            <w:r>
              <w:rPr>
                <w:rFonts w:ascii="Arial" w:eastAsia="Arial" w:hAnsi="Arial" w:cs="Arial"/>
              </w:rPr>
              <w:br/>
              <w:t>2. System lists settings.</w:t>
            </w:r>
            <w:r>
              <w:rPr>
                <w:rFonts w:ascii="Arial" w:eastAsia="Arial" w:hAnsi="Arial" w:cs="Arial"/>
              </w:rPr>
              <w:br/>
              <w:t>3. Admin enters a percentage or selects 30%/50%.</w:t>
            </w:r>
            <w:r>
              <w:rPr>
                <w:rFonts w:ascii="Arial" w:eastAsia="Arial" w:hAnsi="Arial" w:cs="Arial"/>
              </w:rPr>
              <w:br/>
              <w:t>4. Server validates 0 through 100 and saves the setting.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Deposit percentage is changed</w:t>
              <w:br/>
              <w:t>1. New checkout previews use the new percentage; stored booking snapshots remain unchanged.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update is forbidden.</w:t>
            </w:r>
            <w:r>
              <w:rPr>
                <w:rFonts w:ascii="Arial" w:eastAsia="Arial" w:hAnsi="Arial" w:cs="Arial"/>
              </w:rPr>
              <w:br/>
              <w:t>EXC-2: Blank, nonnumeric, below-zero, or above-100 value is rejected.</w:t>
            </w:r>
            <w:r>
              <w:rPr>
                <w:rFonts w:ascii="Arial" w:eastAsia="Arial" w:hAnsi="Arial" w:cs="Arial"/>
              </w:rPr>
              <w:br/>
              <w:t>EXC-3: Unknown setting key returns not found.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Deposit = booking total multiplied by one global default percentage and rounded to two decimals.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Historical examples such as higher deposits for locked customers or forced full payment are not implemented.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Existing Bookings retain stored deposit amounts until another repricing workflow recalculates them.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UC-44. Configure cancellation/refund policy</w:t>
      </w:r>
    </w:p>
    <w:tbl>
      <w:tblPr>
        <w:tblStyle w:val="afffc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UC-44 Configure cancellation/refund policy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AnNP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edits refund percentage settings in Policies.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configures before-24-hour and same-day refund percentages.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refund.before_24h_percent and refund.same_day_percent settings exist.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Updated percentage is used in subsequent cancellation previews and cancellations.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Configure cancellation/refund policy</w:t>
            </w:r>
            <w:r>
              <w:rPr>
                <w:rFonts w:ascii="Arial" w:eastAsia="Arial" w:hAnsi="Arial" w:cs="Arial"/>
              </w:rPr>
              <w:br/>
              <w:t>1. Admin opens Policies and reviews settings.</w:t>
            </w:r>
            <w:r>
              <w:rPr>
                <w:rFonts w:ascii="Arial" w:eastAsia="Arial" w:hAnsi="Arial" w:cs="Arial"/>
              </w:rPr>
              <w:br/>
              <w:t>2. Admin edits a refund percentage.</w:t>
            </w:r>
            <w:r>
              <w:rPr>
                <w:rFonts w:ascii="Arial" w:eastAsia="Arial" w:hAnsi="Arial" w:cs="Arial"/>
              </w:rPr>
              <w:br/>
              <w:t>3. Server validates 0 through 100 and saves the setting.</w:t>
            </w:r>
            <w:r>
              <w:rPr>
                <w:rFonts w:ascii="Arial" w:eastAsia="Arial" w:hAnsi="Arial" w:cs="Arial"/>
              </w:rPr>
              <w:br/>
              <w:t>4. Later cancellation preview selects the applicable window and calculates refund/fee from paid amount.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Same-day cancellation</w:t>
              <w:br/>
              <w:t>1. GoalZone applies the configured same-day percentage rather than the early-cancellation percentage.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update is forbidden.</w:t>
            </w:r>
            <w:r>
              <w:rPr>
                <w:rFonts w:ascii="Arial" w:eastAsia="Arial" w:hAnsi="Arial" w:cs="Arial"/>
              </w:rPr>
              <w:br/>
              <w:t>EXC-2: Invalid numeric percentage is rejected.</w:t>
            </w:r>
            <w:r>
              <w:rPr>
                <w:rFonts w:ascii="Arial" w:eastAsia="Arial" w:hAnsi="Arial" w:cs="Arial"/>
              </w:rPr>
              <w:br/>
              <w:t>EXC-3: Only pending or confirmed Bookings can be previewed/cancelled.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BR-16, BR-17, BR-18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Refund and cancellation fee are percentages of paid amount, not booking total. No-show and post-start refunds are not configurable in this implementation.</w:t>
            </w:r>
            <w:r>
              <w:rPr>
                <w:rFonts w:ascii="Arial" w:eastAsia="Arial" w:hAnsi="Arial" w:cs="Arial"/>
              </w:rPr>
              <w:br/>
              <w:t>This is a compact settings editor, not a general multi-window rule engine.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Policy changes affect future preview calculations immediately and are not versioned per Booking.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2"/>
        <w:keepNext w:val="0"/>
        <w:keepLines w:val="0"/>
        <w:spacing w:after="80"/>
        <w:rPr>
          <w:b/>
          <w:bCs/>
        </w:rPr>
      </w:pPr>
      <w:r>
        <w:rPr>
          <w:rFonts w:ascii="Arial" w:hAnsi="Arial" w:eastAsia="Arial" w:cs="Arial"/>
        </w:rPr>
        <w:t>Promotions, Membership, Notifications, and Reports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UC-45. View active promotions</w:t>
      </w:r>
    </w:p>
    <w:tbl>
      <w:tblPr>
        <w:tblStyle w:val="afffd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400"/>
        <w:gridCol w:w="2865"/>
        <w:gridCol w:w="174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UC-45 View active promotions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28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Customer/Guest</w:t>
            </w:r>
          </w:p>
        </w:tc>
        <w:tc>
          <w:tcPr>
            <w:tcW w:w="28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Visitor opens /promotions or the application loads public catalogue data.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visitor views currently eligible active promotion campaigns.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Promotion records exist.</w:t>
            </w:r>
            <w:r>
              <w:rPr>
                <w:rFonts w:ascii="Arial" w:eastAsia="Arial" w:hAnsi="Arial" w:cs="Arial"/>
              </w:rPr>
              <w:br/>
              <w:t>PRE-2: No authentication is required for the public list.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Visitor sees promotion code/name, banner, description, value, period, usage, status, and eligibility metadata returned by the API.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The visitor opens active offers.</w:t>
              <w:br/>
              <w:t>2. GoalZone displays active campaigns and their eligibility conditions.</w:t>
              <w:br/>
              <w:t>3. The visitor chooses Use this code.</w:t>
              <w:br/>
              <w:t>4. GoalZone opens booking with that code filled in; final eligibility is checked in checkout.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Visitor chooses an offer</w:t>
              <w:br/>
              <w:t>1. GoalZone copies the selected campaign code into booking checkout for eligibility validation.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Backend list does not filter by current date; an active-status campaign outside its date window can still appear.</w:t>
            </w:r>
            <w:r>
              <w:rPr>
                <w:rFonts w:ascii="Arial" w:eastAsia="Arial" w:hAnsi="Arial" w:cs="Arial"/>
              </w:rPr>
              <w:br/>
              <w:t>EXC-2: Because includeInactive is a public query flag, any caller can technically retrieve inactive campaigns.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BR-25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Displayed public catalogue is status-filtered; actual usability is revalidated against status, dates, usage, and other conditions during application.</w:t>
            </w:r>
            <w:r>
              <w:rPr>
                <w:rFonts w:ascii="Arial" w:eastAsia="Arial" w:hAnsi="Arial" w:cs="Arial"/>
              </w:rPr>
              <w:br/>
              <w:t>Evidence: SecurityConfig public GET /api/promotions, PromotionReportService.promotions, PromotionsPage.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Campaign visibility and campaign eligibility are separate concepts in the current code.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UC-46. Manage promotion campaigns</w:t>
      </w:r>
    </w:p>
    <w:tbl>
      <w:tblPr>
        <w:tblStyle w:val="afffe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UC-46 Manage promotion campaigns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adds a promotion or edits an existing promotion in the Promotions page.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creates, updates, activates, deactivates, and uploads banners for campaigns.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Referenced field type, service, or membership level exists when supplied.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Promotion is created or updated and returned to the Admin catalogue.</w:t>
            </w:r>
            <w:r>
              <w:rPr>
                <w:rFonts w:ascii="Arial" w:eastAsia="Arial" w:hAnsi="Arial" w:cs="Arial"/>
              </w:rPr>
              <w:br/>
              <w:t>POST-2: New campaigns start with usedCount zero.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Admin opens the promotion catalogue and chooses Add or Edit.</w:t>
              <w:br/>
              <w:t>2. Admin enters campaign dates, value, limits, conditions, status, and whether membership stacking is allowed.</w:t>
              <w:br/>
              <w:t>3. GoalZone validates the campaign.</w:t>
              <w:br/>
              <w:t>4. Admin saves it and GoalZone refreshes the catalogue only after success.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Campaign is not stackable</w:t>
              <w:br/>
              <w:t>1. Admin leaves stacking off so an eligible promotion replaces the membership discount.</w:t>
              <w:br/>
              <w:t>A2: Deactivate campaign</w:t>
              <w:br/>
              <w:t>1. Admin confirms deactivation and the campaign stops appearing to visitors.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create/update is forbidden.</w:t>
            </w:r>
            <w:r>
              <w:rPr>
                <w:rFonts w:ascii="Arial" w:eastAsia="Arial" w:hAnsi="Arial" w:cs="Arial"/>
              </w:rPr>
              <w:br/>
              <w:t>EXC-2: Duplicate/blank code, blank name, nonpositive discount, invalid date/time range, percent above 100, or invalid referenced IDs is rejected.</w:t>
            </w:r>
            <w:r>
              <w:rPr>
                <w:rFonts w:ascii="Arial" w:eastAsia="Arial" w:hAnsi="Arial" w:cs="Arial"/>
              </w:rPr>
              <w:br/>
              <w:t>EXC-3: Usage limit/min/max non-negativity is mostly dependent on UI constraints; backend validation is incomplete for some numeric fields.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BR-25, BR-30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Promotion code is unique and stored uppercase. Only one code can enter the booking flow even though a stackable flag is stored.</w:t>
            </w:r>
            <w:r>
              <w:rPr>
                <w:rFonts w:ascii="Arial" w:eastAsia="Arial" w:hAnsi="Arial" w:cs="Arial"/>
              </w:rPr>
              <w:br/>
              <w:t>Banner uses the shared image upload field. There is no delete endpoint; activation status is the lifecycle control.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follows UI numeric constraints where backend validation is not exhaustive.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UC-47. Apply promotion to booking</w:t>
      </w:r>
    </w:p>
    <w:tbl>
      <w:tblPr>
        <w:tblStyle w:val="affff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520"/>
        <w:gridCol w:w="2790"/>
        <w:gridCol w:w="1695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UC-47 Apply promotion to booking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5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27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69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5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Customer/System</w:t>
            </w:r>
          </w:p>
        </w:tc>
        <w:tc>
          <w:tcPr>
            <w:tcW w:w="27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69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System; Staff (walk-in application)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Actor enters a promotion code during checkout.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Customer applies one eligible code whose discount and reserved usage are snapshotted.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Promotion code exists.</w:t>
            </w:r>
            <w:r>
              <w:rPr>
                <w:rFonts w:ascii="Arial" w:eastAsia="Arial" w:hAnsi="Arial" w:cs="Arial"/>
              </w:rPr>
              <w:br/>
              <w:t>PRE-2: Slot, selected services, base amount, booking source, and optional Customer membership context are available.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Valid preview includes promotion discount.</w:t>
            </w:r>
            <w:r>
              <w:rPr>
                <w:rFonts w:ascii="Arial" w:eastAsia="Arial" w:hAnsi="Arial" w:cs="Arial"/>
              </w:rPr>
              <w:br/>
              <w:t>POST-2: Booking creation stores BookingPromotion code snapshot and amount and increments usedCount.</w:t>
            </w:r>
            <w:r>
              <w:rPr>
                <w:rFonts w:ascii="Arial" w:eastAsia="Arial" w:hAnsi="Arial" w:cs="Arial"/>
              </w:rPr>
              <w:br/>
              <w:t>POST-3: Invoice total includes the discount.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Apply promotion to booking</w:t>
            </w:r>
            <w:r>
              <w:rPr>
                <w:rFonts w:ascii="Arial" w:eastAsia="Arial" w:hAnsi="Arial" w:cs="Arial"/>
              </w:rPr>
              <w:br/>
              <w:t>1. Actor enters one code.</w:t>
            </w:r>
            <w:r>
              <w:rPr>
                <w:rFonts w:ascii="Arial" w:eastAsia="Arial" w:hAnsi="Arial" w:cs="Arial"/>
              </w:rPr>
              <w:br/>
              <w:t>2. System validates active status, current date, usage limit, minimum amount, field type, required service, membership level, day type, and time range.</w:t>
            </w:r>
            <w:r>
              <w:rPr>
                <w:rFonts w:ascii="Arial" w:eastAsia="Arial" w:hAnsi="Arial" w:cs="Arial"/>
              </w:rPr>
              <w:br/>
              <w:t>3. System calculates percent or fixed discount and applies maximum cap.</w:t>
            </w:r>
            <w:r>
              <w:rPr>
                <w:rFonts w:ascii="Arial" w:eastAsia="Arial" w:hAnsi="Arial" w:cs="Arial"/>
              </w:rPr>
              <w:br/>
              <w:t>4. System returns revised checkout total.</w:t>
            </w:r>
            <w:r>
              <w:rPr>
                <w:rFonts w:ascii="Arial" w:eastAsia="Arial" w:hAnsi="Arial" w:cs="Arial"/>
              </w:rPr>
              <w:br/>
              <w:t>5. On booking creation, system snapshots the application and increments usage.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Code is eligible but capacity is exhausted</w:t>
              <w:br/>
              <w:t>1. GoalZone rejects the code and leaves checkout undiscounted.</w:t>
              <w:br/>
              <w:t>A2: Booking is cancelled before use</w:t>
              <w:br/>
              <w:t>1. Reserved campaign usage is released.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Unknown, inactive, out-of-date, exhausted, below-minimum, or context-ineligible promotion is rejected during initial preview/creation.</w:t>
            </w:r>
            <w:r>
              <w:rPr>
                <w:rFonts w:ascii="Arial" w:eastAsia="Arial" w:hAnsi="Arial" w:cs="Arial"/>
              </w:rPr>
              <w:br/>
              <w:t>EXC-2: Only one code is accepted; multiple-code stacking is not available regardless of stackable flag.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BR-25, BR-26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Discount cannot exceed base amount; percent rounds to two decimals; optional max cap applies; one promotion code per Booking.</w:t>
            </w:r>
            <w:r>
              <w:rPr>
                <w:rFonts w:ascii="Arial" w:eastAsia="Arial" w:hAnsi="Arial" w:cs="Arial"/>
              </w:rPr>
              <w:br/>
              <w:t>Membership-level condition requires an actual Customer membership; anonymous preview cannot qualify for such a code.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Concurrent usage-limit enforcement relies on normal transactional use; no explicit database lock is visible in calculation.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UC-48. View membership progress</w:t>
      </w:r>
    </w:p>
    <w:tbl>
      <w:tblPr>
        <w:tblStyle w:val="affff0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UC-48 View membership progress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System; Admin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 opens Account or Membership Benefits, or completion updates membership.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Customer views progress under the active lifetime, monthly, or consecutive-week rule.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Customer is authenticated and requests their own progress; Admin may request any Customer.</w:t>
            </w:r>
            <w:r>
              <w:rPr>
                <w:rFonts w:ascii="Arial" w:eastAsia="Arial" w:hAnsi="Arial" w:cs="Arial"/>
              </w:rPr>
              <w:br/>
              <w:t>PRE-2: CustomerMembership exists.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Progress data is displayed without mutation.</w:t>
            </w:r>
            <w:r>
              <w:rPr>
                <w:rFonts w:ascii="Arial" w:eastAsia="Arial" w:hAnsi="Arial" w:cs="Arial"/>
              </w:rPr>
              <w:br/>
              <w:t>POST-2: On Booking completion, membership count/tier is recalculated from completed history.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1. Customer opens Membership.</w:t>
              <w:br/>
              <w:t>2. GoalZone loads the current active tier and its qualification period.</w:t>
              <w:br/>
              <w:t>3. GoalZone shows the matching lifetime, monthly, or consecutive-week progress toward the next tier.</w:t>
              <w:br/>
              <w:t>4. The tier list marks unlocked levels by tier order, not by unrelated lifetime totals.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Monthly or weekly rule is active</w:t>
              <w:br/>
              <w:t>1. Progress uses the active period metric while lifetime completed bookings remain informational only.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Another Customer or Staff requesting this Customer's progress is forbidden.</w:t>
            </w:r>
            <w:r>
              <w:rPr>
                <w:rFonts w:ascii="Arial" w:eastAsia="Arial" w:hAnsi="Arial" w:cs="Arial"/>
              </w:rPr>
              <w:br/>
              <w:t>EXC-2: Missing membership returns not found on the read endpoint.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BR-20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Only completed bookings count. A level may qualify by lifetime total, current-month total, or a consecutive-week streak where each week meets requiredCompletedBookings.</w:t>
            </w:r>
            <w:r>
              <w:rPr>
                <w:rFonts w:ascii="Arial" w:eastAsia="Arial" w:hAnsi="Arial" w:cs="Arial"/>
              </w:rPr>
              <w:br/>
              <w:t>CustomerMembership.completedBookingCount remains the lifetime audit count; nextLevelProgress/Target carry the configured period-aware progress.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Display order defines progression order; active levels are evaluated against LocalDate.now().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UC-49. Manage membership rules</w:t>
      </w:r>
    </w:p>
    <w:tbl>
      <w:tblPr>
        <w:tblStyle w:val="affff1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UC-49 Manage membership rules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adds or edits a membership tier in /membership/rules.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maintains qualification periods, thresholds, ordering, status, discounts, and benefits.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Tier name is unique.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MembershipLevel is created or updated.</w:t>
            </w:r>
            <w:r>
              <w:rPr>
                <w:rFonts w:ascii="Arial" w:eastAsia="Arial" w:hAnsi="Arial" w:cs="Arial"/>
              </w:rPr>
              <w:br/>
              <w:t>POST-2: Subsequent membership recalculation and online checkout use the configured threshold/discount.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Manage membership rules</w:t>
            </w:r>
            <w:r>
              <w:rPr>
                <w:rFonts w:ascii="Arial" w:eastAsia="Arial" w:hAnsi="Arial" w:cs="Arial"/>
              </w:rPr>
              <w:br/>
              <w:t>1. Admin opens Tier rules.</w:t>
            </w:r>
            <w:r>
              <w:rPr>
                <w:rFonts w:ascii="Arial" w:eastAsia="Arial" w:hAnsi="Arial" w:cs="Arial"/>
              </w:rPr>
              <w:br/>
              <w:t>2. Admin enters level identity, booking threshold, discount, benefit, display order, status, qualification period, and any consecutive-week requirement.</w:t>
            </w:r>
            <w:r>
              <w:rPr>
                <w:rFonts w:ascii="Arial" w:eastAsia="Arial" w:hAnsi="Arial" w:cs="Arial"/>
              </w:rPr>
              <w:br/>
              <w:t>3. Server validates unique name, allowed period, and consecutive count, then saves the level.</w:t>
            </w:r>
            <w:r>
              <w:rPr>
                <w:rFonts w:ascii="Arial" w:eastAsia="Arial" w:hAnsi="Arial" w:cs="Arial"/>
              </w:rPr>
              <w:br/>
              <w:t>4. Client refreshes the complete admin catalogue including inactive levels.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Deactivate a tier</w:t>
              <w:br/>
              <w:t>1. Admin confirms deactivation; the tier remains historical but is excluded from new qualification.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create/update or includeInactive read is forbidden.</w:t>
            </w:r>
            <w:r>
              <w:rPr>
                <w:rFonts w:ascii="Arial" w:eastAsia="Arial" w:hAnsi="Arial" w:cs="Arial"/>
              </w:rPr>
              <w:br/>
              <w:t>EXC-2: Blank or duplicate name is rejected.</w:t>
            </w:r>
            <w:r>
              <w:rPr>
                <w:rFonts w:ascii="Arial" w:eastAsia="Arial" w:hAnsi="Arial" w:cs="Arial"/>
              </w:rPr>
              <w:br/>
              <w:t>EXC-3: Qualification period outside lifetime/monthly/weekly or consecutive periods below one is rejected.</w:t>
            </w:r>
            <w:r>
              <w:rPr>
                <w:rFonts w:ascii="Arial" w:eastAsia="Arial" w:hAnsi="Arial" w:cs="Arial"/>
              </w:rPr>
              <w:br/>
              <w:t>EXC-4: The backend does not yet enforce nonnegative thresholds, 0-100 discount bounds, or unique display order.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BR-02, BR-03, BR-27, BR-30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Qualification period is lifetime, monthly, or weekly. Weekly qualification requires requiredCompletedBookings in each of requiredConsecutivePeriods consecutive weeks.</w:t>
            </w:r>
            <w:r>
              <w:rPr>
                <w:rFonts w:ascii="Arial" w:eastAsia="Arial" w:hAnsi="Arial" w:cs="Arial"/>
              </w:rPr>
              <w:br/>
              <w:t>Public catalogue filters inactive levels; Admin requests includeInactive=true and receives status/displayOrder/period fields.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maintains ascending, non-overlapping thresholds and sensible discount values.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UC-50. View membership benefits</w:t>
      </w:r>
    </w:p>
    <w:tbl>
      <w:tblPr>
        <w:tblStyle w:val="affff2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400"/>
        <w:gridCol w:w="2865"/>
        <w:gridCol w:w="174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7005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UC-50 View membership benefits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286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7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240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Customer/Guest</w:t>
            </w:r>
          </w:p>
        </w:tc>
        <w:tc>
          <w:tcPr>
            <w:tcW w:w="28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74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Visitor opens /membership/benefits or the app loads public membership levels.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visitor views active membership levels and benefit descriptions.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Membership levels exist.</w:t>
            </w:r>
            <w:r>
              <w:rPr>
                <w:rFonts w:ascii="Arial" w:eastAsia="Arial" w:hAnsi="Arial" w:cs="Arial"/>
              </w:rPr>
              <w:br/>
              <w:t>PRE-2: No authentication is required for the tier catalogue.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Postconditions: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Visitor sees benefit descriptions and thresholds.</w:t>
            </w:r>
            <w:r>
              <w:rPr>
                <w:rFonts w:ascii="Arial" w:eastAsia="Arial" w:hAnsi="Arial" w:cs="Arial"/>
              </w:rPr>
              <w:br/>
              <w:t>POST-2: Signed-in Customer sees current tier and progress to the next tier.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membership benefits</w:t>
            </w:r>
            <w:r>
              <w:rPr>
                <w:rFonts w:ascii="Arial" w:eastAsia="Arial" w:hAnsi="Arial" w:cs="Arial"/>
              </w:rPr>
              <w:br/>
              <w:t>1. Client calls public GET /api/membership/levels.</w:t>
            </w:r>
            <w:r>
              <w:rPr>
                <w:rFonts w:ascii="Arial" w:eastAsia="Arial" w:hAnsi="Arial" w:cs="Arial"/>
              </w:rPr>
              <w:br/>
              <w:t>2. System returns active levels ordered by displayOrder with qualification fields.</w:t>
            </w:r>
            <w:r>
              <w:rPr>
                <w:rFonts w:ascii="Arial" w:eastAsia="Arial" w:hAnsi="Arial" w:cs="Arial"/>
              </w:rPr>
              <w:br/>
              <w:t>3. Page renders lifetime, monthly, or consecutive-week rule text.</w:t>
            </w:r>
            <w:r>
              <w:rPr>
                <w:rFonts w:ascii="Arial" w:eastAsia="Arial" w:hAnsi="Arial" w:cs="Arial"/>
              </w:rPr>
              <w:br/>
              <w:t>4. If Customer membership is loaded, page marks the current tier and progress.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Visitor is not signed in</w:t>
              <w:br/>
              <w:t>1. Active tier benefits remain visible without showing personal progress.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 configured active levels produces an empty catalogue.</w:t>
            </w:r>
            <w:r>
              <w:rPr>
                <w:rFonts w:ascii="Arial" w:eastAsia="Arial" w:hAnsi="Arial" w:cs="Arial"/>
              </w:rPr>
              <w:br/>
              <w:t>EXC-2: Admin-only includeInactive=true is rejected for non-Admin callers.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Low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BR-27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Only active levels are public. Each summary includes display order, status, qualification period, and consecutive-period requirement.</w:t>
            </w:r>
            <w:r>
              <w:rPr>
                <w:rFonts w:ascii="Arial" w:eastAsia="Arial" w:hAnsi="Arial" w:cs="Arial"/>
              </w:rPr>
              <w:br/>
              <w:t>Admin management uses includeInactive=true; public benefits use the default false value.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7005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Public ordering follows persisted displayOrder.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UC-51. Send booking confirmation notification</w:t>
      </w:r>
    </w:p>
    <w:tbl>
      <w:tblPr>
        <w:tblStyle w:val="affff3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UC-51 Send booking confirmation notification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Customer; Staff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Booking is created or later transitions to confirmed; payment/reschedule/service changes also generate related in-app messages.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 confirmation event creates one visible notification for the affected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Booking and Customer exist.</w:t>
            </w:r>
            <w:r>
              <w:rPr>
                <w:rFonts w:ascii="Arial" w:eastAsia="Arial" w:hAnsi="Arial" w:cs="Arial"/>
              </w:rPr>
              <w:br/>
              <w:t>PRE-2: A notification-producing booking workflow completes.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Notification is stored with Customer, Booking, type, title, message, sent time, and unread state.</w:t>
            </w:r>
            <w:r>
              <w:rPr>
                <w:rFonts w:ascii="Arial" w:eastAsia="Arial" w:hAnsi="Arial" w:cs="Arial"/>
              </w:rPr>
              <w:br/>
              <w:t>POST-2: Customer can see it through the notification bell/account feed.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Send booking confirmation notification</w:t>
            </w:r>
            <w:r>
              <w:rPr>
                <w:rFonts w:ascii="Arial" w:eastAsia="Arial" w:hAnsi="Arial" w:cs="Arial"/>
              </w:rPr>
              <w:br/>
              <w:t>1. Booking workflow completes creation or confirmation.</w:t>
            </w:r>
            <w:r>
              <w:rPr>
                <w:rFonts w:ascii="Arial" w:eastAsia="Arial" w:hAnsi="Arial" w:cs="Arial"/>
              </w:rPr>
              <w:br/>
              <w:t>2. System creates an unread in-app notification.</w:t>
            </w:r>
            <w:r>
              <w:rPr>
                <w:rFonts w:ascii="Arial" w:eastAsia="Arial" w:hAnsi="Arial" w:cs="Arial"/>
              </w:rPr>
              <w:br/>
              <w:t>3. Client loads/polls the Customer notification endpoint.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lastRenderedPageBreak/>
              <w:t>4. Customer opens the bell and may toggle read state or mark all read.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Notification already exists</w:t>
              <w:br/>
              <w:t>1. GoalZone keeps the single confirmation notification and does not create a duplicate.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Notifications are in-app only; external email is not part of this UC.</w:t>
            </w:r>
            <w:r>
              <w:rPr>
                <w:rFonts w:ascii="Arial" w:eastAsia="Arial" w:hAnsi="Arial" w:cs="Arial"/>
              </w:rPr>
              <w:br/>
              <w:t>EXC-2: Only the owner or Admin can list/toggle the Customer's notifications; Staff may access only their own notification list.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BR-12, BR-28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Notification read/unread changes do not alter Booking state. Notification access is self-or-Admin.</w:t>
            </w:r>
            <w:r>
              <w:rPr>
                <w:rFonts w:ascii="Arial" w:eastAsia="Arial" w:hAnsi="Arial" w:cs="Arial"/>
              </w:rPr>
              <w:br/>
              <w:t>The UI polls every 15 seconds and supports individual toggle and mark-all-read.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 15-second polling delay is acceptable for the classroom deployment; real-time push is out of scope.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UC-52. Send booking reminder notification</w:t>
      </w:r>
    </w:p>
    <w:tbl>
      <w:tblPr>
        <w:tblStyle w:val="affff4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UC-52 Send booking reminder notification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Scheduler/Customer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Scheduled maintenance runs and finds an eligible upcoming pending/confirmed Booking within the configured reminder window.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scheduler creates at most one reminder inside the configured pre-start window.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Scheduler is enabled and runs.</w:t>
            </w:r>
            <w:r>
              <w:rPr>
                <w:rFonts w:ascii="Arial" w:eastAsia="Arial" w:hAnsi="Arial" w:cs="Arial"/>
              </w:rPr>
              <w:br/>
              <w:t>PRE-2: Booking is pending or confirmed and its start is between now and the configured reminder window.</w:t>
            </w:r>
            <w:r>
              <w:rPr>
                <w:rFonts w:ascii="Arial" w:eastAsia="Arial" w:hAnsi="Arial" w:cs="Arial"/>
              </w:rPr>
              <w:br/>
              <w:t>PRE-3: No booking_reminder notification already exists for the Booking.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One unread reminder notification is stored for the Customer.</w:t>
            </w:r>
            <w:r>
              <w:rPr>
                <w:rFonts w:ascii="Arial" w:eastAsia="Arial" w:hAnsi="Arial" w:cs="Arial"/>
              </w:rPr>
              <w:br/>
              <w:t>POST-2: Repeated scheduler runs do not duplicate the reminder.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Send booking reminder notification</w:t>
            </w:r>
            <w:r>
              <w:rPr>
                <w:rFonts w:ascii="Arial" w:eastAsia="Arial" w:hAnsi="Arial" w:cs="Arial"/>
              </w:rPr>
              <w:br/>
              <w:t>1. Scheduler reads notification.booking_reminder_hours, default 24.</w:t>
            </w:r>
            <w:r>
              <w:rPr>
                <w:rFonts w:ascii="Arial" w:eastAsia="Arial" w:hAnsi="Arial" w:cs="Arial"/>
              </w:rPr>
              <w:br/>
              <w:t>2. System scans pending and confirmed Bookings.</w:t>
            </w:r>
            <w:r>
              <w:rPr>
                <w:rFonts w:ascii="Arial" w:eastAsia="Arial" w:hAnsi="Arial" w:cs="Arial"/>
              </w:rPr>
              <w:br/>
              <w:t>3. System calculates minutes until slot start.</w:t>
            </w:r>
            <w:r>
              <w:rPr>
                <w:rFonts w:ascii="Arial" w:eastAsia="Arial" w:hAnsi="Arial" w:cs="Arial"/>
              </w:rPr>
              <w:br/>
              <w:t>4. For each eligible Booking without a prior reminder, system creates the notification.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Reminder was already sent</w:t>
              <w:br/>
              <w:t>1. The scheduler skips the booking to preserve at-most-once reminder delivery.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Past, outside-window, terminal-status, or already-reminded Bookings are skipped.</w:t>
            </w:r>
            <w:r>
              <w:rPr>
                <w:rFonts w:ascii="Arial" w:eastAsia="Arial" w:hAnsi="Arial" w:cs="Arial"/>
              </w:rPr>
              <w:br/>
              <w:t>EXC-2: Configured hours below one are rejected and runtime calculation clamps to at least one hour.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High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BR-28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At most one booking_reminder per Booking, enforced by repository existence check. Scheduler default delay is 60 seconds.</w:t>
            </w:r>
            <w:r>
              <w:rPr>
                <w:rFonts w:ascii="Arial" w:eastAsia="Arial" w:hAnsi="Arial" w:cs="Arial"/>
              </w:rPr>
              <w:br/>
              <w:t>E2E scheduler test invokes maintenance and confirms reminder type and nonduplication.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Application process and database are available during the reminder window; no external queue/email fallback exists.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UC-53. Send cancellation/refund notification</w:t>
      </w:r>
    </w:p>
    <w:tbl>
      <w:tblPr>
        <w:tblStyle w:val="affff5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UC-53 Send cancellation/refund notification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Customer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Customer; Staff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Booking is cancelled, refund is requested, or Staff changes refund status.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Cancellation and completed refund events notify the affected Customer.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Customer and relevant Booking exist.</w:t>
            </w:r>
            <w:r>
              <w:rPr>
                <w:rFonts w:ascii="Arial" w:eastAsia="Arial" w:hAnsi="Arial" w:cs="Arial"/>
              </w:rPr>
              <w:br/>
              <w:t>PRE-2: Cancellation/refund transaction reaches the notification call.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Customer receives an unread cancellation/refund notification with current outcome.</w:t>
            </w:r>
            <w:r>
              <w:rPr>
                <w:rFonts w:ascii="Arial" w:eastAsia="Arial" w:hAnsi="Arial" w:cs="Arial"/>
              </w:rPr>
              <w:br/>
              <w:t>POST-2: Notification is available in the bell/account feed.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Send cancellation/refund notification</w:t>
            </w:r>
            <w:r>
              <w:rPr>
                <w:rFonts w:ascii="Arial" w:eastAsia="Arial" w:hAnsi="Arial" w:cs="Arial"/>
              </w:rPr>
              <w:br/>
              <w:t>1. Customer or operator cancels an eligible Booking, or submits/updates a Refund.</w:t>
            </w:r>
            <w:r>
              <w:rPr>
                <w:rFonts w:ascii="Arial" w:eastAsia="Arial" w:hAnsi="Arial" w:cs="Arial"/>
              </w:rPr>
              <w:br/>
              <w:t>2. System persists the workflow state.</w:t>
            </w:r>
            <w:r>
              <w:rPr>
                <w:rFonts w:ascii="Arial" w:eastAsia="Arial" w:hAnsi="Arial" w:cs="Arial"/>
              </w:rPr>
              <w:br/>
              <w:t>3. System creates the matching in-app notification.</w:t>
            </w:r>
            <w:r>
              <w:rPr>
                <w:rFonts w:ascii="Arial" w:eastAsia="Arial" w:hAnsi="Arial" w:cs="Arial"/>
              </w:rPr>
              <w:br/>
              <w:t>4. Customer retrieves and reads it.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Refund fails or remains processing</w:t>
              <w:br/>
              <w:t>1. GoalZone reports the current refund state and sends completion wording only after final success.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A failed/rolled-back transaction does not leave a committed notification.</w:t>
            </w:r>
            <w:r>
              <w:rPr>
                <w:rFonts w:ascii="Arial" w:eastAsia="Arial" w:hAnsi="Arial" w:cs="Arial"/>
              </w:rPr>
              <w:br/>
              <w:t>EXC-2: No external email/SMS notification is implemented for these events.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BR-18, BR-28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Notification reflects local persisted workflow status; PayPal completed wording is used only after provider COMPLETED is mapped locally.</w:t>
            </w:r>
            <w:r>
              <w:rPr>
                <w:rFonts w:ascii="Arial" w:eastAsia="Arial" w:hAnsi="Arial" w:cs="Arial"/>
              </w:rPr>
              <w:br/>
              <w:t>A Refund request creates one notification and each later status update creates another.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Multiple lifecycle notifications for the same Refund are intentional audit communication.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UC-54. View revenue report</w:t>
      </w:r>
    </w:p>
    <w:tbl>
      <w:tblPr>
        <w:tblStyle w:val="affff6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UC-54 View revenue report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opens the Admin Overview and the client loads /api/reports.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views gross collected, fees, refunds, net revenue, discounts, and commercial values for a period.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Report data can be read from Booking, Payment, and Refund repositories.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Admin sees net/gross revenue, tracked processor fee, untracked-fee warning count, completed refund total, field/service booked value, promotion/membership discounts, and Booking counts.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revenue report</w:t>
            </w:r>
            <w:r>
              <w:rPr>
                <w:rFonts w:ascii="Arial" w:eastAsia="Arial" w:hAnsi="Arial" w:cs="Arial"/>
              </w:rPr>
              <w:br/>
              <w:t>1. Client requests /api/reports.</w:t>
            </w:r>
            <w:r>
              <w:rPr>
                <w:rFonts w:ascii="Arial" w:eastAsia="Arial" w:hAnsi="Arial" w:cs="Arial"/>
              </w:rPr>
              <w:br/>
              <w:t>2. System sums paid, partially refunded, and refunded Payment amounts as gross collected.</w:t>
            </w:r>
            <w:r>
              <w:rPr>
                <w:rFonts w:ascii="Arial" w:eastAsia="Arial" w:hAnsi="Arial" w:cs="Arial"/>
              </w:rPr>
              <w:br/>
              <w:t>3. System sums completed Refund amounts and exact provider_fee_amount values returned by PayPal.</w:t>
            </w:r>
            <w:r>
              <w:rPr>
                <w:rFonts w:ascii="Arial" w:eastAsia="Arial" w:hAnsi="Arial" w:cs="Arial"/>
              </w:rPr>
              <w:br/>
              <w:t>4. System calculates net revenue as gross collected minus completed refunds minus tracked provider fees.</w:t>
            </w:r>
            <w:r>
              <w:rPr>
                <w:rFonts w:ascii="Arial" w:eastAsia="Arial" w:hAnsi="Arial" w:cs="Arial"/>
              </w:rPr>
              <w:br/>
              <w:t>5. System aggregates Booking financial components.</w:t>
            </w:r>
            <w:r>
              <w:rPr>
                <w:rFonts w:ascii="Arial" w:eastAsia="Arial" w:hAnsi="Arial" w:cs="Arial"/>
              </w:rPr>
              <w:br/>
              <w:t>6. Admin page renders metrics and field revenue data.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date range</w:t>
              <w:br/>
              <w:t>1. Admin views all-time revenue; payments use paid time and refunds use processed time.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access is forbidden.</w:t>
            </w:r>
            <w:r>
              <w:rPr>
                <w:rFonts w:ascii="Arial" w:eastAsia="Arial" w:hAnsi="Arial" w:cs="Arial"/>
              </w:rPr>
              <w:br/>
              <w:t>EXC-2: No date range, export, currency conversion, or accounting-period filter exists.</w:t>
            </w:r>
            <w:r>
              <w:rPr>
                <w:rFonts w:ascii="Arial" w:eastAsia="Arial" w:hAnsi="Arial" w:cs="Arial"/>
              </w:rPr>
              <w:br/>
              <w:t>EXC-3: Booked field/service/discount values exclude rejected/expired only and may include cancelled/no-show bookings; they are portfolio values, not strictly realized revenue.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BR-31, BR-32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The range applies revenue by actual payment paidAt and completed refund processedAt. Booking commercial breakdown remains tied to the booking's slotDate.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 whole-life aggregate without temporal filters is acceptable for the classroom scope; external PayPal settlement statements remain the final accounting authority.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UC-55. View booking report</w:t>
      </w:r>
    </w:p>
    <w:tbl>
      <w:tblPr>
        <w:tblStyle w:val="affff7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UC-55 View booking report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opens the Admin Overview.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views valid lifecycle counts, peak time, and field utilization for a period.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Booking records exist or empty results are acceptable.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Admin sees current all-time Booking operational statistics.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booking report</w:t>
            </w:r>
            <w:r>
              <w:rPr>
                <w:rFonts w:ascii="Arial" w:eastAsia="Arial" w:hAnsi="Arial" w:cs="Arial"/>
              </w:rPr>
              <w:br/>
              <w:t>1. System loads all Bookings.</w:t>
            </w:r>
            <w:r>
              <w:rPr>
                <w:rFonts w:ascii="Arial" w:eastAsia="Arial" w:hAnsi="Arial" w:cs="Arial"/>
              </w:rPr>
              <w:br/>
              <w:t>2. System groups them by field name, start time, and status.</w:t>
            </w:r>
            <w:r>
              <w:rPr>
                <w:rFonts w:ascii="Arial" w:eastAsia="Arial" w:hAnsi="Arial" w:cs="Arial"/>
              </w:rPr>
              <w:br/>
              <w:t>3. System counts completed, cancelled, and no-show Bookings.</w:t>
            </w:r>
            <w:r>
              <w:rPr>
                <w:rFonts w:ascii="Arial" w:eastAsia="Arial" w:hAnsi="Arial" w:cs="Arial"/>
              </w:rPr>
              <w:br/>
              <w:t>4. Admin page renders field utilization and booking trends lists.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date range</w:t>
              <w:br/>
              <w:t>1. Admin views all-time booking metrics based on booked slot date.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access is forbidden.</w:t>
            </w:r>
            <w:r>
              <w:rPr>
                <w:rFonts w:ascii="Arial" w:eastAsia="Arial" w:hAnsi="Arial" w:cs="Arial"/>
              </w:rPr>
              <w:br/>
              <w:t>EXC-2: Field utilization is raw Booking count, not occupancy percentage or time-normalized utilization.</w:t>
            </w:r>
            <w:r>
              <w:rPr>
                <w:rFonts w:ascii="Arial" w:eastAsia="Arial" w:hAnsi="Arial" w:cs="Arial"/>
              </w:rPr>
              <w:br/>
              <w:t>EXC-3: Peak slots are grouped by start-time string only, with no date/day segmentation.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BR-31, BR-32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Booking counts, lifecycle totals, peak time, and utilization use slotDate for the selected range.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All-time raw counts satisfy the assessed classroom reporting scope.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4"/>
        <w:keepNext w:val="0"/>
        <w:keepLines w:val="0"/>
        <w:spacing w:after="40"/>
        <w:rPr>
          <w:b/>
          <w:bCs/>
        </w:rPr>
      </w:pPr>
      <w:r>
        <w:rPr>
          <w:rFonts w:ascii="Arial" w:hAnsi="Arial" w:eastAsia="Arial" w:cs="Arial"/>
        </w:rPr>
        <w:t>UC-56. View customer activity report</w:t>
      </w:r>
    </w:p>
    <w:tbl>
      <w:tblPr>
        <w:tblStyle w:val="affff8"/>
        <w:tblW w:w="88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980"/>
        <w:gridCol w:w="3120"/>
        <w:gridCol w:w="1890"/>
      </w:tblGrid>
      <w:tr w:rsidR="00DB7B2B"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lastRenderedPageBreak/>
              <w:t>UC ID and Name:</w:t>
            </w:r>
          </w:p>
        </w:tc>
        <w:tc>
          <w:tcPr>
            <w:tcW w:w="6990" w:type="dxa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UC-56 View customer activity report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Created By: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AnPTT</w:t>
            </w:r>
          </w:p>
        </w:tc>
        <w:tc>
          <w:tcPr>
            <w:tcW w:w="31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Date Created:</w:t>
            </w:r>
          </w:p>
        </w:tc>
        <w:tc>
          <w:tcPr>
            <w:tcW w:w="189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30/05/2026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Primary Actor:</w:t>
            </w:r>
          </w:p>
        </w:tc>
        <w:tc>
          <w:tcPr>
            <w:tcW w:w="198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Admin</w:t>
            </w:r>
          </w:p>
        </w:tc>
        <w:tc>
          <w:tcPr>
            <w:tcW w:w="312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Secondary Actors:</w:t>
            </w:r>
          </w:p>
        </w:tc>
        <w:tc>
          <w:tcPr>
            <w:tcW w:w="1890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System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Trigger: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Admin opens the Customer activity section of the Admin Overview.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Description: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An Admin views aggregate returning/top-customer and membership activity for a selected period.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Preconditions: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PRE-1: Admin is authenticated.</w:t>
            </w:r>
            <w:r>
              <w:rPr>
                <w:rFonts w:ascii="Arial" w:eastAsia="Arial" w:hAnsi="Arial" w:cs="Arial"/>
              </w:rPr>
              <w:br/>
              <w:t>PRE-2: Customer and membership data can be read.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Postconditions: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POST-1: Admin sees current all-time Customer activity aggregates.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Normal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A. View customer activity report</w:t>
            </w:r>
            <w:r>
              <w:rPr>
                <w:rFonts w:ascii="Arial" w:eastAsia="Arial" w:hAnsi="Arial" w:cs="Arial"/>
              </w:rPr>
              <w:br/>
              <w:t>1. System loads all Customer users.</w:t>
            </w:r>
            <w:r>
              <w:rPr>
                <w:rFonts w:ascii="Arial" w:eastAsia="Arial" w:hAnsi="Arial" w:cs="Arial"/>
              </w:rPr>
              <w:br/>
              <w:t>2. System counts each Customer's Bookings and sorts descending.</w:t>
            </w:r>
            <w:r>
              <w:rPr>
                <w:rFonts w:ascii="Arial" w:eastAsia="Arial" w:hAnsi="Arial" w:cs="Arial"/>
              </w:rPr>
              <w:br/>
              <w:t>3. System counts Customers with more than one Booking as returning.</w:t>
            </w:r>
            <w:r>
              <w:rPr>
                <w:rFonts w:ascii="Arial" w:eastAsia="Arial" w:hAnsi="Arial" w:cs="Arial"/>
              </w:rPr>
              <w:br/>
              <w:t>4. System groups CustomerMembership records by level name.</w:t>
            </w:r>
            <w:r>
              <w:rPr>
                <w:rFonts w:ascii="Arial" w:eastAsia="Arial" w:hAnsi="Arial" w:cs="Arial"/>
              </w:rPr>
              <w:br/>
              <w:t>5. Admin page renders returning/tracked metrics, top five, and membership distribution.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Alternative Flow: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>
            <w:r>
              <w:rPr>
                <w:rFonts w:ascii="Arial" w:hAnsi="Arial" w:eastAsia="Arial" w:cs="Arial"/>
              </w:rPr>
              <w:t>A1: No qualifying Customer activity</w:t>
              <w:br/>
              <w:t>1. The report returns zero totals and empty ranked lists without exposing raw identifiers.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Exceptions: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EXC-1: Non-Admin access is forbidden.</w:t>
            </w:r>
            <w:r>
              <w:rPr>
                <w:rFonts w:ascii="Arial" w:eastAsia="Arial" w:hAnsi="Arial" w:cs="Arial"/>
              </w:rPr>
              <w:br/>
              <w:t>EXC-2: No date range, cohort, cancellation/no-show rate, spend ranking, or export exists.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Priority: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Frequency of Use: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Medium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Business Rules: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BR-31, BR-32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Other Information: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Implementation rule: Returning means more than one Booking of any status. Top Customer ranking uses raw Booking count, not completed count or revenue.</w:t>
            </w:r>
            <w:r>
              <w:rPr>
                <w:rFonts w:ascii="Arial" w:eastAsia="Arial" w:hAnsi="Arial" w:cs="Arial"/>
              </w:rPr>
              <w:br/>
              <w:t>UC-10 provides a per-Customer operational modal, while UC-56 is the aggregate report.</w:t>
            </w:r>
          </w:p>
        </w:tc>
      </w:tr>
      <w:tr w:rsidR="00DB7B2B">
        <w:tc>
          <w:tcPr>
            <w:tcW w:w="18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  <w:b/>
                <w:bCs/>
              </w:rPr>
              <w:t>Assumptions:</w:t>
            </w:r>
          </w:p>
        </w:tc>
        <w:tc>
          <w:tcPr>
            <w:tcW w:w="6990" w:type="dxa"/>
            <w:gridSpan w:val="3"/>
            <w:tcBorders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DB7B2B" w:rsidRDefault="00CE682C">
            <w:r>
              <w:rPr>
                <w:rFonts w:ascii="Arial" w:eastAsia="Arial" w:hAnsi="Arial" w:cs="Arial"/>
              </w:rPr>
              <w:t>Raw all-status Booking count is the agreed customer-activity measure.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1"/>
      </w:pPr>
      <w:bookmarkStart w:id="98" w:name="_Toc235816087"/>
      <w:r>
        <w:rPr>
          <w:rFonts w:ascii="Arial" w:hAnsi="Arial" w:eastAsia="Arial" w:cs="Arial"/>
        </w:rPr>
        <w:t>III. Design Specifications</w:t>
      </w:r>
      <w:bookmarkEnd w:id="98"/>
    </w:p>
    <w:p w:rsidR="00DB7B2B" w:rsidRDefault="00CE682C">
      <w:pPr>
        <w:pStyle w:val="Heading2"/>
      </w:pPr>
      <w:bookmarkStart w:id="99" w:name="_Toc235816088"/>
      <w:r>
        <w:rPr>
          <w:rFonts w:ascii="Arial" w:hAnsi="Arial" w:eastAsia="Arial" w:cs="Arial"/>
        </w:rPr>
        <w:t>1. Account &amp; Customer Status</w:t>
      </w:r>
      <w:bookmarkEnd w:id="99"/>
    </w:p>
    <w:p w:rsidR="00DB7B2B" w:rsidRDefault="00CE682C">
      <w:pPr>
        <w:pStyle w:val="Heading3"/>
      </w:pPr>
      <w:bookmarkStart w:id="100" w:name="_Toc235816089"/>
      <w:r>
        <w:rPr>
          <w:rFonts w:ascii="Arial" w:hAnsi="Arial" w:eastAsia="Arial" w:cs="Arial"/>
        </w:rPr>
        <w:t>1.1 Screen Designs</w:t>
      </w:r>
      <w:bookmarkEnd w:id="100"/>
    </w:p>
    <w:p w:rsidR="00DB7B2B" w:rsidRDefault="00CE682C">
      <w:pPr>
        <w:pStyle w:val="Heading4"/>
      </w:pPr>
      <w:r>
        <w:rPr>
          <w:rFonts w:ascii="Arial" w:hAnsi="Arial" w:eastAsia="Arial" w:cs="Arial"/>
        </w:rPr>
        <w:t>a. Landing Page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Public entry point for browsing fields, active promotions, membership benefits, and account actions.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UC-11, UC-12, UC-45, UC-50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anding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b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Primary navigation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Navigation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Fields, Find a slot, promotion/membership information, Login, or the current role workspace.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Featured fields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Card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active field image, type, location, surface, capacity, and price context.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 promotions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Card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active campaign name, eligibility period, banner, and discount summary.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 benefits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Summary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active membership levels and benefit descriptions.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Sign in / Register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the account authentication flows.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c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field, field_type, field_price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public active field catalogue and price context.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public promotions.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public membership benefits.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UC-11, UC-12, UC-45, UC-50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b. Login Screen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Authenticates a registered user and routes the user to role-appropriate navigation.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UC-02, UC-03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-scre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d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 or phone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account identity.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credential; characters are masked.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Login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Submits credentials and stores the returned JWT/user summary.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Forgot 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Link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the password-reset request screen.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Register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Link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Customer registration.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e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app_user, role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Finds the identity with role, validates account state, and records last_login_at.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UC-02, UC-03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c. Register Account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Creates a unique Customer account and starts email verification.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UC-01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gister-accou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Full name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Customer name.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unique email used for verification and login.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Phone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unique 10-digit phone beginning with 0.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8-72 character policy-compliant password.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Confirm 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Must match Password.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 account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and creates the Customer account.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0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app_user, role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Checks identity uniqueness, loads Customer role, and creates the account.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membership_level, customer_membership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Finds the default level and creates Customer membership progress.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UC-01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d. Forgot/Reset Password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Issues a time-limited reset link and accepts a replacement password.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UC-06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forgot-reset-passwo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1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Requests a reset link without revealing whether the address exists.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Reset link token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URL parameter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One-hour single-use token tied to user ID.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New 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Must satisfy the shared password policy.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Confirm 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Password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Must match the new password.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Reset 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the new hash and revokes existing JWTs.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2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Finds active account, stores reset token/time, then stores the new hash and clears reset data.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UC-06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e. Profile / Edit Profile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Displays account status and permits safe profile/password changes.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UC-04, UC-05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rofile-edit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Change password form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3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 / role / status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Displays protected identity and access data.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Full name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profile name update.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Phone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unique phone update.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Address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address.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Change password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current/new password fields and revokes active tokens on success.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4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and updates allowed profile fields or password/auth_version.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UC-04, UC-05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f. Customer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reviews Customer accounts, manages account lock/unlock, and alone may inspect selected Customer activity.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UC-07, UC-08, UC-10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32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customer-manage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Customer activity detail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Customer lock confirmation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5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r>
              <w:rPr>
                <w:rFonts w:ascii="Arial" w:eastAsia="Arial" w:hAnsi="Arial" w:cs="Arial"/>
              </w:rPr>
              <w:t>Shows Customer name, email, phone, account status, and lock reason.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r>
              <w:rPr>
                <w:rFonts w:ascii="Arial" w:eastAsia="Arial" w:hAnsi="Arial" w:cs="Arial"/>
              </w:rPr>
              <w:t>Lock action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hAnsi="Arial" w:eastAsia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r>
              <w:rPr>
                <w:rFonts w:ascii="Arial" w:eastAsia="Arial" w:hAnsi="Arial" w:cs="Arial"/>
              </w:rPr>
              <w:t>Admin opens the lock-reason dialog for an unlocked Customer.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r>
              <w:rPr>
                <w:rFonts w:ascii="Arial" w:eastAsia="Arial" w:hAnsi="Arial" w:cs="Arial"/>
              </w:rPr>
              <w:t>Lock reason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r>
              <w:rPr>
                <w:rFonts w:ascii="Arial" w:eastAsia="Arial" w:hAnsi="Arial" w:cs="Arial"/>
              </w:rPr>
              <w:t>Admin must enter a reason before locking.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r>
              <w:rPr>
                <w:rFonts w:ascii="Arial" w:eastAsia="Arial" w:hAnsi="Arial" w:cs="Arial"/>
              </w:rPr>
              <w:t>Unlock action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r>
              <w:rPr>
                <w:rFonts w:ascii="Arial" w:eastAsia="Arial" w:hAnsi="Arial" w:cs="Arial"/>
              </w:rPr>
              <w:t>Admin unlocks a locked Customer account.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r>
              <w:rPr>
                <w:rFonts w:ascii="Arial" w:eastAsia="Arial" w:hAnsi="Arial" w:cs="Arial"/>
              </w:rPr>
              <w:t>Account state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hAnsi="Arial" w:eastAsia="Arial" w:cs="Arial"/>
              </w:rPr>
              <w:t>Badge</w:t>
            </w:r>
          </w:p>
        </w:tc>
        <w:tc>
          <w:tcPr>
            <w:tcW w:w="5812" w:type="dxa"/>
          </w:tcPr>
          <w:p w:rsidR="00DB7B2B" w:rsidRDefault="00CE682C">
            <w:r>
              <w:rPr>
                <w:rFonts w:ascii="Arial" w:eastAsia="Arial" w:hAnsi="Arial" w:cs="Arial"/>
              </w:rPr>
              <w:t>Shows whether the Customer account is active or locked.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6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app_user, role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r>
              <w:rPr>
                <w:rFonts w:ascii="Arial" w:eastAsia="Arial" w:hAnsi="Arial" w:cs="Arial"/>
              </w:rPr>
              <w:t>Lists Customers and updates status/lock_reason/auth_version.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Customer booking activity.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issue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issues reported by the Customer.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customer_membership, 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Displays membership context.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UC-07, UC-08, UC-10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g. Staff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creates and maintains Staff identity/status; Staff chooses the password from an emailed invitation.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UC-09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taff-manage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7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Staff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Staff identity and active/locked status.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Full name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Staff name.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Email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unique email.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Phone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unique phone.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Invitation delivery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 message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Reports whether the one-hour Set my password invitation was sent.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 or locked/inactive account state.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Save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or updates Staff without exposing any Admin password control.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8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app_user, role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Staff role/list and persists identity, status, an unknown initial hash, setup token, and auth_version.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UC-09 in the SDS Database Queries sections.</w:t>
      </w:r>
    </w:p>
    <w:p w:rsidR="00DB7B2B" w:rsidRDefault="00CE682C">
      <w:pPr>
        <w:pStyle w:val="Heading2"/>
      </w:pPr>
      <w:bookmarkStart w:id="101" w:name="_Toc235816090"/>
      <w:r>
        <w:rPr>
          <w:rFonts w:ascii="Arial" w:hAnsi="Arial" w:eastAsia="Arial" w:cs="Arial"/>
        </w:rPr>
        <w:t>2. Field, Slot, Service &amp; Issue Management</w:t>
      </w:r>
      <w:bookmarkEnd w:id="101"/>
    </w:p>
    <w:p w:rsidR="00DB7B2B" w:rsidRDefault="00CE682C">
      <w:pPr>
        <w:pStyle w:val="Heading3"/>
      </w:pPr>
      <w:bookmarkStart w:id="102" w:name="_Toc235816091"/>
      <w:r>
        <w:rPr>
          <w:rFonts w:ascii="Arial" w:hAnsi="Arial" w:eastAsia="Arial" w:cs="Arial"/>
        </w:rPr>
        <w:t>2.1 Screen Designs</w:t>
      </w:r>
      <w:bookmarkEnd w:id="102"/>
    </w:p>
    <w:p w:rsidR="00DB7B2B" w:rsidRDefault="00CE682C">
      <w:pPr>
        <w:pStyle w:val="Heading4"/>
      </w:pPr>
      <w:r>
        <w:rPr>
          <w:rFonts w:ascii="Arial" w:hAnsi="Arial" w:eastAsia="Arial" w:cs="Arial"/>
        </w:rPr>
        <w:t>a. Field List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Shows the public catalogue of active football fields.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UC-11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eld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9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cards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Card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image, name, type, location, surface, capacity, and price range.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View details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selected Field Detail.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Find a slot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availability search for the field.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a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field, field_type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field profiles.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field_price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Builds public price context.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UC-11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b. Field Detail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Displays one active field with image, facilities, pricing, and booking entry points.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UC-12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32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fiel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b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image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Image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Displays the uploaded field image or safe fallback.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Profile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group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Name, type, location, surface, capacity, and description.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Price bands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Table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 weekday/weekend time bands and USD prices.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Available services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 add-ons relevant to booking.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Find available slot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availability search.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c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field, field_type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selected active field.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field_price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price rules.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extra_service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add-ons.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UC-12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c. Search Available Fields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Searches generated slots by playing date, field type, and optional field.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UC-13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arch-available-fiel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d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Playing date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Date picker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non-past date.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type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active field-type filter.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field filter.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Search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bookable slots.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Available slots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Result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field, date/time, price, and booking action.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e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field, field_type, slot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fields and generates/persists daily slots when required.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Excludes slots with active bookings.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field_price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Resolves applicable USD price.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UC-13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d. Field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creates, updates, activates, and deactivates football fields, including images.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UC-14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field-manage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active and inactive fields.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Name/type/location/surface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Form fields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field identity and playing context.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Capacity/description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Form fields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Operational metadata.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Image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File upload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JPEG, PNG, WebP, or GIF up to 5 MB; stores returned image URL.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Active/inactive catalogue state.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Save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or updates the field.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0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field, field_type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type data and persists the field profile/image URL/status.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UC-14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e. Field Pricing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maintains effective weekday/weekend price bands for each field.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UC-15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field-pricing-manageme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Pricing rule list and editor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1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Selects the managed field.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Day type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Weekday or weekend applicability.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Start/end time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Time 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Defines a valid non-overlapping pricing range.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USD price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Positive field rental price.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Effective dates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Date 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rule validity range.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Active/inactive price rule.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2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the selected field.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field_price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Lists and persists field/day/time/effective-date pricing rules.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UC-15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f. Extra Service Selection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Selects and updates booking add-ons while validating stock/capacity and pre-check-in timing.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UC-20, UC-21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extra-service-sele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3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Service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Selectable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 rental/sale/staff add-on with USD unit price.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Quantity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Positive quantity within per-booking and shared availability limits.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Availability message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Explains stock/capacity rejection.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Service total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Recalculated booking service value.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Save services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Persists selection and updates billing/invoice before check-in.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4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extra_service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service rules/stock.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R/C/U/D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Reads overlapping usage and persists the booking selection/price snapshot.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invoice,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R/U/C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Recalculates total, balance/refund delta, and invoice atomically.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UC-20, UC-21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g. Extra Service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maintains rental, sale, and staff-provided add-ons.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UC-19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extra-service-managemen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Service list and editor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5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Service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active and inactive services.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Name/type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Form fields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service identity and rental/sale/staff category.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USD unit price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Non-negative service price.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Stock/max per booking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shared stock and quantity limits.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Active/inactive availability.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Save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or updates the service.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6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extra_service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Lists and persists service price, limits, and status.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UC-19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h. Unavailable Slot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Venue Staff reviews daily field operations and blocks or unblocks operational slot exceptions; Admin configures ordinary slot generation separately.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Related use cases: UC-17, UC-18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unavailable-slot-manageme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Daily field schedule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Block slot form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7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Date picker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Selected operating date.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Selected active field.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Start/end time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Time 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Target slot interval.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Block reason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operational reason.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Block / Unblock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Changes slot availability when no protected booking conflict exists.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Daily calendar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Calendar/list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available, blocked, and booked slots with customer/booking context.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8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slot, field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Loads/generates daily slots and stores block state/reason/creator.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booked-slot customer context and prevents invalid blocking.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Detailed as-built SQL is specified under UC-17, UC-18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i. Issue Report / Issue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Customer or Staff reports a field, booking, or service issue; Venue Staff resolves or rejects it and notifies the reporter; Admin reviews the history in read-only mode.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UC-22, UC-23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issue-report-managemen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Customer issue report form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Issue details and submit action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Staff issue handling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9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Context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booking, field, and extra-service references.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Title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concise issue title.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Description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issue details.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Staff-managed issue lifecycle.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Resolution note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operational resolution details when resolved.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Save / Resolve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issue or updates its status and notification.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a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issue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reporter, context, status, assignee, resolution note/time.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field, extra_service, 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referenced context and actors.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notification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Notifies reporter after resolution is persisted.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UC-22, UC-23 in the SDS Database Queries sections.</w:t>
      </w:r>
    </w:p>
    <w:p w:rsidR="00DB7B2B" w:rsidRDefault="00CE682C">
      <w:pPr>
        <w:pStyle w:val="Heading2"/>
      </w:pPr>
      <w:bookmarkStart w:id="103" w:name="_Toc235816092"/>
      <w:r>
        <w:rPr>
          <w:rFonts w:ascii="Arial" w:hAnsi="Arial" w:eastAsia="Arial" w:cs="Arial"/>
        </w:rPr>
        <w:t>3. Booking Lifecycle</w:t>
      </w:r>
      <w:bookmarkEnd w:id="103"/>
    </w:p>
    <w:p w:rsidR="00DB7B2B" w:rsidRDefault="00CE682C">
      <w:pPr>
        <w:pStyle w:val="Heading3"/>
      </w:pPr>
      <w:bookmarkStart w:id="104" w:name="_Toc235816093"/>
      <w:r>
        <w:rPr>
          <w:rFonts w:ascii="Arial" w:hAnsi="Arial" w:eastAsia="Arial" w:cs="Arial"/>
        </w:rPr>
        <w:t>3.1 Screen Designs</w:t>
      </w:r>
      <w:bookmarkEnd w:id="104"/>
    </w:p>
    <w:p w:rsidR="00DB7B2B" w:rsidRDefault="00CE682C">
      <w:pPr>
        <w:pStyle w:val="Heading4"/>
      </w:pPr>
      <w:r>
        <w:rPr>
          <w:rFonts w:ascii="Arial" w:hAnsi="Arial" w:eastAsia="Arial" w:cs="Arial"/>
        </w:rPr>
        <w:t>a. Online Booking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Customer creates a pending online booking and continues to Customer-only PayPal checkout.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UC-24, UC-36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online-bookin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Slot services and checkout summary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Online payment choice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b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Selected field/slot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Active, available, non-past slot.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Extra services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Selection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validated add-ons.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 code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eligible promotion.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Price summary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panel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Field, services, discounts, total, deposit, and balance in USD.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Deposit / Full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Choice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 online PayPal amount option.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 and pay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a pending hold then opens PayPal Sandbox checkout.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c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slot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C/R/U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pending online booking and protects the slot.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booking_service, booking_promotion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service and promotion snapshots.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invoice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billing summary.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PayPal order/capture result used for confirmation.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UC-24, UC-36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b. Walk-in Booking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Staff creates a walk-in booking for either a matched Customer account or a first-time visitor identified by name and phone, then records cash or leaves payment pending.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UC-25, UC-35, UC-37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walk-in-bookin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Selected slot and services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Counter payment summary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d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Customer type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Segmented buttons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Choose a registered Customer or a first-time visitor.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Phone or email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Search box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Optionally matches an active registered Customer at the counter.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Guest contact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Text inputs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First-time visitor name and phone are required; email is optional.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Field/date/slot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Selection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Selects an available non-past slot.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Services/promotion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Selection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Optional validated add-ons and promotion.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Payment option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Choice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Deposit/full cash confirms the booking; Pay later keeps it pending.</w:t>
            </w:r>
          </w:p>
        </w:tc>
      </w:tr>
      <w:tr w:rsidR="00DB7B2B">
        <w:tc>
          <w:tcPr>
            <w:tcW w:w="1828" w:type="dxa"/>
          </w:tcPr>
          <w:p>
            <w:r>
              <w:rPr>
                <w:rFonts w:ascii="Arial" w:hAnsi="Arial" w:eastAsia="Arial" w:cs="Arial"/>
              </w:rPr>
              <w:t>Create booking</w:t>
            </w:r>
          </w:p>
        </w:tc>
        <w:tc>
          <w:tcPr>
            <w:tcW w:w="1701" w:type="dxa"/>
          </w:tcPr>
          <w:p>
            <w:r>
              <w:rPr>
                <w:rFonts w:ascii="Arial" w:hAnsi="Arial" w:eastAsia="Arial" w:cs="Arial"/>
              </w:rPr>
              <w:t>Button</w:t>
            </w:r>
          </w:p>
        </w:tc>
        <w:tc>
          <w:tcPr>
            <w:tcW w:w="5812" w:type="dxa"/>
          </w:tcPr>
          <w:p>
            <w:r>
              <w:rPr>
                <w:rFonts w:ascii="Arial" w:hAnsi="Arial" w:eastAsia="Arial" w:cs="Arial"/>
              </w:rPr>
              <w:t>Stores exactly one customer identity and creates the walk-in safely.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e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app_user, booking, slot</w:t>
            </w:r>
          </w:p>
        </w:tc>
        <w:tc>
          <w:tcPr>
            <w:tcW w:w="1886" w:type="dxa"/>
          </w:tcPr>
          <w:p>
            <w:r>
              <w:rPr>
                <w:rFonts w:ascii="Arial" w:hAnsi="Arial" w:eastAsia="Arial" w:cs="Arial"/>
              </w:rPr>
              <w:t>R/C/U</w:t>
            </w:r>
          </w:p>
        </w:tc>
        <w:tc>
          <w:tcPr>
            <w:tcW w:w="5656" w:type="dxa"/>
          </w:tcPr>
          <w:p>
            <w:r>
              <w:rPr>
                <w:rFonts w:ascii="Arial" w:hAnsi="Arial" w:eastAsia="Arial" w:cs="Arial"/>
              </w:rPr>
              <w:t>Validates Staff and an optional matched Customer, records either registered or guest identity, and creates a pending or confirmed walk-in booking.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booking_service, booking_promotion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selected snapshots.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payment, invoice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C/U</w:t>
            </w:r>
          </w:p>
        </w:tc>
        <w:tc>
          <w:tcPr>
            <w:tcW w:w="5656" w:type="dxa"/>
          </w:tcPr>
          <w:p>
            <w:r>
              <w:rPr>
                <w:rFonts w:ascii="Arial" w:hAnsi="Arial" w:eastAsia="Arial" w:cs="Arial"/>
              </w:rPr>
              <w:t>Stores cash when collected and maintains invoice and billing state.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UC-25, UC-35, UC-37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c. Booking Detail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Customer views an owned booking; Venue Staff performs eligible lifecycle actions; Admin reviews booking and billing data in read-only audit mode.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UC-26, UC-31, UC-32, UC-33, UC-37, UC-40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booking-det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Booking list and selected detail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Invoice and transaction history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 identity/status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group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Code, source, lifecycle status, customer, and staff handler.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Field/slot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group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and playing date/time.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Services/promotion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Line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Selected add-ons and applied promotion snapshot.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Billing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Total, paid, remaining, invoice, payment, and refund state.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Operational actions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Role/status-aware confirm, reject, check-in, complete, no-show, reschedule, cancel, or edit services.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0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slot, field, 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detail and applies valid lifecycle transitions.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booking_service, extra_service, booking_promotion, 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line items and discounts.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payment, invoice,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billing and refund history.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UC-26, UC-31, UC-32, UC-33, UC-37, UC-40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d. My Bookings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Customer workspace for current and past owned bookings.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lastRenderedPageBreak/>
        <w:t>Related use cases: UC-27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my-booking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1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 filter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Filters current/past lifecycle groups.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code, date/time, field, status, total, and balance.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 detail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the ownership-protected Booking Detail.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2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slot, field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bookings for the authenticated Customer.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payment, invoice,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Builds billing status summaries.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UC-27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e. Booking Operations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Staff booking queue with selected-booking lifecycle, schedule, payment, invoice, and service controls.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UC-28, UC-29, UC-30, UC-31, UC-32, UC-33, UC-37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booking-calenda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Booking queue and selected operation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Schedule and counter payment actions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Invoice and transaction disclosure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3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Date picker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Operating day filter.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Field/status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operation filters.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Daily queue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Calendar/list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booking, slot, customer, source, status, and billing context.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Selected booking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Detail panel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lifecycle, issue, reschedule, cancellation, and payment tools.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4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slot, field, 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daily operations and persists valid Staff actions.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issue, payment, invoice,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Supports conflict and billing workflows.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UC-28, UC-29, UC-30, UC-31, UC-32, UC-33, UC-37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f. Reschedule Booking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Moves an eligible owned/operated booking to a free slot and reconciles the price delta.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UC-29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reschedule-book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Reschedule controls and available slot selection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5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Current slot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Existing field/date/time and price.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New slot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Available active non-past slot.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Price comparison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Old total, new total, paid amount, balance due, or refundable delta.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Confirm reschedule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Atomically moves the booking and updates invoice/refund state.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6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slot, field_price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availability, moves slot, and stores new price summary.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booking_service, booking_promotion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Revalidates service and discount snapshots.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invoice,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U/C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remaining balance or refundable delta while preserving payment history.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UC-29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g. Cancellation Preview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Shows policy-derived cancellation fee/refundable amount before the user confirms cancellation.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UC-30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cancellation-previe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Policy-derived cancellation terms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7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 summary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group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Selected eligible booking and start time.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Paid amount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Captured/recorded payment total.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 policy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Applicable before-24-hour or same-day rate.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Refundable amount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Previewed amount before mutation.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Cancel booking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Confirmation 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Applies cancellation and creates eligible refund workflow.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8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payment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eligibility/paid amount and changes status after confirmation.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system_setting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configured refund percentages.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refund, invoice, notification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eligible refund, updates invoice, and notifies after cancellation.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UC-30 in the SDS Database Queries sections.</w:t>
      </w:r>
    </w:p>
    <w:p w:rsidR="00DB7B2B" w:rsidRDefault="00CE682C">
      <w:pPr>
        <w:pStyle w:val="Heading2"/>
      </w:pPr>
      <w:bookmarkStart w:id="105" w:name="_Toc235816094"/>
      <w:r>
        <w:rPr>
          <w:rFonts w:ascii="Arial" w:hAnsi="Arial" w:eastAsia="Arial" w:cs="Arial"/>
        </w:rPr>
        <w:t>4. Payment Gateway, Refund &amp; Invoice</w:t>
      </w:r>
      <w:bookmarkEnd w:id="105"/>
    </w:p>
    <w:p w:rsidR="00DB7B2B" w:rsidRDefault="00CE682C">
      <w:pPr>
        <w:pStyle w:val="Heading3"/>
      </w:pPr>
      <w:bookmarkStart w:id="106" w:name="_Toc235816095"/>
      <w:r>
        <w:rPr>
          <w:rFonts w:ascii="Arial" w:hAnsi="Arial" w:eastAsia="Arial" w:cs="Arial"/>
        </w:rPr>
        <w:t>4.1 Screen Designs</w:t>
      </w:r>
      <w:bookmarkEnd w:id="106"/>
    </w:p>
    <w:p w:rsidR="00DB7B2B" w:rsidRDefault="00CE682C">
      <w:pPr>
        <w:pStyle w:val="Heading4"/>
      </w:pPr>
      <w:r>
        <w:rPr>
          <w:rFonts w:ascii="Arial" w:hAnsi="Arial" w:eastAsia="Arial" w:cs="Arial"/>
        </w:rPr>
        <w:t>a. Checkout Summary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Displays a single USD pricing source of truth before Customer online or Staff walk-in payment choice.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UC-34, UC-35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extra-service-sele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Service totals and payment choices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9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price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line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Applicable field/day/time price.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Services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lines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Quantity and unit-price snapshots.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 discount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line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Eligible promotion amount.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 discount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line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 benefit amount where applicable.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Total/deposit/balance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Final payable values in USD.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 choice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Choice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Customer: online deposit/full; Staff walk-in: cash deposit/full/remaining.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a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slot, field_price, extra_service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Calculates field/service value.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promotion, customer_membership, 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discounts.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system_setting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configured deposit percentage.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UC-34, UC-35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b. Payment Sandbox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Customer-only PayPal Sandbox Orders v2 create/capture/cancel flow.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UC-36, UC-38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extra-service-sele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Customer online payment selection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b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 amount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currency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Server-calculated deposit or full amount in USD.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PayPal Buttons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Provider component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and approves the sandbox order for the Customer.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Provider status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 message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Shows created, captured, cancelled, failed, or unavailable state.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Retry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Allows a safe new attempt after a non-final failure.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c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invoice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ownership/amount and reconciles confirmed booking/billing state.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Stores provider order ID, capture ID, transaction code, amount, method, status, and time.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UC-36, UC-38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c. Payment History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Shows persisted transaction history subject to ownership or operational access; Admin access is read-only audit.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UC-39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payment-histor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d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Transaction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Table/list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 code, booking, method, amount, status, provider reference, and paid time.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 filter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Optional payment-status filter.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 booking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Link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Opens related Booking Detail/Invoice.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e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payment, booking, 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authorized persisted transactions and related booking context.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UC-39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d. Invoice Detail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Displays the generated booking invoice and current settlement state; Admin access is read-only audit.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UC-40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invoice-detai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f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Invoice code/status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Invoice identity and status.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Field/services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lines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Rental and add-on amounts.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Discounts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lines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 and membership discounts.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Total/paid/remaining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 summary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Settlement state in USD.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Refunded amount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Currency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Completed refund total.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 history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Transaction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Related persisted payments.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0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invoice, 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invoice snapshot and booking totals.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booking_service, booking_promotion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auditable line/discount snapshots.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paid and refunded transactions.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UC-40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e. Refund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Customer submits an eligible request; Venue Staff reviews and completes PayPal or cash refund workflows; Admin reviews the audit trail without changing it.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UC-41, UC-42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refund-managem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f1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 queue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payment method, requested/approved amount, status, reason, and provider IDs.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Approve / Reject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Staff decision with valid state transition.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Submit / Retry PayPal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Calls provider refund by capture ID with idempotency.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Record cash completion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Explicitly confirms cash was returned on site.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Provider result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 message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Only provider COMPLETED is final for PayPal.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2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refund, payment, 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Creates owner-authorized Customer requests and stores Staff/provider handling state.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invoice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Updates refunded amount/status after final completion.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notification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Notifies Customer after completed refund is persisted.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UC-41, UC-42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f. Policy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Admin maintains slot-generation, deposit, payment-timeout, cancellation/refund, and reminder settings.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Related use cases: UC-16, UC-43, UC-44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booking-refund-polici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Booking, cancellation, and notification policies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Automatic slot generation policies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3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Default deposit percent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Online booking deposit percentage.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Pending payment timeout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Minutes before an unpaid hold expires.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Before-24-hour refund percent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 percentage for early cancellation.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Same-day refund percent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 percentage for same-day cancellation before check-in.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Reminder hours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Lead time for one booking reminder.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Save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and persists each system setting.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4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system_setting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and updates typed policy values used by booking/payment schedulers.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hAnsi="Arial" w:eastAsia="Arial" w:cs="Arial"/>
        </w:rPr>
        <w:t>Detailed as-built SQL is specified under UC-16, UC-43, UC-44 in the SDS Database Queries sections.</w:t>
      </w:r>
    </w:p>
    <w:p w:rsidR="00DB7B2B" w:rsidRDefault="00CE682C">
      <w:pPr>
        <w:pStyle w:val="Heading2"/>
      </w:pPr>
      <w:bookmarkStart w:id="107" w:name="_Toc235816096"/>
      <w:r>
        <w:rPr>
          <w:rFonts w:ascii="Arial" w:hAnsi="Arial" w:eastAsia="Arial" w:cs="Arial"/>
        </w:rPr>
        <w:t>5. Promotion, Membership, Notification &amp; Report</w:t>
      </w:r>
      <w:bookmarkEnd w:id="107"/>
    </w:p>
    <w:p w:rsidR="00DB7B2B" w:rsidRDefault="00CE682C">
      <w:pPr>
        <w:pStyle w:val="Heading3"/>
      </w:pPr>
      <w:bookmarkStart w:id="108" w:name="_Toc235816097"/>
      <w:r>
        <w:rPr>
          <w:rFonts w:ascii="Arial" w:hAnsi="Arial" w:eastAsia="Arial" w:cs="Arial"/>
        </w:rPr>
        <w:t>5.1 Screen Designs</w:t>
      </w:r>
      <w:bookmarkEnd w:id="108"/>
    </w:p>
    <w:p w:rsidR="00DB7B2B" w:rsidRDefault="00CE682C">
      <w:pPr>
        <w:pStyle w:val="Heading4"/>
      </w:pPr>
      <w:r>
        <w:rPr>
          <w:rFonts w:ascii="Arial" w:hAnsi="Arial" w:eastAsia="Arial" w:cs="Arial"/>
        </w:rPr>
        <w:t>a. Promotion List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Public list of active, date-valid promotion campaigns and event sales.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UC-45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promotion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f5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 cards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Card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Banner, name, code, period, and discount summary.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Eligibility summary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Minimum amount and applicable conditions where public.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6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public campaigns.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UC-45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b. Promotion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creates/updates campaigns; checkout validates and snapshots one eligible code.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UC-46, UC-47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promotion-managemen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Promotion editor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7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Campaign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Active/inactive campaigns and usage.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Code/name/banner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Form fields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Unique campaign identity and optional uploaded banner URL.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Discount type/value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Percent or fixed USD discount with valid bounds.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Start/end and usage limit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Eligibility period and maximum use.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Eligibility conditions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Minimum amount, field type, service, membership, day, and time conditions.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Status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Active/inactive campaign.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8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Lists and persists campaign/condition/status data.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booking_promotion, 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Validates usage and stores the applied discount snapshot.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UC-46, UC-47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c. Membership Benefits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Public view of active membership levels, thresholds, and benefit descriptions.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UC-50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membership-benefi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f9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Level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Card/list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Level name, completed-booking threshold, discount percent, and benefit description.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a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active levels ordered by display order.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UC-50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d. Membership Progress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Customer view of current membership and lifetime/monthly/consecutive-week progress toward the next active level.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UC-48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-membership-progres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ffffffb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Current level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Current membership level and benefit.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Completed bookings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Lifetime completed-booking audit count.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Next-level rule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Read-only text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Qualification period and remaining booking/streak target.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Progress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Progress indicator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Period-aware progress toward the next active level.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c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customer_membership, 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current progress and updates level after eligible completion.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Counts completed bookings only.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UC-48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e. Membership Rule Management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 maintains ordered membership benefits and lifetime, monthly, or consecutive-week qualification rules.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UC-49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-membership-rule-managemen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Membership tier editor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d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Level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Data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Active/inactive levels ordered for progression.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Level name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Text box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unique display name.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completed bookings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Lifetime/monthly count or per-week minimum.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Qualification period</w:t>
            </w:r>
          </w:p>
        </w:tc>
        <w:tc>
          <w:tcPr>
            <w:tcW w:w="1701" w:type="dxa"/>
          </w:tcPr>
          <w:p w:rsidR="00DB7B2B" w:rsidRDefault="00CE682C">
            <w:r>
              <w:rPr>
                <w:rFonts w:ascii="Arial" w:eastAsia="Arial" w:hAnsi="Arial" w:cs="Arial"/>
              </w:rPr>
              <w:t>Modal text area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Lifetime, monthly, or weekly.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Consecutive weeks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Number input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Required qualifying-week streak for weekly rules.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Discount and benefit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Customer-visible benefit configuration.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Display order/status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Inputs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Ordering and active/inactive state.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e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R/C/U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Lists and persists thresholds, benefits, order, and status.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customer_membership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Re-evaluates affected Customer level/progress when appropriate.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UC-49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f. Notification List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Displays persisted in-app booking, payment, issue, cancellation, refund, and reminder notifications.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UC-51, UC-52, UC-53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issue-report-managemen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Customer notification list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f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Notification list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Type, title, message, related booking/payment/refund, created time, and read state.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Toggle read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Action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Marks one notification read/unread.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Mark all read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Button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Marks the authenticated user's notifications read.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f0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notification, app_user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R/U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Loads authorized notifications and updates read state.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payment, refund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Provides related context links.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UC-51, UC-52, UC-53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g. Revenue Report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Admin-only aggregate of gross collections, tracked PayPal fees, refunds, net revenue, discounts, and portfolio value in USD.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UC-54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-revenue-repor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Revenue range and summary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f1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Net revenue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Gross collected minus completed refunds and exact tracked provider fees.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Gross collected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Successful payment value.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Refunded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Completed refund value.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PayPal fees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KPI/status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Exact tracked processor fees plus a warning count for legacy rows without provider breakdown.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Field/service value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Breakdown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 field and service portfolio amounts.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Promotion/membership discounts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Breakdown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Stored discount snapshots.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 totals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Counts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Related lifecycle counts.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f2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payment, refund, invoice, 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Aggregates stored transaction and invoice amounts.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booking_service, booking_promotion, customer_membership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Aggregates service and discount impact.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UC-54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lastRenderedPageBreak/>
        <w:t>h. Booking Report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Admin-only booking lifecycle, peak-demand, and field-utilization statistics.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UC-55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-booking-repor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Booking trends and field utilization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f3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Lifecycle counts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KPI/list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Pending, confirmed, checked-in, completed, cancelled, no-show, expired, and rejected counts.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Peak start time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Statistic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Most frequent slot start time.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Field utilization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Ranked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 count by field.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f4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booking, slot, field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Aggregates lifecycle, time, and field usage data.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UC-55 in the SDS Database Queries sections.</w:t>
      </w:r>
    </w:p>
    <w:p w:rsidR="00DB7B2B" w:rsidRDefault="00CE682C">
      <w:pPr>
        <w:pStyle w:val="Heading4"/>
      </w:pPr>
      <w:r>
        <w:rPr>
          <w:rFonts w:ascii="Arial" w:hAnsi="Arial" w:eastAsia="Arial" w:cs="Arial"/>
        </w:rPr>
        <w:t>i. Customer Account State Report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Admin-only aggregate of tracked/returning Customers, top activity, and membership distribution.</w:t>
      </w:r>
    </w:p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Related use cases: UC-56</w:t>
      </w:r>
    </w:p>
    <w:p w:rsidR="00DB7B2B" w:rsidRDefault="00CE682C">
      <w:pPr>
        <w:pStyle w:val="Heading5"/>
      </w:pPr>
      <w:r>
        <w:rPr>
          <w:rFonts w:ascii="Arial" w:hAnsi="Arial" w:eastAsia="Arial" w:cs="Arial"/>
        </w:rPr>
        <w:lastRenderedPageBreak/>
        <w:t>UI Design</w:t>
      </w:r>
    </w:p>
    <w:p w:rsidR="00DB7B2B" w:rsidRDefault="00CE682C">
      <w:pPr>
        <w:spacing w:before="60" w:after="160"/>
        <w:jc w:val="center"/>
        <w:rPr>
          <w:i/>
          <w:iCs/>
          <w:color w:val="0000FF"/>
        </w:rPr>
      </w:pPr>
      <w:r>
        <w:rPr>
          <w:rFonts w:ascii="Arial" w:hAnsi="Arial" w:eastAsia="Arial" w:cs="Arial"/>
          <w:noProof/>
          <w:lang w:val="vi-VN"/>
        </w:rPr>
        <w:drawing>
          <wp:inline distT="0" distB="0" distL="0" distR="0">
            <wp:extent cx="5943600" cy="334533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-customer-account-state-repor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hAnsi="Arial" w:eastAsia="Arial" w:cs="Arial"/>
          <w:b/>
          <w:i/>
          <w:sz w:val="18"/>
        </w:rPr>
        <w:t>Screen state - Returning customers and membership distribution</w:t>
      </w:r>
    </w:p>
    <w:p>
      <w:pPr>
        <w:spacing w:after="80"/>
        <w:jc w:val="center"/>
      </w:pPr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943600" cy="3345331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fffffffff5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8"/>
        <w:gridCol w:w="1701"/>
        <w:gridCol w:w="5812"/>
      </w:tblGrid>
      <w:tr w:rsidR="00DB7B2B">
        <w:tc>
          <w:tcPr>
            <w:tcW w:w="1828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Name</w:t>
            </w:r>
          </w:p>
        </w:tc>
        <w:tc>
          <w:tcPr>
            <w:tcW w:w="1701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Field Type</w:t>
            </w:r>
          </w:p>
        </w:tc>
        <w:tc>
          <w:tcPr>
            <w:tcW w:w="5812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Tracked customers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Customers included in stored activity.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Returning customers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KPI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Customers with repeated bookings.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Top customers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Ranked list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 booking counts.</w:t>
            </w:r>
          </w:p>
        </w:tc>
      </w:tr>
      <w:tr w:rsidR="00DB7B2B">
        <w:tc>
          <w:tcPr>
            <w:tcW w:w="1828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Membership distribution</w:t>
            </w:r>
          </w:p>
        </w:tc>
        <w:tc>
          <w:tcPr>
            <w:tcW w:w="1701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Breakdown</w:t>
            </w:r>
          </w:p>
        </w:tc>
        <w:tc>
          <w:tcPr>
            <w:tcW w:w="5812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 counts by membership level.</w:t>
            </w:r>
          </w:p>
        </w:tc>
      </w:tr>
    </w:tbl>
    <w:p w:rsidR="00DB7B2B" w:rsidRDefault="00CE682C">
      <w:pPr>
        <w:pStyle w:val="Heading5"/>
      </w:pPr>
      <w:r>
        <w:rPr>
          <w:rFonts w:ascii="Arial" w:hAnsi="Arial" w:eastAsia="Arial" w:cs="Arial"/>
        </w:rPr>
        <w:t>Database Access</w:t>
      </w:r>
    </w:p>
    <w:tbl>
      <w:tblPr>
        <w:tblStyle w:val="afffffffff6"/>
        <w:tblW w:w="934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9"/>
        <w:gridCol w:w="1886"/>
        <w:gridCol w:w="5656"/>
      </w:tblGrid>
      <w:tr w:rsidR="00DB7B2B">
        <w:tc>
          <w:tcPr>
            <w:tcW w:w="1799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Table</w:t>
            </w:r>
          </w:p>
        </w:tc>
        <w:tc>
          <w:tcPr>
            <w:tcW w:w="1886" w:type="dxa"/>
          </w:tcPr>
          <w:p w:rsidR="00DB7B2B" w:rsidRDefault="00CE682C">
            <w:pPr>
              <w:keepNext/>
              <w:shd w:val="clear" w:color="auto" w:fill="FFFFFF"/>
              <w:jc w:val="center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CRUD</w:t>
            </w:r>
          </w:p>
        </w:tc>
        <w:tc>
          <w:tcPr>
            <w:tcW w:w="5656" w:type="dxa"/>
          </w:tcPr>
          <w:p w:rsidR="00DB7B2B" w:rsidRDefault="00CE682C">
            <w:pPr>
              <w:keepNext/>
              <w:shd w:val="clear" w:color="auto" w:fill="FFFFFF"/>
              <w:rPr>
                <w:rFonts w:ascii="Calibri" w:eastAsia="Calibri" w:hAnsi="Calibri" w:cs="Calibri"/>
                <w:b/>
                <w:bCs/>
                <w:color w:val="444444"/>
              </w:rPr>
            </w:pPr>
            <w:r>
              <w:rPr>
                <w:rFonts w:ascii="Arial" w:eastAsia="Arial" w:hAnsi="Arial" w:cs="Arial"/>
                <w:b/>
                <w:bCs/>
                <w:color w:val="444444"/>
              </w:rPr>
              <w:t>Description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app_user, role, booking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Aggregates Customer booking behavior.</w:t>
            </w:r>
          </w:p>
        </w:tc>
      </w:tr>
      <w:tr w:rsidR="00DB7B2B">
        <w:tc>
          <w:tcPr>
            <w:tcW w:w="1799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customer_membership, membership_level</w:t>
            </w:r>
          </w:p>
        </w:tc>
        <w:tc>
          <w:tcPr>
            <w:tcW w:w="1886" w:type="dxa"/>
          </w:tcPr>
          <w:p w:rsidR="00DB7B2B" w:rsidRDefault="00CE682C">
            <w:pPr>
              <w:shd w:val="clear" w:color="auto" w:fill="FFFFFF"/>
              <w:jc w:val="center"/>
            </w:pPr>
            <w:r>
              <w:rPr>
                <w:rFonts w:ascii="Arial" w:eastAsia="Arial" w:hAnsi="Arial" w:cs="Arial"/>
              </w:rPr>
              <w:t>R</w:t>
            </w:r>
          </w:p>
        </w:tc>
        <w:tc>
          <w:tcPr>
            <w:tcW w:w="5656" w:type="dxa"/>
          </w:tcPr>
          <w:p w:rsidR="00DB7B2B" w:rsidRDefault="00CE682C">
            <w:pPr>
              <w:shd w:val="clear" w:color="auto" w:fill="FFFFFF"/>
            </w:pPr>
            <w:r>
              <w:rPr>
                <w:rFonts w:ascii="Arial" w:eastAsia="Arial" w:hAnsi="Arial" w:cs="Arial"/>
              </w:rPr>
              <w:t>Aggregates membership distribution.</w:t>
            </w:r>
          </w:p>
        </w:tc>
      </w:tr>
    </w:tbl>
    <w:p w:rsidR="00DB7B2B" w:rsidRDefault="00CE682C">
      <w:pPr>
        <w:jc w:val="both"/>
        <w:rPr>
          <w:i/>
          <w:iCs/>
          <w:color w:val="0000FF"/>
        </w:rPr>
      </w:pPr>
      <w:r>
        <w:rPr>
          <w:rFonts w:ascii="Arial" w:eastAsia="Arial" w:hAnsi="Arial" w:cs="Arial"/>
        </w:rPr>
        <w:t>Detailed as-built SQL is specified under UC-56 in the SDS Database Queries sections.</w:t>
      </w:r>
    </w:p>
    <w:p w:rsidR="00DB7B2B" w:rsidRDefault="00CE682C">
      <w:pPr>
        <w:pStyle w:val="Heading1"/>
      </w:pPr>
      <w:bookmarkStart w:id="109" w:name="_Toc235816098"/>
      <w:r>
        <w:rPr>
          <w:rFonts w:ascii="Arial" w:hAnsi="Arial" w:eastAsia="Arial" w:cs="Arial"/>
        </w:rPr>
        <w:t>IV. Appendix</w:t>
      </w:r>
      <w:bookmarkEnd w:id="109"/>
    </w:p>
    <w:p w:rsidR="00DB7B2B" w:rsidRDefault="00CE682C">
      <w:pPr>
        <w:pStyle w:val="Heading2"/>
        <w:spacing w:after="80"/>
        <w:rPr>
          <w:b/>
          <w:bCs/>
        </w:rPr>
      </w:pPr>
      <w:bookmarkStart w:id="110" w:name="_heading=h.7evbo76tvr4g" w:colFirst="0" w:colLast="0"/>
      <w:bookmarkStart w:id="111" w:name="_Toc235816099"/>
      <w:bookmarkEnd w:id="110"/>
      <w:r>
        <w:rPr>
          <w:rFonts w:ascii="Arial" w:hAnsi="Arial" w:eastAsia="Arial" w:cs="Arial"/>
          <w:b/>
          <w:bCs/>
        </w:rPr>
        <w:t>1. Assumptions &amp; Dependencies</w:t>
      </w:r>
      <w:bookmarkEnd w:id="111"/>
    </w:p>
    <w:tbl>
      <w:tblPr>
        <w:tblStyle w:val="afffffffff9"/>
        <w:tblW w:w="907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2475"/>
        <w:gridCol w:w="5505"/>
      </w:tblGrid>
      <w:tr w:rsidR="00DB7B2B">
        <w:trPr>
          <w:trHeight w:val="270"/>
        </w:trPr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Category</w:t>
            </w:r>
          </w:p>
        </w:tc>
        <w:tc>
          <w:tcPr>
            <w:tcW w:w="5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Rule Definition</w:t>
            </w:r>
          </w:p>
        </w:tc>
      </w:tr>
      <w:tr w:rsidR="00DB7B2B">
        <w:trPr>
          <w:trHeight w:val="525"/>
        </w:trPr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A-01</w:t>
            </w:r>
          </w:p>
        </w:tc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Assumption/Dependency</w:t>
            </w:r>
          </w:p>
        </w:tc>
        <w:tc>
          <w:tcPr>
            <w:tcW w:w="55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The system is designed for a small or medium football-field venue and covers the approved classroom booking operations.</w:t>
            </w:r>
          </w:p>
        </w:tc>
      </w:tr>
      <w:tr w:rsidR="00DB7B2B">
        <w:trPr>
          <w:trHeight w:val="525"/>
        </w:trPr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lastRenderedPageBreak/>
              <w:t>A-02</w:t>
            </w:r>
          </w:p>
        </w:tc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Assumption/Dependency</w:t>
            </w:r>
          </w:p>
        </w:tc>
        <w:tc>
          <w:tcPr>
            <w:tcW w:w="55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Online Customer payment uses the configured PayPal sandbox; Staff records walk-in cash payment.</w:t>
            </w:r>
          </w:p>
        </w:tc>
      </w:tr>
      <w:tr w:rsidR="00DB7B2B">
        <w:trPr>
          <w:trHeight w:val="525"/>
        </w:trPr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A-03</w:t>
            </w:r>
          </w:p>
        </w:tc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Assumption/Dependency</w:t>
            </w:r>
          </w:p>
        </w:tc>
        <w:tc>
          <w:tcPr>
            <w:tcW w:w="55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In-app notifications cover operational events; email is additionally used for verification, password setup/reset, account status, and account-lock reason.</w:t>
            </w:r>
          </w:p>
        </w:tc>
      </w:tr>
      <w:tr w:rsidR="00DB7B2B">
        <w:trPr>
          <w:trHeight w:val="780"/>
        </w:trPr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A-04</w:t>
            </w:r>
          </w:p>
        </w:tc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Assumption/Dependency</w:t>
            </w:r>
          </w:p>
        </w:tc>
        <w:tc>
          <w:tcPr>
            <w:tcW w:w="55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Deposit, payment-timeout, refund, and reminder policy values are maintained in the system_setting table.</w:t>
            </w:r>
          </w:p>
        </w:tc>
      </w:tr>
      <w:tr w:rsidR="00DB7B2B">
        <w:trPr>
          <w:trHeight w:val="780"/>
        </w:trPr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A-05</w:t>
            </w:r>
          </w:p>
        </w:tc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Assumption/Dependency</w:t>
            </w:r>
          </w:p>
        </w:tc>
        <w:tc>
          <w:tcPr>
            <w:tcW w:w="55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Promotion conditions are kept practical and stored in promotion fields instead of a separate promotion condition table.</w:t>
            </w:r>
          </w:p>
        </w:tc>
      </w:tr>
      <w:tr w:rsidR="00DB7B2B">
        <w:trPr>
          <w:trHeight w:val="525"/>
        </w:trPr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A-06</w:t>
            </w:r>
          </w:p>
        </w:tc>
        <w:tc>
          <w:tcPr>
            <w:tcW w:w="24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Assumption/Dependency</w:t>
            </w:r>
          </w:p>
        </w:tc>
        <w:tc>
          <w:tcPr>
            <w:tcW w:w="55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UC-13 is the single deterministic availability-search journey over generated, priced GoalZone slots.</w:t>
            </w:r>
          </w:p>
        </w:tc>
      </w:tr>
    </w:tbl>
    <w:p w:rsidR="00DB7B2B" w:rsidRDefault="00CE682C">
      <w:pPr>
        <w:pStyle w:val="Heading2"/>
        <w:spacing w:before="0"/>
        <w:rPr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 xml:space="preserve"> </w:t>
      </w:r>
    </w:p>
    <w:p w:rsidR="00DB7B2B" w:rsidRDefault="00CE682C">
      <w:pPr>
        <w:pStyle w:val="Heading2"/>
        <w:spacing w:after="80"/>
        <w:rPr>
          <w:b/>
          <w:bCs/>
        </w:rPr>
      </w:pPr>
      <w:bookmarkStart w:id="112" w:name="_heading=h.thqm9z7v0nyr" w:colFirst="0" w:colLast="0"/>
      <w:bookmarkStart w:id="113" w:name="_Toc235816100"/>
      <w:bookmarkEnd w:id="112"/>
      <w:r>
        <w:rPr>
          <w:rFonts w:ascii="Arial" w:hAnsi="Arial" w:eastAsia="Arial" w:cs="Arial"/>
          <w:b/>
          <w:bCs/>
        </w:rPr>
        <w:t>2. Limitations &amp; Exclusions</w:t>
      </w:r>
      <w:bookmarkEnd w:id="113"/>
    </w:p>
    <w:tbl>
      <w:tblPr>
        <w:tblStyle w:val="afffffffffa"/>
        <w:tblW w:w="90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2115"/>
        <w:gridCol w:w="5820"/>
      </w:tblGrid>
      <w:tr w:rsidR="00DB7B2B">
        <w:trPr>
          <w:trHeight w:val="270"/>
        </w:trPr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Category</w:t>
            </w:r>
          </w:p>
        </w:tc>
        <w:tc>
          <w:tcPr>
            <w:tcW w:w="5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Rule Definition</w:t>
            </w:r>
          </w:p>
        </w:tc>
      </w:tr>
      <w:tr w:rsidR="00DB7B2B">
        <w:trPr>
          <w:trHeight w:val="525"/>
        </w:trPr>
        <w:tc>
          <w:tcPr>
            <w:tcW w:w="1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L-01</w:t>
            </w:r>
          </w:p>
        </w:tc>
        <w:tc>
          <w:tcPr>
            <w:tcW w:w="21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Limitation/Exclusion</w:t>
            </w:r>
          </w:p>
        </w:tc>
        <w:tc>
          <w:tcPr>
            <w:tcW w:w="5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Online payment uses the configured PayPal sandbox; production PayPal credentials and production settlement are outside the classroom deployment scope.</w:t>
            </w:r>
          </w:p>
        </w:tc>
      </w:tr>
      <w:tr w:rsidR="00DB7B2B">
        <w:trPr>
          <w:trHeight w:val="525"/>
        </w:trPr>
        <w:tc>
          <w:tcPr>
            <w:tcW w:w="1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L-02</w:t>
            </w:r>
          </w:p>
        </w:tc>
        <w:tc>
          <w:tcPr>
            <w:tcW w:w="21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Limitation/Exclusion</w:t>
            </w:r>
          </w:p>
        </w:tc>
        <w:tc>
          <w:tcPr>
            <w:tcW w:w="5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The assistant/ranking journey is removed; UC-13 deterministic live availability search is sufficient for the classroom scope.</w:t>
            </w:r>
          </w:p>
        </w:tc>
      </w:tr>
      <w:tr w:rsidR="00DB7B2B">
        <w:trPr>
          <w:trHeight w:val="780"/>
        </w:trPr>
        <w:tc>
          <w:tcPr>
            <w:tcW w:w="1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L-03</w:t>
            </w:r>
          </w:p>
        </w:tc>
        <w:tc>
          <w:tcPr>
            <w:tcW w:w="21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Limitation/Exclusion</w:t>
            </w:r>
          </w:p>
        </w:tc>
        <w:tc>
          <w:tcPr>
            <w:tcW w:w="5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No complex inventory warehouse module for extra services. The system only checks service availability/capacity at booking level.</w:t>
            </w:r>
          </w:p>
        </w:tc>
      </w:tr>
      <w:tr w:rsidR="00DB7B2B">
        <w:trPr>
          <w:trHeight w:val="525"/>
        </w:trPr>
        <w:tc>
          <w:tcPr>
            <w:tcW w:w="1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L-04</w:t>
            </w:r>
          </w:p>
        </w:tc>
        <w:tc>
          <w:tcPr>
            <w:tcW w:w="21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Limitation/Exclusion</w:t>
            </w:r>
          </w:p>
        </w:tc>
        <w:tc>
          <w:tcPr>
            <w:tcW w:w="5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No separate HR/payroll/accounting system integration is included.</w:t>
            </w:r>
          </w:p>
        </w:tc>
      </w:tr>
      <w:tr w:rsidR="00DB7B2B">
        <w:trPr>
          <w:trHeight w:val="780"/>
        </w:trPr>
        <w:tc>
          <w:tcPr>
            <w:tcW w:w="1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L-05</w:t>
            </w:r>
          </w:p>
        </w:tc>
        <w:tc>
          <w:tcPr>
            <w:tcW w:w="21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Limitation/Exclusion</w:t>
            </w:r>
          </w:p>
        </w:tc>
        <w:tc>
          <w:tcPr>
            <w:tcW w:w="5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Use case diagram, screen flow, and UI mockups can be manually drawn in draw.io or Google Docs for better visual quality.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2"/>
        <w:spacing w:after="80"/>
      </w:pPr>
      <w:bookmarkStart w:id="114" w:name="_heading=h.cc3yv8ad6q5a" w:colFirst="0" w:colLast="0"/>
      <w:bookmarkStart w:id="115" w:name="_Toc235816101"/>
      <w:bookmarkEnd w:id="114"/>
      <w:r>
        <w:rPr>
          <w:rFonts w:ascii="Arial" w:hAnsi="Arial" w:eastAsia="Arial" w:cs="Arial"/>
        </w:rPr>
        <w:t>3. Business Rules</w:t>
      </w:r>
      <w:bookmarkEnd w:id="115"/>
    </w:p>
    <w:p w:rsidR="00DB7B2B" w:rsidRDefault="00DB7B2B"/>
    <w:tbl>
      <w:tblPr>
        <w:tblStyle w:val="afffffffffb"/>
        <w:tblW w:w="90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0"/>
        <w:gridCol w:w="2010"/>
        <w:gridCol w:w="5880"/>
      </w:tblGrid>
      <w:tr w:rsidR="00DB7B2B">
        <w:trPr>
          <w:trHeight w:val="270"/>
        </w:trPr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ID</w:t>
            </w: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Category</w:t>
            </w:r>
          </w:p>
        </w:tc>
        <w:tc>
          <w:tcPr>
            <w:tcW w:w="5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>Rule Definition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BR-01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Account Uniqueness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Registered account email or phone number must be unique.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BR-02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Authentication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Private screens and functions require a valid authenticated session.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BR-03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Role Authorization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 user can access only screens and functions allowed for their role.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BR-04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Locked Customer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A locked Customer cannot log in or perform authenticated actions until an Admin unlocks the account.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BR-05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Field Active Status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Only active fields can be shown for new customer booking.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BR-06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Field Pricing Validity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Field price must match the selected field, day type, time range, and effective date.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lastRenderedPageBreak/>
              <w:t>BR-07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Past Slot Rule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Customers and staff must not create or reschedule bookings to slots in the past.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BR-08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Conflict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The system must not allow more than one active booking for the same field slot.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BR-09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Unavailable Slot Rule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The system must not allow booking on slots blocked for maintenance, weather, private event, internal use, or other operational reasons.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BR-10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Extra Service Availability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Limited extra services must not be selected beyond available inventory or staff capacity.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BR-11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Extra Service Update Window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Extra services can be added or updated only before booking check-in.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BR-12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Confirmation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 pending online booking becomes Confirmed only after valid the required payment is captured.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BR-13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Rejection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Only pending booking requests can be rejected, and the rejection reason must be recorded.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BR-14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Check-in Status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Only Confirmed bookings can be checked in.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BR-15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Completion Status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Only Checked-in bookings can be completed.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BR-16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r>
              <w:rPr>
                <w:rFonts w:ascii="Arial" w:hAnsi="Arial" w:eastAsia="Arial" w:cs="Arial"/>
              </w:rPr>
              <w:t>Cancellation Rule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Checked-in and Completed bookings cannot be cancelled through the normal cancellation flow.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BR-17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Cancellation Preview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Before cancellation, the system must show cancellation fee and refundable amount.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BR-18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Refund Calculation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Refund amount is calculated from booking time, cancellation time, paid amount, and cancellation/refund rules.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BR-19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No-show Handling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No-show is not treated as customer-initiated cancellation. The customer may lose the deposit according to policy.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BR-20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Membership Progress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Only Completed bookings count toward membership progress; Cancelled, Rejected, Expired, and No-show bookings do not count.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BR-21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Checkout Summary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Checkout summary must show field price, extra services, promotion discount, membership benefit, deposit amount, and payable total.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BR-22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Online Deposit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Online booking requires at least the configured deposit amount before the booking can be confirmed.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BR-23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Payment Transaction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Payment status must be updated from the sandbox result and stored with amount, method, transaction code, and payment time.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BR-24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Invoice Generation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An invoice must include field rental, extra services, discounts, paid amount, remaining amount, and refund amount if any.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BR-25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Promotion Validity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Promotion can be applied only when date range, usage limit, field/time condition, membership condition, and stacking rule are satisfied.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BR-26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Promotion Audit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Applied promotion details must be stored with the booking so invoice and reports remain auditable.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BR-27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Membership Rule Validity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Membership levels must have non-overlapping thresholds and valid benefit values.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lastRenderedPageBreak/>
              <w:t>BR-28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Notification Trigger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Booking, payment, cancellation, refund, and reminder notifications are created only after the related event is stored successfully.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BR-29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Issue Tracking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Each issue must store reporter, issue type/context, status, and resolution note when resolved.</w:t>
            </w:r>
          </w:p>
        </w:tc>
      </w:tr>
      <w:tr w:rsidR="00DB7B2B">
        <w:trPr>
          <w:trHeight w:val="78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BR-30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Management Data Status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Master data such as fields, prices, services, promotions, and membership levels should be disabled instead of physically deleted when already used by transactions.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BR-31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Report Access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Only Admin can view system reports, and report filters must use a valid date range.</w:t>
            </w:r>
          </w:p>
        </w:tc>
      </w:tr>
      <w:tr w:rsidR="00DB7B2B">
        <w:trPr>
          <w:trHeight w:val="525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BR-32</w:t>
            </w:r>
          </w:p>
        </w:tc>
        <w:tc>
          <w:tcPr>
            <w:tcW w:w="20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Report Data Source</w:t>
            </w:r>
          </w:p>
        </w:tc>
        <w:tc>
          <w:tcPr>
            <w:tcW w:w="5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Reports must aggregate from stored booking, payment, invoice, refund, promotion, and membership records.</w:t>
            </w:r>
          </w:p>
        </w:tc>
      </w:tr>
    </w:tbl>
    <w:p w:rsidR="00DB7B2B" w:rsidRDefault="00CE682C">
      <w:r>
        <w:rPr>
          <w:rFonts w:ascii="Arial" w:hAnsi="Arial" w:eastAsia="Arial" w:cs="Arial"/>
        </w:rPr>
        <w:t xml:space="preserve"> </w:t>
      </w:r>
    </w:p>
    <w:p w:rsidR="00DB7B2B" w:rsidRDefault="00CE682C">
      <w:pPr>
        <w:pStyle w:val="Heading2"/>
        <w:spacing w:after="80"/>
      </w:pPr>
      <w:bookmarkStart w:id="116" w:name="_heading=h.20bu87ryccd3" w:colFirst="0" w:colLast="0"/>
      <w:bookmarkStart w:id="117" w:name="_Toc235816102"/>
      <w:bookmarkEnd w:id="116"/>
      <w:r>
        <w:rPr>
          <w:rFonts w:ascii="Arial" w:hAnsi="Arial" w:eastAsia="Arial" w:cs="Arial"/>
        </w:rPr>
        <w:t>4. Booking Status Values</w:t>
      </w:r>
      <w:bookmarkEnd w:id="117"/>
    </w:p>
    <w:tbl>
      <w:tblPr>
        <w:tblStyle w:val="afffffffffc"/>
        <w:tblW w:w="90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0"/>
        <w:gridCol w:w="1980"/>
        <w:gridCol w:w="5910"/>
      </w:tblGrid>
      <w:tr w:rsidR="00DB7B2B">
        <w:trPr>
          <w:trHeight w:val="270"/>
        </w:trPr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Category</w:t>
            </w:r>
          </w:p>
        </w:tc>
        <w:tc>
          <w:tcPr>
            <w:tcW w:w="59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  <w:jc w:val="center"/>
            </w:pPr>
            <w:r>
              <w:rPr>
                <w:rFonts w:ascii="Arial" w:hAnsi="Arial" w:eastAsia="Arial" w:cs="Arial"/>
              </w:rPr>
              <w:t>Rule Definition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BS-01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Pending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is created but not yet confirmed.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BS-02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Confirmed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is confirmed after valid required payment; there is no manual approval queue.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BS-03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Checked-in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Customer has arrived and staff has checked in the booking.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BS-04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Completed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Customer has finished using the field and the booking is closed.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BS-05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Cancelled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has been cancelled according to policy.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BS-06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No-show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Customer did not arrive for a confirmed booking.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BS-07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Expired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Booking or payment expired before confirmation.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BS-08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Rejected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hAnsi="Arial" w:eastAsia="Arial" w:cs="Arial"/>
              </w:rPr>
              <w:t>Historical compatibility status; current invalid requests fail during booking/payment instead of Staff review.</w:t>
            </w:r>
          </w:p>
        </w:tc>
      </w:tr>
    </w:tbl>
    <w:p w:rsidR="00DB7B2B" w:rsidRDefault="00CE682C">
      <w:pPr>
        <w:pStyle w:val="Heading2"/>
        <w:spacing w:after="80"/>
      </w:pPr>
      <w:bookmarkStart w:id="118" w:name="_Toc235816103"/>
      <w:r>
        <w:rPr>
          <w:rFonts w:ascii="Arial" w:hAnsi="Arial" w:eastAsia="Arial" w:cs="Arial"/>
        </w:rPr>
        <w:t>5. Code-First Alignment Notes</w:t>
      </w:r>
      <w:bookmarkEnd w:id="118"/>
    </w:p>
    <w:tbl>
      <w:tblPr>
        <w:tblStyle w:val="afffffffffd"/>
        <w:tblW w:w="90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0"/>
        <w:gridCol w:w="1980"/>
        <w:gridCol w:w="5910"/>
      </w:tblGrid>
      <w:tr w:rsidR="00DB7B2B">
        <w:trPr>
          <w:trHeight w:val="270"/>
        </w:trPr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</w:pPr>
            <w:r>
              <w:rPr>
                <w:rFonts w:ascii="Arial" w:hAnsi="Arial" w:eastAsia="Arial" w:cs="Arial"/>
              </w:rPr>
              <w:t>ID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</w:pPr>
            <w:r>
              <w:rPr>
                <w:rFonts w:ascii="Arial" w:hAnsi="Arial" w:eastAsia="Arial" w:cs="Arial"/>
              </w:rPr>
              <w:t>Category</w:t>
            </w:r>
          </w:p>
        </w:tc>
        <w:tc>
          <w:tcPr>
            <w:tcW w:w="59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keepNext/>
              <w:ind w:left="-20"/>
              <w:jc w:val="center"/>
            </w:pPr>
            <w:r>
              <w:rPr>
                <w:rFonts w:ascii="Arial" w:hAnsi="Arial" w:eastAsia="Arial" w:cs="Arial"/>
              </w:rPr>
              <w:t>Rule Definition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CF-01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catalogue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UC-11 list response does not contain price; price is resolved in field detail/checkout.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CF-02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detail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Public detail rejects inactive fields. Reviews/ratings are not modeled; services shown are the global active catalogue.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CF-03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Slot discovery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UC-13 is the single public date/time/type availability search over generated, priced live slots.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CF-04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booking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and reschedule reject blocked/reserved/past slots and slots owned by inactive fields.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CF-05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Field pricing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Active price bands honor day/time/effective dates and reject overlapping active rules; A slot is not bookable when no active effective price band matches.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CF-06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Role boundary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Customer online booking uses PayPal. Staff creates walk-in bookings and records cash. Admin has no checkout UI or API authority; Venue Staff owns walk-in cash operations.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CF-07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Reschedule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The destination slot, current service inventory, promotion/membership discounts, balance/refund delta, invoice and notification are recalculated.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lastRenderedPageBreak/>
              <w:t>CF-08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Payment failure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 non-COMPLETED PayPal capture returns an error while preserving the local failed payment/provider status for history and diagnosis.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CF-09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Refund accounting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Only PayPal provider COMPLETED or explicit staff-recorded cash completion reconciles refund, invoice and booking financial snapshots.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CF-10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Reporting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Booked commercial value excludes cancelled/rejected/expired rows; utilization counts only qualifying operational statuses.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CF-11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Conflict handling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Booking conflict is an alternate flow that composes issue, UC-29 reschedule, UC-30 cancel, refund, and notification behavior; there is no dedicated conflict entity.</w:t>
            </w:r>
          </w:p>
        </w:tc>
      </w:tr>
      <w:tr w:rsidR="00DB7B2B">
        <w:trPr>
          <w:trHeight w:val="270"/>
        </w:trPr>
        <w:tc>
          <w:tcPr>
            <w:tcW w:w="117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CF-12</w:t>
            </w:r>
          </w:p>
        </w:tc>
        <w:tc>
          <w:tcPr>
            <w:tcW w:w="19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Availability scope</w:t>
            </w:r>
          </w:p>
        </w:tc>
        <w:tc>
          <w:tcPr>
            <w:tcW w:w="591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:rsidR="00DB7B2B" w:rsidRDefault="00CE682C">
            <w:pPr>
              <w:ind w:left="-20"/>
            </w:pPr>
            <w:r>
              <w:rPr>
                <w:rFonts w:ascii="Arial" w:eastAsia="Arial" w:hAnsi="Arial" w:cs="Arial"/>
              </w:rPr>
              <w:t>UC-13 deterministically reads live GoalZone availability; no assistant, LLM, or fabricated result source is included.</w:t>
            </w:r>
          </w:p>
        </w:tc>
      </w:tr>
    </w:tbl>
    <w:p w:rsidR="00DB7B2B" w:rsidRDefault="00CE682C">
      <w:pPr>
        <w:pStyle w:val="Heading2"/>
        <w:spacing w:before="0"/>
        <w:rPr>
          <w:color w:val="000000"/>
          <w:sz w:val="32"/>
          <w:szCs w:val="32"/>
        </w:rPr>
      </w:pPr>
      <w:bookmarkStart w:id="119" w:name="_heading=h.gcn0ymj1s64" w:colFirst="0" w:colLast="0"/>
      <w:bookmarkEnd w:id="119"/>
      <w:r>
        <w:rPr>
          <w:rFonts w:ascii="Arial" w:hAnsi="Arial" w:eastAsia="Arial" w:cs="Arial"/>
          <w:color w:val="000000"/>
          <w:sz w:val="32"/>
          <w:szCs w:val="32"/>
        </w:rPr>
        <w:t xml:space="preserve"> </w:t>
      </w:r>
    </w:p>
    <w:p w:rsidR="00DB7B2B" w:rsidRDefault="00DB7B2B">
      <w:pPr>
        <w:pStyle w:val="Heading2"/>
        <w:rPr>
          <w:sz w:val="32"/>
          <w:szCs w:val="32"/>
        </w:rPr>
      </w:pPr>
    </w:p>
    <w:p w:rsidR="00DB7B2B" w:rsidRDefault="00DB7B2B">
      <w:pPr>
        <w:pStyle w:val="Heading2"/>
        <w:rPr>
          <w:sz w:val="32"/>
          <w:szCs w:val="32"/>
        </w:rPr>
      </w:pPr>
      <w:bookmarkStart w:id="120" w:name="_heading=h.kw8bt7kprm86" w:colFirst="0" w:colLast="0"/>
      <w:bookmarkEnd w:id="120"/>
    </w:p>
    <w:sectPr w:rsidR="00DB7B2B">
      <w:footerReference w:type="default" r:id="rId54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2C2D" w:rsidRDefault="00CE682C">
      <w:r>
        <w:separator/>
      </w:r>
    </w:p>
  </w:endnote>
  <w:endnote w:type="continuationSeparator" w:id="0">
    <w:p w:rsidR="00742C2D" w:rsidRDefault="00CE68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  <w:embedRegular r:id="rId1" w:fontKey="{B2921A0A-B29A-417D-B54C-A8E9AFC9B30F}"/>
    <w:embedBold r:id="rId2" w:fontKey="{1C6C4FD0-D70A-4E21-8818-7CE19C2E1855}"/>
    <w:embedItalic r:id="rId3" w:fontKey="{D6ED425D-D2D2-43D3-B518-2EF25B35C9AA}"/>
    <w:embedBoldItalic r:id="rId4" w:fontKey="{4C493ABD-1BEE-4780-ADB2-946D65DBF0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01A4B45-A9F2-49F7-B68D-D0C168FF6DB2}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  <w:embedRegular r:id="rId6" w:fontKey="{2F4428B8-6CC3-4797-88B4-35BA6476A49E}"/>
    <w:embedBold r:id="rId7" w:fontKey="{3E02F9BA-9E37-4B80-9F41-3D6AD8E76F6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B2B" w:rsidRDefault="00CE682C">
    <w:pPr>
      <w:pBdr>
        <w:top w:val="single" w:sz="8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  <w:tab w:pos="9360" w:val="right"/>
      </w:tabs>
      <w:rPr>
        <w:color w:val="000000"/>
      </w:rPr>
    </w:pPr>
    <w:r>
      <w:rPr>
        <w:rFonts w:ascii="Arial" w:hAnsi="Arial" w:eastAsia="Arial" w:cs="Arial"/>
        <w:sz w:val="20"/>
      </w:rPr>
      <w:t>GAMS-SRS_v1.0</w:t>
    </w:r>
    <w:r>
      <w:rPr>
        <w:rFonts w:ascii="Arial" w:hAnsi="Arial" w:eastAsia="Arial" w:cs="Arial"/>
      </w:rPr>
      <w:tab/>
      <w:t xml:space="preserve">Page </w:t>
    </w:r>
    <w:r>
      <w:rPr>
        <w:rFonts w:ascii="Arial" w:hAnsi="Arial" w:eastAsia="Arial" w:cs="Arial"/>
        <w:sz w:val="20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 w:cs="Arial"/>
      </w:rPr>
      <w:t xml:space="preserve"> / </w:t>
    </w:r>
    <w:r>
      <w:rPr>
        <w:rFonts w:ascii="Arial" w:hAnsi="Arial" w:eastAsia="Arial" w:cs="Arial"/>
        <w:sz w:val="20"/>
      </w:rPr>
      <w:fldChar w:fldCharType="begin"/>
      <w:instrText xml:space="preserve"> NUMPAGES </w:instrText>
      <w:fldChar w:fldCharType="separate"/>
      <w:t>133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B2B" w:rsidRDefault="00CE682C">
    <w:pPr>
      <w:pBdr>
        <w:top w:val="single" w:sz="8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  <w:tab w:pos="14400" w:val="right"/>
      </w:tabs>
      <w:rPr>
        <w:color w:val="000000"/>
      </w:rPr>
    </w:pPr>
    <w:r>
      <w:rPr>
        <w:rFonts w:ascii="Arial" w:hAnsi="Arial" w:eastAsia="Arial" w:cs="Arial"/>
        <w:sz w:val="20"/>
      </w:rPr>
      <w:t>GAMS-SRS_v1.0</w:t>
    </w:r>
    <w:r>
      <w:rPr>
        <w:rFonts w:ascii="Arial" w:hAnsi="Arial" w:eastAsia="Arial" w:cs="Arial"/>
      </w:rPr>
      <w:tab/>
      <w:t xml:space="preserve">Page </w:t>
    </w:r>
    <w:r>
      <w:rPr>
        <w:rFonts w:ascii="Arial" w:hAnsi="Arial" w:eastAsia="Arial" w:cs="Arial"/>
        <w:sz w:val="20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 w:cs="Arial"/>
      </w:rPr>
      <w:t xml:space="preserve"> / </w:t>
    </w:r>
    <w:r>
      <w:rPr>
        <w:rFonts w:ascii="Arial" w:hAnsi="Arial" w:eastAsia="Arial" w:cs="Arial"/>
        <w:sz w:val="20"/>
      </w:rPr>
      <w:fldChar w:fldCharType="begin"/>
      <w:instrText xml:space="preserve"> NUMPAGES </w:instrText>
      <w:fldChar w:fldCharType="separate"/>
      <w:t>133</w:t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B2B" w:rsidRDefault="00CE682C">
    <w:pPr>
      <w:pBdr>
        <w:top w:val="single" w:sz="8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  <w:tab w:pos="9360" w:val="right"/>
      </w:tabs>
      <w:rPr>
        <w:color w:val="000000"/>
      </w:rPr>
    </w:pPr>
    <w:r>
      <w:rPr>
        <w:rFonts w:ascii="Arial" w:hAnsi="Arial" w:eastAsia="Arial" w:cs="Arial"/>
        <w:sz w:val="20"/>
      </w:rPr>
      <w:t>GAMS-SRS_v1.0</w:t>
    </w:r>
    <w:r>
      <w:rPr>
        <w:rFonts w:ascii="Arial" w:hAnsi="Arial" w:eastAsia="Arial" w:cs="Arial"/>
      </w:rPr>
      <w:tab/>
      <w:t xml:space="preserve">Page </w:t>
    </w:r>
    <w:r>
      <w:rPr>
        <w:rFonts w:ascii="Arial" w:hAnsi="Arial" w:eastAsia="Arial" w:cs="Arial"/>
        <w:sz w:val="20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 w:cs="Arial"/>
      </w:rPr>
      <w:t xml:space="preserve"> / </w:t>
    </w:r>
    <w:r>
      <w:rPr>
        <w:rFonts w:ascii="Arial" w:hAnsi="Arial" w:eastAsia="Arial" w:cs="Arial"/>
        <w:sz w:val="20"/>
      </w:rPr>
      <w:fldChar w:fldCharType="begin"/>
      <w:instrText xml:space="preserve"> NUMPAGES </w:instrText>
      <w:fldChar w:fldCharType="separate"/>
      <w:t>133</w: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2C2D" w:rsidRDefault="00CE682C">
      <w:r>
        <w:separator/>
      </w:r>
    </w:p>
  </w:footnote>
  <w:footnote w:type="continuationSeparator" w:id="0">
    <w:p w:rsidR="00742C2D" w:rsidRDefault="00CE682C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B2B"/>
    <w:rsid w:val="00023FBC"/>
    <w:rsid w:val="001B5AA4"/>
    <w:rsid w:val="00207312"/>
    <w:rsid w:val="002403E9"/>
    <w:rsid w:val="004C6A11"/>
    <w:rsid w:val="005C38AE"/>
    <w:rsid w:val="005C7EFC"/>
    <w:rsid w:val="005D5DC9"/>
    <w:rsid w:val="006F6ADE"/>
    <w:rsid w:val="00742C2D"/>
    <w:rsid w:val="007869F1"/>
    <w:rsid w:val="00BA403D"/>
    <w:rsid w:val="00CE682C"/>
    <w:rsid w:val="00CE68BB"/>
    <w:rsid w:val="00D9502C"/>
    <w:rsid w:val="00DB7B2B"/>
    <w:rsid w:val="00EB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36B90740-F182-4CA5-86D6-70652724D7C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en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rFonts w:ascii="Arial" w:hAnsi="Arial" w:eastAsia="Arial" w:cs="Arial"/>
    </w:rPr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Arial" w:eastAsia="Arial" w:hAnsi="Arial" w:cs="Arial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40"/>
      <w:outlineLvl w:val="1"/>
    </w:pPr>
    <w:rPr>
      <w:rFonts w:ascii="Arial" w:eastAsia="Arial" w:hAnsi="Arial" w:cs="Arial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40"/>
      <w:outlineLvl w:val="2"/>
    </w:pPr>
    <w:rPr>
      <w:rFonts w:ascii="Arial" w:eastAsia="Arial" w:hAnsi="Arial" w:cs="Arial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40"/>
      <w:outlineLvl w:val="3"/>
    </w:pPr>
    <w:rPr>
      <w:rFonts w:ascii="Arial" w:eastAsia="Arial" w:hAnsi="Arial" w:cs="Arial"/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40"/>
      <w:outlineLvl w:val="4"/>
    </w:pPr>
    <w:rPr>
      <w:rFonts w:ascii="Arial" w:eastAsia="Arial" w:hAnsi="Arial" w:cs="Arial"/>
      <w:b/>
      <w:bCs/>
      <w:u w:val="single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rFonts w:ascii="Arial" w:hAnsi="Arial" w:eastAsia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rFonts w:ascii="Arial" w:hAnsi="Arial" w:eastAsia="Arial" w:cs="Arial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before="220"/>
      <w:jc w:val="right"/>
    </w:pPr>
    <w:rPr>
      <w:rFonts w:ascii="Arial" w:eastAsia="Arial" w:hAnsi="Arial" w:cs="Arial"/>
      <w:b/>
      <w:bCs/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Arial" w:eastAsia="Arial" w:hAnsi="Arial" w:cs="Arial"/>
      <w:i/>
      <w:iCs/>
      <w:color w:val="666666"/>
      <w:sz w:val="48"/>
      <w:szCs w:val="48"/>
    </w:rPr>
  </w:style>
  <w:style w:type="table" w:customStyle="1" w:styleId="a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1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2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3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4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5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6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7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8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9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a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b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c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d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e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0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1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2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3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4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5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6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7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8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9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a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b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c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d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e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0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1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2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3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4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5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6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7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8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9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a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b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c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d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e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0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1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2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3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4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5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6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7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8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9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a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b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c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d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e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0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1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2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3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4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5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6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7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8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9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a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b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d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e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0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1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2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3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4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5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6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7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8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9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a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b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c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d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e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0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1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2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3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4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5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6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7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8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9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a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b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c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d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e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0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1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2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3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4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5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6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7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8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9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a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b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c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d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e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0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9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a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0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2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3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4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5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6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7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rPr>
      <w:rFonts w:ascii="Arial" w:hAnsi="Arial" w:eastAsia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9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fffffa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fffffb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fffffc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table" w:customStyle="1" w:styleId="afffffffffd">
    <w:basedOn w:val="TableNormal0"/>
    <w:rPr>
      <w:rFonts w:ascii="Arial" w:hAnsi="Arial" w:eastAsia="Arial" w:cs="Arial"/>
    </w:rPr>
    <w:tblPr>
      <w:tblStyleRowBandSize w:val="1"/>
      <w:tblStyleColBandSize w:val="1"/>
    </w:tblPr>
  </w:style>
  <w:style w:type="paragraph" w:styleId="TOC1">
    <w:name w:val="toc 1"/>
    <w:basedOn w:val="Normal"/>
    <w:next w:val="Normal"/>
    <w:autoRedefine/>
    <w:uiPriority w:val="39"/>
    <w:unhideWhenUsed/>
    <w:rsid w:val="006F6ADE"/>
    <w:pPr>
      <w:spacing w:after="100"/>
    </w:pPr>
    <w:rPr>
      <w:rFonts w:ascii="Arial" w:hAnsi="Arial" w:eastAsia="Arial" w:cs="Arial"/>
    </w:rPr>
  </w:style>
  <w:style w:type="paragraph" w:styleId="TOC2">
    <w:name w:val="toc 2"/>
    <w:basedOn w:val="Normal"/>
    <w:next w:val="Normal"/>
    <w:autoRedefine/>
    <w:uiPriority w:val="39"/>
    <w:unhideWhenUsed/>
    <w:rsid w:val="006F6ADE"/>
    <w:pPr>
      <w:spacing w:after="100"/>
      <w:ind w:left="220"/>
    </w:pPr>
    <w:rPr>
      <w:rFonts w:ascii="Arial" w:hAnsi="Arial" w:eastAsia="Arial" w:cs="Arial"/>
    </w:rPr>
  </w:style>
  <w:style w:type="paragraph" w:styleId="TOC3">
    <w:name w:val="toc 3"/>
    <w:basedOn w:val="Normal"/>
    <w:next w:val="Normal"/>
    <w:autoRedefine/>
    <w:uiPriority w:val="39"/>
    <w:unhideWhenUsed/>
    <w:rsid w:val="006F6ADE"/>
    <w:pPr>
      <w:spacing w:after="100"/>
      <w:ind w:left="440"/>
    </w:pPr>
    <w:rPr>
      <w:rFonts w:ascii="Arial" w:hAnsi="Arial" w:eastAsia="Arial" w:cs="Arial"/>
    </w:rPr>
  </w:style>
  <w:style w:type="character" w:styleId="Hyperlink">
    <w:name w:val="Hyperlink"/>
    <w:basedOn w:val="DefaultParagraphFont"/>
    <w:uiPriority w:val="99"/>
    <w:unhideWhenUsed/>
    <w:rsid w:val="006F6ADE"/>
    <w:rPr>
      <w:rFonts w:ascii="Arial" w:hAnsi="Arial" w:eastAsia="Arial" w:cs="Arial"/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eader" Target="header1.xml"/><Relationship Id="rId58" Type="http://schemas.openxmlformats.org/officeDocument/2006/relationships/image" Target="media/image46.png"/><Relationship Id="rId59" Type="http://schemas.openxmlformats.org/officeDocument/2006/relationships/image" Target="media/image47.jpg"/><Relationship Id="rId60" Type="http://schemas.openxmlformats.org/officeDocument/2006/relationships/image" Target="media/image48.jpg"/><Relationship Id="rId61" Type="http://schemas.openxmlformats.org/officeDocument/2006/relationships/image" Target="media/image49.jpg"/><Relationship Id="rId62" Type="http://schemas.openxmlformats.org/officeDocument/2006/relationships/image" Target="media/image50.jpg"/><Relationship Id="rId63" Type="http://schemas.openxmlformats.org/officeDocument/2006/relationships/image" Target="media/image51.jpg"/><Relationship Id="rId64" Type="http://schemas.openxmlformats.org/officeDocument/2006/relationships/image" Target="media/image52.jpg"/><Relationship Id="rId65" Type="http://schemas.openxmlformats.org/officeDocument/2006/relationships/image" Target="media/image53.jpg"/><Relationship Id="rId66" Type="http://schemas.openxmlformats.org/officeDocument/2006/relationships/image" Target="media/image54.jpg"/><Relationship Id="rId67" Type="http://schemas.openxmlformats.org/officeDocument/2006/relationships/image" Target="media/image55.jpg"/><Relationship Id="rId68" Type="http://schemas.openxmlformats.org/officeDocument/2006/relationships/image" Target="media/image56.jpg"/><Relationship Id="rId69" Type="http://schemas.openxmlformats.org/officeDocument/2006/relationships/image" Target="media/image57.jpg"/><Relationship Id="rId70" Type="http://schemas.openxmlformats.org/officeDocument/2006/relationships/image" Target="media/image58.jpg"/><Relationship Id="rId71" Type="http://schemas.openxmlformats.org/officeDocument/2006/relationships/image" Target="media/image59.jpg"/><Relationship Id="rId72" Type="http://schemas.openxmlformats.org/officeDocument/2006/relationships/image" Target="media/image60.jpg"/><Relationship Id="rId73" Type="http://schemas.openxmlformats.org/officeDocument/2006/relationships/image" Target="media/image61.jpg"/><Relationship Id="rId74" Type="http://schemas.openxmlformats.org/officeDocument/2006/relationships/image" Target="media/image62.jpg"/><Relationship Id="rId75" Type="http://schemas.openxmlformats.org/officeDocument/2006/relationships/image" Target="media/image63.jpg"/><Relationship Id="rId76" Type="http://schemas.openxmlformats.org/officeDocument/2006/relationships/image" Target="media/image64.jpg"/><Relationship Id="rId77" Type="http://schemas.openxmlformats.org/officeDocument/2006/relationships/image" Target="media/image65.jpg"/><Relationship Id="rId78" Type="http://schemas.openxmlformats.org/officeDocument/2006/relationships/image" Target="media/image66.jpg"/><Relationship Id="rId79" Type="http://schemas.openxmlformats.org/officeDocument/2006/relationships/image" Target="media/image67.jpg"/><Relationship Id="rId80" Type="http://schemas.openxmlformats.org/officeDocument/2006/relationships/image" Target="media/image68.jpg"/><Relationship Id="rId81" Type="http://schemas.openxmlformats.org/officeDocument/2006/relationships/image" Target="media/image69.jpg"/><Relationship Id="rId82" Type="http://schemas.openxmlformats.org/officeDocument/2006/relationships/image" Target="media/image70.jpg"/><Relationship Id="rId83" Type="http://schemas.openxmlformats.org/officeDocument/2006/relationships/image" Target="media/image71.jpg"/><Relationship Id="rId84" Type="http://schemas.openxmlformats.org/officeDocument/2006/relationships/image" Target="media/image72.jpg"/><Relationship Id="rId85" Type="http://schemas.openxmlformats.org/officeDocument/2006/relationships/image" Target="media/image73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tbY8U5vh/298/Q05NKR7W5TvA==">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134</Pages>
  <Words>31078</Words>
  <Characters>177146</Characters>
  <Application>Microsoft Office Word</Application>
  <DocSecurity>0</DocSecurity>
  <Lines>1476</Lines>
  <Paragraphs>415</Paragraphs>
  <ScaleCrop>false</ScaleCrop>
  <Company/>
  <LinksUpToDate>false</LinksUpToDate>
  <CharactersWithSpaces>207809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GoalZone Requirement &amp; Design Specification</dc:title>
  <dc:subject>RDS with Entity Relationship Diagram</dc:subject>
  <cp:lastModifiedBy>ASUS</cp:lastModifiedBy>
  <cp:revision>15</cp:revision>
  <cp:lastPrinted>2026-07-24T13:07:00Z</cp:lastPrinted>
  <dcterms:created xsi:type="dcterms:W3CDTF">2026-07-24T12:22:00Z</dcterms:created>
  <dcterms:modified xsi:type="dcterms:W3CDTF">2026-07-24T13:07:00Z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Requirement &amp; Design Specification</vt:lpwstr>
  </property>
</Properties>
</file>