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957377"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t>ЛИЦЕНЗИОННЫЙ ДОГОВОР № P-242</w:t>
            </w:r>
          </w:p>
          <w:p w14:paraId="67FB4B0A" w14:textId="418A8040" w:rsidR="006F0E9F" w:rsidRPr="00957377" w:rsidRDefault="006F0E9F" w:rsidP="00BC490B">
            <w:pPr>
              <w:pStyle w:val="2"/>
              <w:rPr>
                <w:rFonts w:asciiTheme="minorHAnsi" w:hAnsiTheme="minorHAnsi" w:cstheme="minorHAnsi"/>
                <w:b w:val="0"/>
                <w:sz w:val="20"/>
                <w:lang w:val="en-US"/>
              </w:rPr>
            </w:pPr>
            <w:r>
              <w:br/>
              <w:t xml:space="preserve">г. Ташкент </w:t>
              <w:tab/>
              <w:tab/>
              <w:tab/>
              <w:tab/>
              <w:tab/>
              <w:tab/>
              <w:tab/>
              <w:t xml:space="preserve">                                “29” 5   2017 г.</w:t>
            </w:r>
          </w:p>
          <w:p w14:paraId="2E7ABB8A" w14:textId="77777777" w:rsidR="006F0E9F" w:rsidRPr="00957377" w:rsidRDefault="006F0E9F" w:rsidP="00BC490B">
            <w:pPr>
              <w:jc w:val="both"/>
              <w:rPr>
                <w:rFonts w:asciiTheme="minorHAnsi" w:hAnsiTheme="minorHAnsi" w:cstheme="minorHAnsi"/>
                <w:lang w:val="en-US"/>
              </w:rPr>
            </w:pPr>
            <w:r/>
          </w:p>
        </w:tc>
      </w:tr>
      <w:tr w:rsidR="006F0E9F" w:rsidRPr="00957377" w14:paraId="64EE5CDB" w14:textId="77777777" w:rsidTr="00BC490B">
        <w:trPr>
          <w:gridAfter w:val="1"/>
          <w:wAfter w:w="176" w:type="dxa"/>
        </w:trPr>
        <w:tc>
          <w:tcPr>
            <w:tcW w:w="9747" w:type="dxa"/>
            <w:gridSpan w:val="2"/>
            <w:shd w:val="clear" w:color="auto" w:fill="auto"/>
          </w:tcPr>
          <w:p w14:paraId="0EA82DB6" w14:textId="77777777" w:rsidR="006F0E9F" w:rsidRPr="00957377" w:rsidRDefault="006F0E9F" w:rsidP="00BC490B">
            <w:pPr>
              <w:jc w:val="both"/>
              <w:rPr>
                <w:rFonts w:asciiTheme="minorHAnsi" w:hAnsiTheme="minorHAnsi" w:cstheme="minorHAnsi"/>
                <w:lang w:val="en-US"/>
              </w:rPr>
            </w:pPr>
            <w:r/>
          </w:p>
        </w:tc>
      </w:tr>
      <w:tr w:rsidR="006F0E9F" w:rsidRPr="00DE06CC" w14:paraId="2304493E" w14:textId="77777777" w:rsidTr="00BC490B">
        <w:trPr>
          <w:gridAfter w:val="1"/>
          <w:wAfter w:w="176" w:type="dxa"/>
        </w:trPr>
        <w:tc>
          <w:tcPr>
            <w:tcW w:w="9747" w:type="dxa"/>
            <w:gridSpan w:val="2"/>
            <w:shd w:val="clear" w:color="auto" w:fill="auto"/>
          </w:tcPr>
          <w:p w14:paraId="276D312D" w14:textId="3C55806E" w:rsidR="006F0E9F" w:rsidRPr="006D0890" w:rsidRDefault="004F548B" w:rsidP="00BC490B">
            <w:pPr>
              <w:pStyle w:val="a4"/>
              <w:ind w:firstLine="0"/>
              <w:jc w:val="left"/>
              <w:rPr>
                <w:rFonts w:asciiTheme="minorHAnsi" w:hAnsiTheme="minorHAnsi" w:cstheme="minorHAnsi"/>
                <w:color w:val="000000"/>
                <w:sz w:val="20"/>
                <w:lang w:eastAsia="x-none"/>
              </w:rPr>
            </w:pPr>
            <w:r>
              <w:t>Atajanov Jahongir Saparbayevich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 xml:space="preserve">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Бобурмирзо Ризаевича, действующего на основании Устава, (далее – «Лицензиат»), с другой стороны, в дальнейшем вместе – «Стороны» и каждая по отдельности – «Сторона»,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t>заключили этот Лицензионный договор (далее – «Договор»)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t>Термины и определения, используемые в Договоре:</w:t>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t xml:space="preserve">«Отчет»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14:paraId="393C4C80" w14:textId="77777777" w:rsidR="006F0E9F" w:rsidRPr="001D0E73" w:rsidRDefault="006F0E9F" w:rsidP="00BC490B">
            <w:pPr>
              <w:jc w:val="both"/>
              <w:rPr>
                <w:rFonts w:ascii="Calibri" w:hAnsi="Calibri" w:cs="Calibri"/>
              </w:rPr>
            </w:pPr>
            <w: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t>1. Предмет Договора</w:t>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t>2. Гарантии, права и обязанности Сторон</w:t>
            </w:r>
          </w:p>
          <w:p w14:paraId="272E46AF" w14:textId="77777777" w:rsidR="006F0E9F" w:rsidRPr="001D0E73" w:rsidRDefault="006F0E9F" w:rsidP="00BC490B">
            <w:pPr>
              <w:jc w:val="both"/>
              <w:rPr>
                <w:rFonts w:ascii="Calibri" w:hAnsi="Calibri" w:cs="Calibri"/>
              </w:rPr>
            </w:pPr>
            <w: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t>3. Вознаграждение Лицензиара</w:t>
            </w:r>
          </w:p>
          <w:p w14:paraId="15AF81C6" w14:textId="77777777" w:rsidR="006F0E9F" w:rsidRPr="001D0E73" w:rsidRDefault="006F0E9F" w:rsidP="00BC490B">
            <w:pPr>
              <w:jc w:val="center"/>
              <w:rPr>
                <w:rFonts w:ascii="Calibri" w:hAnsi="Calibri" w:cs="Calibri"/>
              </w:rPr>
            </w:pPr>
            <w: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70% вознаграждение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_________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t>4. Ответственность Сторон</w:t>
            </w:r>
          </w:p>
          <w:p w14:paraId="1A30CE07" w14:textId="77777777" w:rsidR="006F0E9F" w:rsidRPr="001D0E73" w:rsidRDefault="006F0E9F" w:rsidP="00BC490B">
            <w:pPr>
              <w:jc w:val="center"/>
              <w:rPr>
                <w:rFonts w:ascii="Calibri" w:hAnsi="Calibri" w:cs="Calibri"/>
              </w:rPr>
            </w:pPr>
            <w: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t>5. Решение споров</w:t>
            </w:r>
          </w:p>
          <w:p w14:paraId="5717BC32" w14:textId="77777777" w:rsidR="006F0E9F" w:rsidRPr="001D0E73" w:rsidRDefault="006F0E9F" w:rsidP="00BC490B">
            <w:pPr>
              <w:jc w:val="center"/>
              <w:rPr>
                <w:rFonts w:ascii="Calibri" w:hAnsi="Calibri" w:cs="Calibri"/>
              </w:rPr>
            </w:pPr>
            <w: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14:paraId="2D0C8269" w14:textId="77777777" w:rsidR="006F0E9F" w:rsidRPr="001D0E73" w:rsidRDefault="006F0E9F" w:rsidP="00BC490B">
            <w:pPr>
              <w:jc w:val="both"/>
              <w:rPr>
                <w:rFonts w:ascii="Calibri" w:hAnsi="Calibri" w:cs="Calibri"/>
              </w:rPr>
            </w:pPr>
            <w: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t>6. Конфиденциальность</w:t>
            </w:r>
          </w:p>
          <w:p w14:paraId="233CB3C5" w14:textId="77777777" w:rsidR="006F0E9F" w:rsidRPr="001D0E73" w:rsidRDefault="006F0E9F" w:rsidP="00BC490B">
            <w:pPr>
              <w:jc w:val="center"/>
              <w:rPr>
                <w:rFonts w:ascii="Calibri" w:hAnsi="Calibri" w:cs="Calibri"/>
              </w:rPr>
            </w:pPr>
            <w: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t>7. Форс-Мажор</w:t>
            </w:r>
          </w:p>
          <w:p w14:paraId="1C5F0EB0" w14:textId="77777777" w:rsidR="006F0E9F" w:rsidRPr="001D0E73" w:rsidRDefault="006F0E9F" w:rsidP="00BC490B">
            <w:pPr>
              <w:jc w:val="center"/>
              <w:rPr>
                <w:rFonts w:ascii="Calibri" w:hAnsi="Calibri" w:cs="Calibri"/>
              </w:rPr>
            </w:pPr>
            <w: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t>8. Срок действия Договора и иные условия</w:t>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t>9. Адреса, реквизиты, подписи Сторон:</w:t>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t xml:space="preserve">Лицензиар: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t>Лицензиат:</w:t>
            </w:r>
          </w:p>
        </w:tc>
      </w:tr>
      <w:tr w:rsidR="006F0E9F" w:rsidRPr="00957377"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t>Atajanov Jahongir Saparbayevich</w:t>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t xml:space="preserve">Паспорт: AB 7908649 </w:t>
              <w:br/>
              <w:t>Выдан: 16.10.2017</w:t>
              <w:br/>
              <w:t xml:space="preserve">TOSHKENT SHAHAR YUNUSOBOD TUMANI IIB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t>ИНН: ______</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Карта: 5116 6200 0103 8210</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Bank:  Asia Alliance Bank</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br/>
              <w:t>__________________ / Atajanov Jahongir Saparbayevich /</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t>ООО «AWARDS CREATIVE GROUP»</w:t>
              <w:br/>
              <w:t>Адрес: город Ташкент, Чиланзарский район,</w:t>
              <w:br/>
              <w:t>проспект Бунёдкор, массив Е, д 9а.</w:t>
              <w:br/>
              <w:t>р/с: 20208000900780936001</w:t>
              <w:br/>
              <w:t>в Чиланзарский ф-л ЧАКБ «Ориент Финанс»</w:t>
              <w:br/>
              <w:t>МФО: 01096</w:t>
              <w:br/>
              <w:t>ИНН: 304 933 631</w:t>
              <w:br/>
              <w:t>ОКЭД: 73110</w:t>
              <w:br/>
              <w:t>Директор:</w:t>
              <w:br/>
              <w:br/>
              <w:t>_______________________________ / Рузиев Б. Р.</w:t>
              <w:br/>
              <w:t>м.п.</w:t>
              <w:b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F9DB6" w14:textId="77777777" w:rsidR="0089586A" w:rsidRDefault="0089586A" w:rsidP="002C6BED">
      <w:r>
        <w:separator/>
      </w:r>
    </w:p>
  </w:endnote>
  <w:endnote w:type="continuationSeparator" w:id="0">
    <w:p w14:paraId="3B8FDAD2" w14:textId="77777777" w:rsidR="0089586A" w:rsidRDefault="0089586A" w:rsidP="002C6BED">
      <w:r>
        <w:continuationSeparator/>
      </w:r>
    </w:p>
  </w:endnote>
  <w:endnote w:type="continuationNotice" w:id="1">
    <w:p w14:paraId="2B4762A8" w14:textId="77777777" w:rsidR="0089586A" w:rsidRDefault="008958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89586A">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2776A" w14:textId="77777777" w:rsidR="0089586A" w:rsidRDefault="0089586A" w:rsidP="002C6BED">
      <w:r>
        <w:separator/>
      </w:r>
    </w:p>
  </w:footnote>
  <w:footnote w:type="continuationSeparator" w:id="0">
    <w:p w14:paraId="788C6CC6" w14:textId="77777777" w:rsidR="0089586A" w:rsidRDefault="0089586A" w:rsidP="002C6BED">
      <w:r>
        <w:continuationSeparator/>
      </w:r>
    </w:p>
  </w:footnote>
  <w:footnote w:type="continuationNotice" w:id="1">
    <w:p w14:paraId="334B46CB" w14:textId="77777777" w:rsidR="0089586A" w:rsidRDefault="0089586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9586A"/>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57377"/>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BCACD-204A-4D92-A899-5AEB10511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2</cp:revision>
  <cp:lastPrinted>2015-07-08T10:10:00Z</cp:lastPrinted>
  <dcterms:created xsi:type="dcterms:W3CDTF">2021-03-10T14:06:00Z</dcterms:created>
  <dcterms:modified xsi:type="dcterms:W3CDTF">2021-03-10T14:06:00Z</dcterms:modified>
</cp:coreProperties>
</file>