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P-353</w:t>
            </w:r>
          </w:p>
          <w:p w14:paraId="67FB4B0A" w14:textId="418A8040" w:rsidR="006F0E9F" w:rsidRPr="00957377" w:rsidRDefault="006F0E9F" w:rsidP="00BC490B">
            <w:pPr>
              <w:pStyle w:val="2"/>
              <w:rPr>
                <w:rFonts w:asciiTheme="minorHAnsi" w:hAnsiTheme="minorHAnsi" w:cstheme="minorHAnsi"/>
                <w:b w:val="0"/>
                <w:sz w:val="20"/>
                <w:lang w:val="en-US"/>
              </w:rPr>
            </w:pPr>
            <w:r>
              <w:br/>
              <w:t xml:space="preserve">г. Ташкент </w:t>
              <w:tab/>
              <w:tab/>
              <w:tab/>
              <w:tab/>
              <w:tab/>
              <w:tab/>
              <w:tab/>
              <w:t xml:space="preserve">                                “15” 3   2021 г.</w:t>
            </w:r>
          </w:p>
          <w:p w14:paraId="2E7ABB8A" w14:textId="77777777" w:rsidR="006F0E9F" w:rsidRPr="00957377" w:rsidRDefault="006F0E9F" w:rsidP="00BC490B">
            <w:pPr>
              <w:jc w:val="both"/>
              <w:rPr>
                <w:rFonts w:asciiTheme="minorHAnsi" w:hAnsiTheme="minorHAnsi" w:cstheme="minorHAnsi"/>
                <w:lang w:val="en-US"/>
              </w:rPr>
            </w:pPr>
            <w: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t>Qurbonov Muxlis Toxir o'g'li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Бобурмирзо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Qurbonov Muxlis Toxir o'g'li</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AA 9318438 </w:t>
              <w:br/>
              <w:t>Выдан: 10.4.2015</w:t>
              <w:br/>
              <w:t xml:space="preserve">QASHQADARYO VILOYATI SHAXRISABZ TUMANI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515 244 551</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_______</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Qurbonov Muxlis Toxir o'g'li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