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5AAB37" w14:textId="77777777" w:rsidR="006D48EE" w:rsidRDefault="006D48EE" w:rsidP="006D48EE">
      <w:pPr>
        <w:pStyle w:val="Heading1"/>
        <w:rPr>
          <w:rFonts w:ascii="Times New Roman" w:hAnsi="Times New Roman" w:cs="Times New Roman"/>
          <w:b/>
          <w:bCs/>
          <w:sz w:val="22"/>
          <w:szCs w:val="22"/>
        </w:rPr>
      </w:pPr>
      <w:r w:rsidRPr="00264983">
        <w:rPr>
          <w:rFonts w:ascii="Times New Roman" w:hAnsi="Times New Roman" w:cs="Times New Roman"/>
          <w:b/>
          <w:bCs/>
          <w:sz w:val="22"/>
          <w:szCs w:val="22"/>
        </w:rPr>
        <w:t xml:space="preserve">Supplement </w:t>
      </w:r>
    </w:p>
    <w:p w14:paraId="78BEF52F" w14:textId="7CF24DDE" w:rsidR="00264983" w:rsidRPr="00264983" w:rsidRDefault="00264983" w:rsidP="00264983">
      <w:pPr>
        <w:spacing w:before="120" w:after="120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Figure S1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.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) Predominant forest species groups making up 97% of forested area. Hatching represents the fraction of gridcells where that species is the majority (&gt;50% gridcell forested area).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B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) Distribution of species structural metrics from the TreeMap </w:t>
      </w:r>
      <w:r w:rsidRPr="00860874">
        <w:rPr>
          <w:rFonts w:ascii="Times New Roman" w:eastAsia="Times New Roman" w:hAnsi="Times New Roman" w:cs="Times New Roman"/>
          <w:i/>
          <w:sz w:val="20"/>
          <w:szCs w:val="20"/>
        </w:rPr>
        <w:t>Tree Table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including the proportion of live basal area (BA) and trees/pixel (TPP). </w:t>
      </w:r>
    </w:p>
    <w:p w14:paraId="39671D45" w14:textId="77777777" w:rsidR="006D48EE" w:rsidRDefault="006D48EE" w:rsidP="006D48EE">
      <w:pPr>
        <w:spacing w:before="120" w:after="120"/>
        <w:jc w:val="center"/>
        <w:rPr>
          <w:rFonts w:ascii="Times New Roman" w:eastAsia="Times New Roman" w:hAnsi="Times New Roman" w:cs="Times New Roman"/>
        </w:rPr>
      </w:pPr>
      <w:r w:rsidRPr="0086087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75C340F" wp14:editId="581D874A">
            <wp:extent cx="5504780" cy="2037029"/>
            <wp:effectExtent l="0" t="0" r="0" b="0"/>
            <wp:docPr id="13" name="image8.png" descr="A close-up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 descr="A close-up of a graph&#10;&#10;AI-generated content may be incorrect.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82" cy="2053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49A10" w14:textId="77777777" w:rsidR="00264983" w:rsidRPr="00860874" w:rsidRDefault="00264983" w:rsidP="00264983">
      <w:pPr>
        <w:spacing w:before="120" w:after="120"/>
        <w:rPr>
          <w:rFonts w:ascii="Times New Roman" w:eastAsia="Times New Roman" w:hAnsi="Times New Roman" w:cs="Times New Roman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Figure 2.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Aggregation of VIIRS active fire detections (AFD) onto a regular grid for the Williams Fork Fire (2020).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A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) Pixel centers of AFD from both satellites (S-NPP and JPSS-1);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B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) Pixel ground area based on swath position (relative nadir position); (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>C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) Maximum FRP based on fractional overlap aggregation.</w:t>
      </w:r>
    </w:p>
    <w:p w14:paraId="30A160F1" w14:textId="77777777" w:rsidR="00152647" w:rsidRDefault="00152647" w:rsidP="00152647">
      <w:pPr>
        <w:spacing w:before="120" w:after="120"/>
        <w:jc w:val="center"/>
        <w:rPr>
          <w:rFonts w:ascii="Times New Roman" w:eastAsia="Times New Roman" w:hAnsi="Times New Roman" w:cs="Times New Roman"/>
        </w:rPr>
      </w:pPr>
      <w:r w:rsidRPr="00860874"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0DF4320" wp14:editId="001EF07B">
            <wp:extent cx="5587569" cy="1596448"/>
            <wp:effectExtent l="0" t="0" r="0" b="0"/>
            <wp:docPr id="16" name="image13.png" descr="A blue and black map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png" descr="A blue and black map&#10;&#10;AI-generated content may be incorrect.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7569" cy="15964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3E9605" w14:textId="77777777" w:rsidR="00264983" w:rsidRPr="00860874" w:rsidRDefault="00264983" w:rsidP="00264983">
      <w:pPr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 xml:space="preserve">Figure S2. 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(A)</w:t>
      </w: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>Distribution of pixel ground area in square kilometers from VIIRS active fire detections. (B) The mean pixel ground area at each swath sample location. The further off-nadir a pixel is, the greater its ground area.</w:t>
      </w:r>
    </w:p>
    <w:p w14:paraId="383A950B" w14:textId="77777777" w:rsidR="006D48EE" w:rsidRPr="00860874" w:rsidRDefault="006D48EE" w:rsidP="006D48EE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inline distT="57150" distB="57150" distL="57150" distR="57150" wp14:anchorId="35CD5221" wp14:editId="651C6BEE">
            <wp:extent cx="5278170" cy="2100404"/>
            <wp:effectExtent l="0" t="0" r="5080" b="0"/>
            <wp:docPr id="8" name="image17.png" descr="A graph and diagram of a graph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7.png" descr="A graph and diagram of a graph&#10;&#10;AI-generated content may be incorrect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9155" cy="2124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A7AD51" w14:textId="51257384" w:rsidR="006D48EE" w:rsidRPr="00860874" w:rsidRDefault="00264983" w:rsidP="00264983">
      <w:pPr>
        <w:spacing w:after="120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Figure S3.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Distribution of VIIRS pixel area overlaps with the regular 375 m</w:t>
      </w:r>
      <w:r w:rsidRPr="00860874">
        <w:rPr>
          <w:rFonts w:ascii="Times New Roman" w:eastAsia="Times New Roman" w:hAnsi="Times New Roman" w:cs="Times New Roman"/>
          <w:sz w:val="20"/>
          <w:szCs w:val="20"/>
          <w:vertAlign w:val="superscript"/>
        </w:rPr>
        <w:t>2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grid of the Southern Rockies showing the cutoff value (&gt;50% gridcell overlap) as a red dashed line and the 100% overlap threshold as a dashed grey line. Only gridcells with </w:t>
      </w:r>
      <w:r w:rsidRPr="00860874">
        <w:rPr>
          <w:rFonts w:ascii="Times New Roman" w:eastAsia="Times New Roman" w:hAnsi="Times New Roman" w:cs="Times New Roman"/>
          <w:i/>
          <w:sz w:val="20"/>
          <w:szCs w:val="20"/>
        </w:rPr>
        <w:t>at least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 50% overlap with VIIRS detections were retained for the analysis to limit the contributions of gridcells with very small fractional overlap. 12,639 gridcells were removed from the analysis.</w:t>
      </w:r>
    </w:p>
    <w:p w14:paraId="787123DA" w14:textId="32D7CB8B" w:rsidR="006D48EE" w:rsidRPr="00BE7D2B" w:rsidRDefault="006D48EE" w:rsidP="00BE7D2B">
      <w:pPr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15DB1F52" wp14:editId="14DA7448">
            <wp:extent cx="3809975" cy="2181885"/>
            <wp:effectExtent l="0" t="0" r="635" b="2540"/>
            <wp:docPr id="15" name="image16.png" descr="A graph with numbers and a lin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6.png" descr="A graph with numbers and a line&#10;&#10;AI-generated content may be incorrect."/>
                    <pic:cNvPicPr preferRelativeResize="0"/>
                  </pic:nvPicPr>
                  <pic:blipFill>
                    <a:blip r:embed="rId7"/>
                    <a:srcRect t="94" b="94"/>
                    <a:stretch>
                      <a:fillRect/>
                    </a:stretch>
                  </pic:blipFill>
                  <pic:spPr>
                    <a:xfrm>
                      <a:off x="0" y="0"/>
                      <a:ext cx="4012290" cy="2297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2CEA9C" w14:textId="4AD6D911" w:rsidR="00264983" w:rsidRPr="00264983" w:rsidRDefault="00264983" w:rsidP="00264983">
      <w:pPr>
        <w:spacing w:before="120" w:after="120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 xml:space="preserve">Figure SX. </w:t>
      </w:r>
      <w:r w:rsidRPr="00860874">
        <w:rPr>
          <w:rFonts w:ascii="Times New Roman" w:eastAsia="Times New Roman" w:hAnsi="Times New Roman" w:cs="Times New Roman"/>
          <w:sz w:val="20"/>
          <w:szCs w:val="20"/>
        </w:rPr>
        <w:t xml:space="preserve">Observed species co-occurrence matrix from the TreeMap Tree Table for all forest species considered to be common in the Southern Rockies. </w:t>
      </w:r>
    </w:p>
    <w:p w14:paraId="03E3F4C8" w14:textId="77777777" w:rsidR="006D48EE" w:rsidRPr="00860874" w:rsidRDefault="006D48EE" w:rsidP="00264983">
      <w:pPr>
        <w:spacing w:before="120" w:after="120"/>
        <w:jc w:val="right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 wp14:anchorId="5AB8EECA" wp14:editId="6C4D4A75">
            <wp:extent cx="5160475" cy="4436198"/>
            <wp:effectExtent l="0" t="0" r="0" b="0"/>
            <wp:docPr id="10" name="image12.png" descr="A diagram of different colored square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png" descr="A diagram of different colored squares&#10;&#10;AI-generated content may be incorrect.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0342" cy="45908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C3B51" w14:textId="77777777" w:rsidR="006D48EE" w:rsidRPr="00860874" w:rsidRDefault="006D48EE" w:rsidP="006D48EE">
      <w:pPr>
        <w:spacing w:before="120" w:after="120"/>
        <w:rPr>
          <w:rFonts w:ascii="Times New Roman" w:eastAsia="Times New Roman" w:hAnsi="Times New Roman" w:cs="Times New Roman"/>
        </w:rPr>
      </w:pPr>
    </w:p>
    <w:p w14:paraId="3A1C6EAA" w14:textId="7383F8E9" w:rsidR="006D48EE" w:rsidRPr="00860874" w:rsidRDefault="009D3F67" w:rsidP="006D48EE">
      <w:pPr>
        <w:spacing w:before="120" w:after="120"/>
        <w:rPr>
          <w:rFonts w:ascii="Times New Roman" w:eastAsia="Times New Roman" w:hAnsi="Times New Roman" w:cs="Times New Roman"/>
        </w:rPr>
      </w:pPr>
      <w:r w:rsidRPr="00C93DC3">
        <w:rPr>
          <w:rFonts w:ascii="Times New Roman" w:eastAsia="Times New Roman" w:hAnsi="Times New Roman" w:cs="Times New Roman"/>
          <w:b/>
          <w:bCs/>
        </w:rPr>
        <w:lastRenderedPageBreak/>
        <w:t>Figure SX.</w:t>
      </w:r>
      <w:r>
        <w:rPr>
          <w:rFonts w:ascii="Times New Roman" w:eastAsia="Times New Roman" w:hAnsi="Times New Roman" w:cs="Times New Roman"/>
        </w:rPr>
        <w:t xml:space="preserve"> Correlation matrix for all variables explored for the modeling procedure. Variables which were included in the models were assessed for collinearity.</w:t>
      </w:r>
    </w:p>
    <w:p w14:paraId="6FCE3A3C" w14:textId="3526EFD1" w:rsidR="006D48EE" w:rsidRPr="00860874" w:rsidRDefault="009D3F67" w:rsidP="009D3F67">
      <w:pPr>
        <w:spacing w:before="120" w:after="1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  <w14:ligatures w14:val="standardContextual"/>
        </w:rPr>
        <w:drawing>
          <wp:inline distT="0" distB="0" distL="0" distR="0" wp14:anchorId="6C3D6EF4" wp14:editId="148A2EAE">
            <wp:extent cx="5393266" cy="5393266"/>
            <wp:effectExtent l="0" t="0" r="4445" b="4445"/>
            <wp:docPr id="192896223" name="Picture 1" descr="A graph of a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6223" name="Picture 1" descr="A graph of a triangl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860" cy="5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A38F" w14:textId="77777777" w:rsidR="00C93DC3" w:rsidRDefault="00C93DC3" w:rsidP="00BE7D2B">
      <w:pPr>
        <w:spacing w:before="120" w:after="120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62CC608C" w14:textId="39041ADB" w:rsidR="00BE7D2B" w:rsidRPr="00264983" w:rsidRDefault="00BE7D2B" w:rsidP="00BE7D2B">
      <w:pPr>
        <w:spacing w:before="120" w:after="120"/>
        <w:rPr>
          <w:rFonts w:ascii="Times New Roman" w:eastAsia="Times New Roman" w:hAnsi="Times New Roman" w:cs="Times New Roman"/>
          <w:sz w:val="20"/>
          <w:szCs w:val="20"/>
        </w:rPr>
      </w:pPr>
      <w:r w:rsidRPr="00860874">
        <w:rPr>
          <w:rFonts w:ascii="Times New Roman" w:eastAsia="Times New Roman" w:hAnsi="Times New Roman" w:cs="Times New Roman"/>
          <w:b/>
          <w:sz w:val="20"/>
          <w:szCs w:val="20"/>
        </w:rPr>
        <w:t xml:space="preserve">Figure SX. </w:t>
      </w:r>
      <w:r>
        <w:rPr>
          <w:rFonts w:ascii="Times New Roman" w:eastAsia="Times New Roman" w:hAnsi="Times New Roman" w:cs="Times New Roman"/>
          <w:sz w:val="20"/>
          <w:szCs w:val="20"/>
        </w:rPr>
        <w:t>Posterio</w:t>
      </w:r>
      <w:r w:rsidR="002F3CCC">
        <w:rPr>
          <w:rFonts w:ascii="Times New Roman" w:eastAsia="Times New Roman" w:hAnsi="Times New Roman" w:cs="Times New Roman"/>
          <w:sz w:val="20"/>
          <w:szCs w:val="20"/>
        </w:rPr>
        <w:t>r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distribution of effects for all non-forest type fixed effects</w:t>
      </w:r>
      <w:r w:rsidR="002F3CCC">
        <w:rPr>
          <w:rFonts w:ascii="Times New Roman" w:eastAsia="Times New Roman" w:hAnsi="Times New Roman" w:cs="Times New Roman"/>
          <w:sz w:val="20"/>
          <w:szCs w:val="20"/>
        </w:rPr>
        <w:t>.</w:t>
      </w:r>
    </w:p>
    <w:p w14:paraId="21F5D4CB" w14:textId="06A2FE38" w:rsidR="00AB4EBE" w:rsidRDefault="00A612E6" w:rsidP="00432A2E">
      <w:pPr>
        <w:spacing w:before="120" w:after="120"/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noProof/>
          <w:sz w:val="30"/>
          <w:szCs w:val="30"/>
          <w14:ligatures w14:val="standardContextual"/>
        </w:rPr>
        <w:lastRenderedPageBreak/>
        <w:drawing>
          <wp:inline distT="0" distB="0" distL="0" distR="0" wp14:anchorId="51C09297" wp14:editId="16DB3208">
            <wp:extent cx="5943600" cy="4457700"/>
            <wp:effectExtent l="0" t="0" r="0" b="0"/>
            <wp:docPr id="25695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53535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FC8F" w14:textId="033F423A" w:rsidR="00432A2E" w:rsidRDefault="00432A2E" w:rsidP="00432A2E">
      <w:pPr>
        <w:spacing w:before="120" w:after="1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432A2E">
        <w:rPr>
          <w:rFonts w:ascii="Times New Roman" w:eastAsia="Times New Roman" w:hAnsi="Times New Roman" w:cs="Times New Roman"/>
          <w:b/>
          <w:sz w:val="20"/>
          <w:szCs w:val="20"/>
        </w:rPr>
        <w:t>Table SX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Model results for FRPc models including the mean effects and credible intervals, exponentiated effects, and random effects.</w:t>
      </w:r>
    </w:p>
    <w:tbl>
      <w:tblPr>
        <w:tblW w:w="8540" w:type="dxa"/>
        <w:tblLook w:val="04A0" w:firstRow="1" w:lastRow="0" w:firstColumn="1" w:lastColumn="0" w:noHBand="0" w:noVBand="1"/>
      </w:tblPr>
      <w:tblGrid>
        <w:gridCol w:w="3416"/>
        <w:gridCol w:w="1160"/>
        <w:gridCol w:w="666"/>
        <w:gridCol w:w="880"/>
        <w:gridCol w:w="880"/>
        <w:gridCol w:w="1620"/>
      </w:tblGrid>
      <w:tr w:rsidR="00073D6E" w:rsidRPr="00073D6E" w14:paraId="413296BB" w14:textId="77777777" w:rsidTr="00073D6E">
        <w:trPr>
          <w:trHeight w:val="580"/>
        </w:trPr>
        <w:tc>
          <w:tcPr>
            <w:tcW w:w="33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1B829B6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Model Parameter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7C91564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Mean Effect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6EA7A5A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SD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308BCD6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0.025 Q</w:t>
            </w:r>
          </w:p>
        </w:tc>
        <w:tc>
          <w:tcPr>
            <w:tcW w:w="8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7E54472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0.975 Q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023B8A3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Exponentiated Mean Effect</w:t>
            </w:r>
          </w:p>
        </w:tc>
      </w:tr>
      <w:tr w:rsidR="00073D6E" w:rsidRPr="00073D6E" w14:paraId="27C2DEC3" w14:textId="77777777" w:rsidTr="00073D6E">
        <w:trPr>
          <w:trHeight w:val="34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D5E9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(Intercept)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2FC2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2.095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81606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D2F3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2.025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E8D68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2.165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7ABD7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7.129</w:t>
            </w:r>
          </w:p>
        </w:tc>
      </w:tr>
      <w:tr w:rsidR="00073D6E" w:rsidRPr="00073D6E" w14:paraId="1F4DAA95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8AD9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fortypnm_gpdouglas_fir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58500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0.094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2CBAC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C690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67740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0.127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A71D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0.099</w:t>
            </w:r>
          </w:p>
        </w:tc>
      </w:tr>
      <w:tr w:rsidR="00073D6E" w:rsidRPr="00073D6E" w14:paraId="60694EC6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5E46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fortypnm_gpgambel_oak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922A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-0.082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645B6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77A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403D8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64747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-0.079</w:t>
            </w:r>
          </w:p>
        </w:tc>
      </w:tr>
      <w:tr w:rsidR="00073D6E" w:rsidRPr="00073D6E" w14:paraId="7C48EE47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FF5E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fortypnm_gplodgepole_pine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8A191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F1E76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6C53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0.168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8996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0.212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F12C9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0.209</w:t>
            </w:r>
          </w:p>
        </w:tc>
      </w:tr>
      <w:tr w:rsidR="00073D6E" w:rsidRPr="00073D6E" w14:paraId="393CE948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A0DE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fortypnm_gppinon_juniper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25522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-0.047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CCA0B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3D84E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-0.081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1AE7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-0.013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2F362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-0.046</w:t>
            </w:r>
          </w:p>
        </w:tc>
      </w:tr>
      <w:tr w:rsidR="00073D6E" w:rsidRPr="00073D6E" w14:paraId="4DB545FF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E3FB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fortypnm_gpponderosa_pine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6EC05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0.087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5D5A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2077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942E2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0.109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BA64A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0.09</w:t>
            </w:r>
          </w:p>
        </w:tc>
      </w:tr>
      <w:tr w:rsidR="00073D6E" w:rsidRPr="00073D6E" w14:paraId="1E6C1B66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B18DC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fortypnm_gpspruce_fir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0585D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ED563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122BA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1F9D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0.061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B7CB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0.039</w:t>
            </w:r>
          </w:p>
        </w:tc>
      </w:tr>
      <w:tr w:rsidR="00073D6E" w:rsidRPr="00073D6E" w14:paraId="28A46BB4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3E44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fortypnm_gpwhite_fir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38876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0.163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AF429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99D83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0.087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09B05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0.238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BFEAE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0.177</w:t>
            </w:r>
          </w:p>
        </w:tc>
      </w:tr>
      <w:tr w:rsidR="00073D6E" w:rsidRPr="00073D6E" w14:paraId="5CF07939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4978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fortypnm_gpquaking_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aspen:fortyp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F7012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-0.084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F3CB1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446A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-0.099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D6EE6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-0.069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83A8D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-0.081</w:t>
            </w:r>
          </w:p>
        </w:tc>
      </w:tr>
      <w:tr w:rsidR="00073D6E" w:rsidRPr="00073D6E" w14:paraId="2D611434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75FF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fortypnm_gpdouglas_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fir:fortyp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A566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1CA6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E4CC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4417B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0.089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4F259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0.062</w:t>
            </w:r>
          </w:p>
        </w:tc>
      </w:tr>
      <w:tr w:rsidR="00073D6E" w:rsidRPr="00073D6E" w14:paraId="5AD5E918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D14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fortypnm_gpgambel_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oak:fortyp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9681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9ADEEC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66DE2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6210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0.109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D0E5B6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</w:t>
            </w:r>
          </w:p>
        </w:tc>
      </w:tr>
      <w:tr w:rsidR="00073D6E" w:rsidRPr="00073D6E" w14:paraId="1F55CD62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C13A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fortypnm_gplodgepole_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pine:fortyp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6B215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0.055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EB1CD7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BE1EE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5342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9D9B2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0.057</w:t>
            </w:r>
          </w:p>
        </w:tc>
      </w:tr>
      <w:tr w:rsidR="00073D6E" w:rsidRPr="00073D6E" w14:paraId="4769C8C1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4F48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fortypnm_gppinon_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juniper:fortyp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14D2C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E6F4E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4F4A2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-0.034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D293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8200E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-0.012</w:t>
            </w:r>
          </w:p>
        </w:tc>
      </w:tr>
      <w:tr w:rsidR="00073D6E" w:rsidRPr="00073D6E" w14:paraId="29BD1032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7735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lastRenderedPageBreak/>
              <w:t>fortypnm_gpponderosa_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pine:fortyp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20F20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F0CD9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0B8FF7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ED17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D6C12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0.017</w:t>
            </w:r>
          </w:p>
        </w:tc>
      </w:tr>
      <w:tr w:rsidR="00073D6E" w:rsidRPr="00073D6E" w14:paraId="749471AB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320E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fortypnm_gpspruce_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fir:fortyp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B16C5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5670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9F085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10727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03E5D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-0.013</w:t>
            </w:r>
          </w:p>
        </w:tc>
      </w:tr>
      <w:tr w:rsidR="00073D6E" w:rsidRPr="00073D6E" w14:paraId="15D8E0C6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998C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fortypnm_gpwhite_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fir:fortyp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C77E5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0.072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4673F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DAE86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136B7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0.145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0DEA0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0.074</w:t>
            </w:r>
          </w:p>
        </w:tc>
      </w:tr>
      <w:tr w:rsidR="00073D6E" w:rsidRPr="00073D6E" w14:paraId="2458B389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3BC8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species_gp_nquaking_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aspen:sdi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D58F5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E9E5A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1D50E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-0.041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B6729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5699D7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-0.026</w:t>
            </w:r>
          </w:p>
        </w:tc>
      </w:tr>
      <w:tr w:rsidR="00073D6E" w:rsidRPr="00073D6E" w14:paraId="37F12FFC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C4DD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species_gp_ndouglas_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fir:sdi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73C88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E03077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B02E3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-0.033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9E96D1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AC9E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</w:t>
            </w:r>
          </w:p>
        </w:tc>
      </w:tr>
      <w:tr w:rsidR="00073D6E" w:rsidRPr="00073D6E" w14:paraId="74A20761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ABAC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species_gp_ngambel_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oak:sdi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6D25A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4AA06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F891B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FB14D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0.081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5A48A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0.049</w:t>
            </w:r>
          </w:p>
        </w:tc>
      </w:tr>
      <w:tr w:rsidR="00073D6E" w:rsidRPr="00073D6E" w14:paraId="61561F21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216D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species_gp_nlodgepole_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pine:sdi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63300A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AD22F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235A3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47B1F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311F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</w:t>
            </w:r>
          </w:p>
        </w:tc>
      </w:tr>
      <w:tr w:rsidR="00073D6E" w:rsidRPr="00073D6E" w14:paraId="7A2F4C8E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5175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species_gp_npinon_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juniper:sdi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8E5DF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B6DCD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43DCDC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7C9DD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C02A9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-0.004</w:t>
            </w:r>
          </w:p>
        </w:tc>
      </w:tr>
      <w:tr w:rsidR="00073D6E" w:rsidRPr="00073D6E" w14:paraId="1C91825E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8D20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species_gp_nponderosa_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pine:sdi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BE4CB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91806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73E7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252A2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F3E3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</w:tr>
      <w:tr w:rsidR="00073D6E" w:rsidRPr="00073D6E" w14:paraId="47069588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1C3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species_gp_nspruce_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fir:sdi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9DB86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731A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8103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93955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5897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-0.013</w:t>
            </w:r>
          </w:p>
        </w:tc>
      </w:tr>
      <w:tr w:rsidR="00073D6E" w:rsidRPr="00073D6E" w14:paraId="11821345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3684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species_gp_nwhite_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fir:sdi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E579B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7C15BC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5AB17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7698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78B34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-0.001</w:t>
            </w:r>
          </w:p>
        </w:tc>
      </w:tr>
      <w:tr w:rsidR="00073D6E" w:rsidRPr="00073D6E" w14:paraId="33EE0C0A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9F03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species_gp_nquaking_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aspen:hdr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0757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-0.008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D85FF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E6E7A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52498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BF25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-0.008</w:t>
            </w:r>
          </w:p>
        </w:tc>
      </w:tr>
      <w:tr w:rsidR="00073D6E" w:rsidRPr="00073D6E" w14:paraId="5E36FAE4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0BA4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species_gp_ndouglas_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fir:hdr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06AC5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0ED6E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65BF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-0.035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11FD1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278C1C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</w:tr>
      <w:tr w:rsidR="00073D6E" w:rsidRPr="00073D6E" w14:paraId="6C9C1283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3EC2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species_gp_ngambel_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oak:hdr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C82AA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1A0ED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B7CF0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8D3A1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0.008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FA97B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-0.021</w:t>
            </w:r>
          </w:p>
        </w:tc>
      </w:tr>
      <w:tr w:rsidR="00073D6E" w:rsidRPr="00073D6E" w14:paraId="79BD2344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F182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species_gp_nlodgepole_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pine:hdr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CEBE6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6A4EC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5D035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55A20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0.018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35D1C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</w:tr>
      <w:tr w:rsidR="00073D6E" w:rsidRPr="00073D6E" w14:paraId="6CD3F60F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EEA7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species_gp_npinon_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juniper:hdr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53CA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A3DA2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613E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66E5D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0.023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8CC0F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0.013</w:t>
            </w:r>
          </w:p>
        </w:tc>
      </w:tr>
      <w:tr w:rsidR="00073D6E" w:rsidRPr="00073D6E" w14:paraId="59DF22D8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382F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species_gp_nponderosa_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pine:hdr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4A66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3FD737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303C1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7EE3E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0.081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FAC83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0.05</w:t>
            </w:r>
          </w:p>
        </w:tc>
      </w:tr>
      <w:tr w:rsidR="00073D6E" w:rsidRPr="00073D6E" w14:paraId="0B3495BC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89BE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species_gp_nspruce_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fir:hdr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91A1D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-0.096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F9B1E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2AE91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-0.119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3D396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-0.072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D0E02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-0.091</w:t>
            </w:r>
          </w:p>
        </w:tc>
      </w:tr>
      <w:tr w:rsidR="00073D6E" w:rsidRPr="00073D6E" w14:paraId="1A7E848B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1051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species_gp_nwhite_</w:t>
            </w:r>
            <w:proofErr w:type="gram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fir:hdr</w:t>
            </w:r>
            <w:proofErr w:type="gramEnd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E361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-0.042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3E53F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291B3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665B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7A3CE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-0.041</w:t>
            </w:r>
          </w:p>
        </w:tc>
      </w:tr>
      <w:tr w:rsidR="00073D6E" w:rsidRPr="00073D6E" w14:paraId="6F8CD4C1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F853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species_gp_nquaking_aspen:ba_per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95613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BF98E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5ACF67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2D3A6A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ADB887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-0.003</w:t>
            </w:r>
          </w:p>
        </w:tc>
      </w:tr>
      <w:tr w:rsidR="00073D6E" w:rsidRPr="00073D6E" w14:paraId="36E1D8C8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AD56C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species_gp_ndouglas_fir:ba_per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6A338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478AB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A1BC6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C5125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0.024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5E189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0.013</w:t>
            </w:r>
          </w:p>
        </w:tc>
      </w:tr>
      <w:tr w:rsidR="00073D6E" w:rsidRPr="00073D6E" w14:paraId="29A8B049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6438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species_gp_ngambel_oak:ba_per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9967D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3155C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B3C53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A1FC1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FE24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-0.015</w:t>
            </w:r>
          </w:p>
        </w:tc>
      </w:tr>
      <w:tr w:rsidR="00073D6E" w:rsidRPr="00073D6E" w14:paraId="05B7B758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FA8F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species_gp_nlodgepole_pine:ba_per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824B1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87D47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EF105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534A3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5269F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0.022</w:t>
            </w:r>
          </w:p>
        </w:tc>
      </w:tr>
      <w:tr w:rsidR="00073D6E" w:rsidRPr="00073D6E" w14:paraId="6E466A28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6E8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species_gp_npinon_juniper:ba_per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FB1147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2CCF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D5F5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1071D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ED078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0.006</w:t>
            </w:r>
          </w:p>
        </w:tc>
      </w:tr>
      <w:tr w:rsidR="00073D6E" w:rsidRPr="00073D6E" w14:paraId="6190F9FC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36F8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species_gp_nponderosa_pine:ba_per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B95BC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03298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5BFA8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A6DD8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8CEDF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0.011</w:t>
            </w:r>
          </w:p>
        </w:tc>
      </w:tr>
      <w:tr w:rsidR="00073D6E" w:rsidRPr="00073D6E" w14:paraId="1B2923B2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324AC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species_gp_nspruce_fir:ba_per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32921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-0.077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B00EC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FF611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-0.104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3C4C8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-0.049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4FBD9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-0.074</w:t>
            </w:r>
          </w:p>
        </w:tc>
      </w:tr>
      <w:tr w:rsidR="00073D6E" w:rsidRPr="00073D6E" w14:paraId="1C68C92A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B356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species_gp_nwhite_fir:ba_per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4CDD8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A67F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0.008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D3613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45902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B8678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-0.009</w:t>
            </w:r>
          </w:p>
        </w:tc>
      </w:tr>
      <w:tr w:rsidR="00073D6E" w:rsidRPr="00073D6E" w14:paraId="4DF0C7E5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A145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lf_canopy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EC384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371B37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1BBB4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0.054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ECC31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0.069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057F4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0.063</w:t>
            </w:r>
          </w:p>
        </w:tc>
      </w:tr>
      <w:tr w:rsidR="00073D6E" w:rsidRPr="00073D6E" w14:paraId="67554C66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174C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ba_live_total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5904C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19190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1764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495F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79A90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-0.002</w:t>
            </w:r>
          </w:p>
        </w:tc>
      </w:tr>
      <w:tr w:rsidR="00073D6E" w:rsidRPr="00073D6E" w14:paraId="12344155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0D85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ba_dead_total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597CE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9228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4D631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DF33F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0.027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DA211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0.019</w:t>
            </w:r>
          </w:p>
        </w:tc>
      </w:tr>
      <w:tr w:rsidR="00073D6E" w:rsidRPr="00073D6E" w14:paraId="4C62AF95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B026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erc_dv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58809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0.106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4AD44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BED8C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0.097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8EFF1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0.115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DDFDE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0.112</w:t>
            </w:r>
          </w:p>
        </w:tc>
      </w:tr>
      <w:tr w:rsidR="00073D6E" w:rsidRPr="00073D6E" w14:paraId="1B8C1D7D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6BC1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vpd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9AE42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0.141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3044B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C86EC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0.129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4E2E5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0.152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543BE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0.151</w:t>
            </w:r>
          </w:p>
        </w:tc>
      </w:tr>
      <w:tr w:rsidR="00073D6E" w:rsidRPr="00073D6E" w14:paraId="5B79316E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3F9D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vs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A44DC6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48864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53904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D3E39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0.046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CFF1B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</w:t>
            </w:r>
          </w:p>
        </w:tc>
      </w:tr>
      <w:tr w:rsidR="00073D6E" w:rsidRPr="00073D6E" w14:paraId="33F838A0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A2007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elev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B88E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-0.054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0EAE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0.006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F7A1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-0.065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DC126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-0.043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BB0D4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-0.053</w:t>
            </w:r>
          </w:p>
        </w:tc>
      </w:tr>
      <w:tr w:rsidR="00073D6E" w:rsidRPr="00073D6E" w14:paraId="3CF02F44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12CF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slope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45D2B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1CD6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21220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24843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0.012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F1525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0.006</w:t>
            </w:r>
          </w:p>
        </w:tc>
      </w:tr>
      <w:tr w:rsidR="00073D6E" w:rsidRPr="00073D6E" w14:paraId="57171340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219DE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northness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B75582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58195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0.002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20D6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-0.004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58211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FA944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</w:tr>
      <w:tr w:rsidR="00073D6E" w:rsidRPr="00073D6E" w14:paraId="70326E4B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A6594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tpi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27A4B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E8264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10508C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0.041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0EEE8E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0.051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697175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0.047</w:t>
            </w:r>
          </w:p>
        </w:tc>
      </w:tr>
      <w:tr w:rsidR="00073D6E" w:rsidRPr="00073D6E" w14:paraId="479402B3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E167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overlap</w:t>
            </w:r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70267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0.688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581C57B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81D65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0.683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0A00C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0.693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CCE5A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0.989</w:t>
            </w:r>
          </w:p>
        </w:tc>
      </w:tr>
      <w:tr w:rsidR="00073D6E" w:rsidRPr="00073D6E" w14:paraId="04831A8B" w14:textId="77777777" w:rsidTr="00073D6E">
        <w:trPr>
          <w:trHeight w:val="320"/>
        </w:trPr>
        <w:tc>
          <w:tcPr>
            <w:tcW w:w="33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8799A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day_prop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9DC3FD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749FD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2500A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0.595</w:t>
            </w:r>
          </w:p>
        </w:tc>
        <w:tc>
          <w:tcPr>
            <w:tcW w:w="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95EE3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0.605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DF8F23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0.823</w:t>
            </w:r>
          </w:p>
        </w:tc>
      </w:tr>
      <w:tr w:rsidR="00073D6E" w:rsidRPr="00073D6E" w14:paraId="4D94CAD4" w14:textId="77777777" w:rsidTr="00073D6E">
        <w:trPr>
          <w:trHeight w:val="340"/>
        </w:trPr>
        <w:tc>
          <w:tcPr>
            <w:tcW w:w="33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9DFE78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dist_to_perim</w:t>
            </w:r>
            <w:proofErr w:type="spellEnd"/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C380F5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0.115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DB277D0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AB71A1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0.11</w:t>
            </w:r>
          </w:p>
        </w:tc>
        <w:tc>
          <w:tcPr>
            <w:tcW w:w="8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330C1F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0.12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64EAE9" w14:textId="77777777" w:rsidR="00073D6E" w:rsidRPr="00073D6E" w:rsidRDefault="00073D6E" w:rsidP="00073D6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073D6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0.122</w:t>
            </w:r>
          </w:p>
        </w:tc>
      </w:tr>
    </w:tbl>
    <w:p w14:paraId="2C2D79AE" w14:textId="77777777" w:rsidR="00DF2685" w:rsidRDefault="00DF2685" w:rsidP="00432A2E">
      <w:pPr>
        <w:spacing w:before="120" w:after="120"/>
        <w:rPr>
          <w:rFonts w:ascii="Times New Roman" w:eastAsia="Times New Roman" w:hAnsi="Times New Roman" w:cs="Times New Roman"/>
          <w:bCs/>
          <w:sz w:val="20"/>
          <w:szCs w:val="20"/>
        </w:rPr>
      </w:pPr>
    </w:p>
    <w:p w14:paraId="0AE9F61D" w14:textId="6FFB4D8E" w:rsidR="00432A2E" w:rsidRDefault="00432A2E" w:rsidP="00432A2E">
      <w:pPr>
        <w:spacing w:before="120" w:after="120"/>
        <w:rPr>
          <w:rFonts w:ascii="Times New Roman" w:eastAsia="Times New Roman" w:hAnsi="Times New Roman" w:cs="Times New Roman"/>
          <w:bCs/>
          <w:sz w:val="20"/>
          <w:szCs w:val="20"/>
        </w:rPr>
      </w:pPr>
      <w:r w:rsidRPr="00432A2E">
        <w:rPr>
          <w:rFonts w:ascii="Times New Roman" w:eastAsia="Times New Roman" w:hAnsi="Times New Roman" w:cs="Times New Roman"/>
          <w:b/>
          <w:sz w:val="20"/>
          <w:szCs w:val="20"/>
        </w:rPr>
        <w:t>Table SX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 xml:space="preserve">. Model results for CBIbc models 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including the mean effects and credible intervals, exponentiated effects, and random effects</w:t>
      </w:r>
      <w:r>
        <w:rPr>
          <w:rFonts w:ascii="Times New Roman" w:eastAsia="Times New Roman" w:hAnsi="Times New Roman" w:cs="Times New Roman"/>
          <w:bCs/>
          <w:sz w:val="20"/>
          <w:szCs w:val="20"/>
        </w:rPr>
        <w:t>.</w:t>
      </w:r>
    </w:p>
    <w:tbl>
      <w:tblPr>
        <w:tblW w:w="9080" w:type="dxa"/>
        <w:tblLook w:val="04A0" w:firstRow="1" w:lastRow="0" w:firstColumn="1" w:lastColumn="0" w:noHBand="0" w:noVBand="1"/>
      </w:tblPr>
      <w:tblGrid>
        <w:gridCol w:w="3800"/>
        <w:gridCol w:w="1420"/>
        <w:gridCol w:w="666"/>
        <w:gridCol w:w="820"/>
        <w:gridCol w:w="820"/>
        <w:gridCol w:w="1580"/>
      </w:tblGrid>
      <w:tr w:rsidR="00973D4D" w:rsidRPr="00973D4D" w14:paraId="6D4B9191" w14:textId="77777777" w:rsidTr="00973D4D">
        <w:trPr>
          <w:trHeight w:val="860"/>
        </w:trPr>
        <w:tc>
          <w:tcPr>
            <w:tcW w:w="380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47B3D7C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Model Parameter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5968A9F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Mean Effect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1F4CE13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SD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6369B4B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0.025 Q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69464B8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0.975 Q</w:t>
            </w:r>
          </w:p>
        </w:tc>
        <w:tc>
          <w:tcPr>
            <w:tcW w:w="1580" w:type="dxa"/>
            <w:tcBorders>
              <w:top w:val="single" w:sz="4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  <w:hideMark/>
          </w:tcPr>
          <w:p w14:paraId="48CCA10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val="en-US"/>
              </w:rPr>
              <w:t>Exponentiated Mean Effect</w:t>
            </w:r>
          </w:p>
        </w:tc>
      </w:tr>
      <w:tr w:rsidR="00973D4D" w:rsidRPr="00973D4D" w14:paraId="730F0C39" w14:textId="77777777" w:rsidTr="00973D4D">
        <w:trPr>
          <w:trHeight w:val="34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C4EB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(Intercept)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041FF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0.117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4A1E2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7330C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2489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0.166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8631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0.124</w:t>
            </w:r>
          </w:p>
        </w:tc>
      </w:tr>
      <w:tr w:rsidR="00973D4D" w:rsidRPr="00973D4D" w14:paraId="4187B21A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4EBD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fortypnm_gpdouglas_fir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E901D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0.209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F90B7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39DD6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0.179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F0687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E4EDE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0.233</w:t>
            </w:r>
          </w:p>
        </w:tc>
      </w:tr>
      <w:tr w:rsidR="00973D4D" w:rsidRPr="00973D4D" w14:paraId="7CFA8219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5A9A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fortypnm_gpgambel_oak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48808A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-0.244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78099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0.059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5EA4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-0.359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C9BDFA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-0.128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9CFE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-0.216</w:t>
            </w:r>
          </w:p>
        </w:tc>
      </w:tr>
      <w:tr w:rsidR="00973D4D" w:rsidRPr="00973D4D" w14:paraId="0A936562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DF28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fortypnm_gplodgepole_pine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E82E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0.095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60D1E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6159AA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0.075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9CB4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0.116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B8AB6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</w:t>
            </w:r>
          </w:p>
        </w:tc>
      </w:tr>
      <w:tr w:rsidR="00973D4D" w:rsidRPr="00973D4D" w14:paraId="6389BA81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51C7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fortypnm_gppinon_juniper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42067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0.124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FE685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F556B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0.092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C06B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0.156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6B683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0.132</w:t>
            </w:r>
          </w:p>
        </w:tc>
      </w:tr>
      <w:tr w:rsidR="00973D4D" w:rsidRPr="00973D4D" w14:paraId="11E7B416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4CD7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fortypnm_gpponderosa_pine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A351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0.144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A30F9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AE19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0.123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CD126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0.166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46F9B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0.155</w:t>
            </w:r>
          </w:p>
        </w:tc>
      </w:tr>
      <w:tr w:rsidR="00973D4D" w:rsidRPr="00973D4D" w14:paraId="3C9260DC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45D1A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fortypnm_gpspruce_fir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A46F4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0.082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4D156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3A572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2F158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0.103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A593D5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0.085</w:t>
            </w:r>
          </w:p>
        </w:tc>
      </w:tr>
      <w:tr w:rsidR="00973D4D" w:rsidRPr="00973D4D" w14:paraId="3DA9AF50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AAB3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fortypnm_gpwhite_fir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A842C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0.201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6197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DCCAC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5BB2C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0.272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E70B4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0.223</w:t>
            </w:r>
          </w:p>
        </w:tc>
      </w:tr>
      <w:tr w:rsidR="00973D4D" w:rsidRPr="00973D4D" w14:paraId="43D822F5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7733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fortypnm_gpquaking_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aspen:fortyp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CB048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-0.14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7A88B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DA9E4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-0.155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0F6070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-0.126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790C4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-0.131</w:t>
            </w:r>
          </w:p>
        </w:tc>
      </w:tr>
      <w:tr w:rsidR="00973D4D" w:rsidRPr="00973D4D" w14:paraId="419A333E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1E8D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fortypnm_gpdouglas_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fir:fortyp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0D95A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323D6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6B1C5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2B3A1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5FF07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0.022</w:t>
            </w:r>
          </w:p>
        </w:tc>
      </w:tr>
      <w:tr w:rsidR="00973D4D" w:rsidRPr="00973D4D" w14:paraId="786476EC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CBC2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fortypnm_gpgambel_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oak:fortyp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BAC37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-0.031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EA696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DA69D6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B134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BF7126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-0.03</w:t>
            </w:r>
          </w:p>
        </w:tc>
      </w:tr>
      <w:tr w:rsidR="00973D4D" w:rsidRPr="00973D4D" w14:paraId="133DA68C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33DC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fortypnm_gplodgepole_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pine:fortyp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D714A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-0.035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3F239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4BC5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-0.046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FAD5D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-0.025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EB3AD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-0.035</w:t>
            </w:r>
          </w:p>
        </w:tc>
      </w:tr>
      <w:tr w:rsidR="00973D4D" w:rsidRPr="00973D4D" w14:paraId="1A127B6F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B0B2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fortypnm_gppinon_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juniper:fortyp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58674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8010B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0F618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1C5DD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0.051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48E1F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</w:t>
            </w:r>
          </w:p>
        </w:tc>
      </w:tr>
      <w:tr w:rsidR="00973D4D" w:rsidRPr="00973D4D" w14:paraId="038ED3D5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6009A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fortypnm_gpponderosa_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pine:fortyp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22056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580F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A0F03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D9866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3C5B7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0.014</w:t>
            </w:r>
          </w:p>
        </w:tc>
      </w:tr>
      <w:tr w:rsidR="00973D4D" w:rsidRPr="00973D4D" w14:paraId="642C9B11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14AC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fortypnm_gpspruce_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fir:fortyp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7F773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-0.018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0C9DC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0CDC8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-0.032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7480E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820CAA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-0.018</w:t>
            </w:r>
          </w:p>
        </w:tc>
      </w:tr>
      <w:tr w:rsidR="00973D4D" w:rsidRPr="00973D4D" w14:paraId="5283B707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5B5B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fortypnm_gpwhite_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fir:fortyp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_pct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80AF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A95A0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EFB68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-0.089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39454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23D3D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</w:t>
            </w:r>
          </w:p>
        </w:tc>
      </w:tr>
      <w:tr w:rsidR="00973D4D" w:rsidRPr="00973D4D" w14:paraId="755F957F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1570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species_gp_nquaking_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aspen:sdi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45102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8847E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3B768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3F24C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7303A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-0.016</w:t>
            </w:r>
          </w:p>
        </w:tc>
      </w:tr>
      <w:tr w:rsidR="00973D4D" w:rsidRPr="00973D4D" w14:paraId="2DB9E905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7310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species_gp_ndouglas_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fir:sdi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21D2F6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A6D7F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B9270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1C209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C5A1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0.001</w:t>
            </w:r>
          </w:p>
        </w:tc>
      </w:tr>
      <w:tr w:rsidR="00973D4D" w:rsidRPr="00973D4D" w14:paraId="221CE4C3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D409A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species_gp_ngambel_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oak:sdi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144156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B87E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3ADA3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D2CD6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1E6BD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0.048</w:t>
            </w:r>
          </w:p>
        </w:tc>
      </w:tr>
      <w:tr w:rsidR="00973D4D" w:rsidRPr="00973D4D" w14:paraId="19D5A31D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0E0C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species_gp_nlodgepole_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pine:sdi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3B5D1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6F742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C6ECF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7E2E9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CEA67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-0.005</w:t>
            </w:r>
          </w:p>
        </w:tc>
      </w:tr>
      <w:tr w:rsidR="00973D4D" w:rsidRPr="00973D4D" w14:paraId="5D325B8E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F4EA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species_gp_npinon_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juniper:sdi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D827B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787E4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91721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D29F5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37B54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</w:tr>
      <w:tr w:rsidR="00973D4D" w:rsidRPr="00973D4D" w14:paraId="6C1ACB2A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F2CA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species_gp_nponderosa_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pine:sdi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91DDB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F45CE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9DAB9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CCA23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78C49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0.002</w:t>
            </w:r>
          </w:p>
        </w:tc>
      </w:tr>
      <w:tr w:rsidR="00973D4D" w:rsidRPr="00973D4D" w14:paraId="3A4E1EDD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1033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species_gp_nspruce_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fir:sdi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44F1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52AC22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663C3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21B83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5A5F25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-0.011</w:t>
            </w:r>
          </w:p>
        </w:tc>
      </w:tr>
      <w:tr w:rsidR="00973D4D" w:rsidRPr="00973D4D" w14:paraId="422156ED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2CD6A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species_gp_nwhite_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fir:sdi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8F402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9C566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AAB50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EEEB8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DCED07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-0.001</w:t>
            </w:r>
          </w:p>
        </w:tc>
      </w:tr>
      <w:tr w:rsidR="00973D4D" w:rsidRPr="00973D4D" w14:paraId="46BFD3AC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0A42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species_gp_nquaking_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aspen:hdr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7749A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50AC4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EE3D9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BDB83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-0.002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C5151E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-0.015</w:t>
            </w:r>
          </w:p>
        </w:tc>
      </w:tr>
      <w:tr w:rsidR="00973D4D" w:rsidRPr="00973D4D" w14:paraId="784FCCD9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855A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species_gp_ndouglas_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fir:hdr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6A141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92D52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084EF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-0.069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99DF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BCDBF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-0.029</w:t>
            </w:r>
          </w:p>
        </w:tc>
      </w:tr>
      <w:tr w:rsidR="00973D4D" w:rsidRPr="00973D4D" w14:paraId="740A6479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2A88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species_gp_ngambel_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oak:hdr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B81B1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F3DEE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BA26F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74D72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96EA05A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</w:t>
            </w:r>
          </w:p>
        </w:tc>
      </w:tr>
      <w:tr w:rsidR="00973D4D" w:rsidRPr="00973D4D" w14:paraId="6D84A615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D769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species_gp_nlodgepole_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pine:hdr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7C13D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12F34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0BDD8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3DA19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6CDDC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-0.007</w:t>
            </w:r>
          </w:p>
        </w:tc>
      </w:tr>
      <w:tr w:rsidR="00973D4D" w:rsidRPr="00973D4D" w14:paraId="534A683A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4537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species_gp_npinon_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juniper:hdr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62BBF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D2EF3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2FF90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2736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C18CF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0.014</w:t>
            </w:r>
          </w:p>
        </w:tc>
      </w:tr>
      <w:tr w:rsidR="00973D4D" w:rsidRPr="00973D4D" w14:paraId="11FC0024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D5A4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species_gp_nponderosa_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pine:hdr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CC39A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0.097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CC341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F7960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433016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0.129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986F8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0.102</w:t>
            </w:r>
          </w:p>
        </w:tc>
      </w:tr>
      <w:tr w:rsidR="00973D4D" w:rsidRPr="00973D4D" w14:paraId="46516E95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E13F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species_gp_nspruce_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fir:hdr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71792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E416F0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4D8A0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-0.053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B42B3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6E9E70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-0.029</w:t>
            </w:r>
          </w:p>
        </w:tc>
      </w:tr>
      <w:tr w:rsidR="00973D4D" w:rsidRPr="00973D4D" w14:paraId="18A5C11E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1EF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species_gp_nwhite_</w:t>
            </w:r>
            <w:proofErr w:type="gram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fir:hdr</w:t>
            </w:r>
            <w:proofErr w:type="gramEnd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_live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50C1B6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-0.047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852BE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F2B1D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-0.094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89E167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FDED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-0.046</w:t>
            </w:r>
          </w:p>
        </w:tc>
      </w:tr>
      <w:tr w:rsidR="00973D4D" w:rsidRPr="00973D4D" w14:paraId="18EA791F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E66E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species_gp_nquaking_aspen:ba_per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EE7EF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88A0E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92282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1AE5E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F4018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-0.005</w:t>
            </w:r>
          </w:p>
        </w:tc>
      </w:tr>
      <w:tr w:rsidR="00973D4D" w:rsidRPr="00973D4D" w14:paraId="354E3BB5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56A2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species_gp_ndouglas_fir:ba_per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A358C5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54E3E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B8051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A7F3B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63C607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-0.001</w:t>
            </w:r>
          </w:p>
        </w:tc>
      </w:tr>
      <w:tr w:rsidR="00973D4D" w:rsidRPr="00973D4D" w14:paraId="0ECE309B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54D3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lastRenderedPageBreak/>
              <w:t>species_gp_ngambel_oak:ba_per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81301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B1EEA2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8AC9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-0.041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D0C93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BC2E4B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-0.016</w:t>
            </w:r>
          </w:p>
        </w:tc>
      </w:tr>
      <w:tr w:rsidR="00973D4D" w:rsidRPr="00973D4D" w14:paraId="204D608A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B6D26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species_gp_nlodgepole_pine:ba_per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806FF2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F78604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12521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E4357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E2F7E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0.016</w:t>
            </w:r>
          </w:p>
        </w:tc>
      </w:tr>
      <w:tr w:rsidR="00973D4D" w:rsidRPr="00973D4D" w14:paraId="6C58ED55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D5F2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species_gp_npinon_juniper:ba_per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B75C6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60354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E8D38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4081A7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EB3B9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0.014</w:t>
            </w:r>
          </w:p>
        </w:tc>
      </w:tr>
      <w:tr w:rsidR="00973D4D" w:rsidRPr="00973D4D" w14:paraId="513341FF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5D6E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species_gp_nponderosa_pine:ba_per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6253E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0.019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438B12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F1443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BD3C9E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F5726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0.019</w:t>
            </w:r>
          </w:p>
        </w:tc>
      </w:tr>
      <w:tr w:rsidR="00973D4D" w:rsidRPr="00973D4D" w14:paraId="6B100A54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7A64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species_gp_nspruce_fir:ba_per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32FF6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7D1E2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FADB8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EC441E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A200FE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</w:tr>
      <w:tr w:rsidR="00973D4D" w:rsidRPr="00973D4D" w14:paraId="049DCC32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935C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species_gp_nwhite_fir:ba_per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41A19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-0.008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DFCB9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92DF4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-0.023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8CD58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0.008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E8660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-0.008</w:t>
            </w:r>
          </w:p>
        </w:tc>
      </w:tr>
      <w:tr w:rsidR="00973D4D" w:rsidRPr="00973D4D" w14:paraId="1E5A2A4A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F448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lf_canopy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2E3AE0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0.136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81FF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E0FA71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0.129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9890A9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0.143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67635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0.145</w:t>
            </w:r>
          </w:p>
        </w:tc>
      </w:tr>
      <w:tr w:rsidR="00973D4D" w:rsidRPr="00973D4D" w14:paraId="0A4AB0D8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5292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ba_live_total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AD7C56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0.048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BE032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E8AA74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0.041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3F778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0.055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5D8694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0.049</w:t>
            </w:r>
          </w:p>
        </w:tc>
      </w:tr>
      <w:tr w:rsidR="00973D4D" w:rsidRPr="00973D4D" w14:paraId="1DBBBBD8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EF3D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ba_dead_total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8E0AE6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144FA7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E486F3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-0.018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BDF19E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F157A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-0.011</w:t>
            </w:r>
          </w:p>
        </w:tc>
      </w:tr>
      <w:tr w:rsidR="00973D4D" w:rsidRPr="00973D4D" w14:paraId="00E18BC7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206B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erc_dv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2686BA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0.017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F5CE7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2FE6FF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0.009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1939A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0.025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0C6ACD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0.018</w:t>
            </w:r>
          </w:p>
        </w:tc>
      </w:tr>
      <w:tr w:rsidR="00973D4D" w:rsidRPr="00973D4D" w14:paraId="3798A105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BF256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vpd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04CAB0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4B06EA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54F5C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0.033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365CB0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0.054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32AAF6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0.045</w:t>
            </w:r>
          </w:p>
        </w:tc>
      </w:tr>
      <w:tr w:rsidR="00973D4D" w:rsidRPr="00973D4D" w14:paraId="76CD2420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60E0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vs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7356B9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6CCD6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411C56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D0104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10E909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0.004</w:t>
            </w:r>
          </w:p>
        </w:tc>
      </w:tr>
      <w:tr w:rsidR="00973D4D" w:rsidRPr="00973D4D" w14:paraId="70A666DA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FDFD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elev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6A99C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0.015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99AE3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BCA4A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0.005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04A6FB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0.025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86B3A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0.016</w:t>
            </w:r>
          </w:p>
        </w:tc>
      </w:tr>
      <w:tr w:rsidR="00973D4D" w:rsidRPr="00973D4D" w14:paraId="0455BF03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4B5F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slope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8515C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7A044D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A7E8B2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AD5234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0.009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B37521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</w:tr>
      <w:tr w:rsidR="00973D4D" w:rsidRPr="00973D4D" w14:paraId="2AB94943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D8A76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northness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05CFC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0.006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01936A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0F5D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0650D8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0.01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FC3EF1F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0.006</w:t>
            </w:r>
          </w:p>
        </w:tc>
      </w:tr>
      <w:tr w:rsidR="00973D4D" w:rsidRPr="00973D4D" w14:paraId="29403A9D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C506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tpi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E4663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0.051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2312E2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3C5866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0.046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C1381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0.056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E929A9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0.053</w:t>
            </w:r>
          </w:p>
        </w:tc>
      </w:tr>
      <w:tr w:rsidR="00973D4D" w:rsidRPr="00973D4D" w14:paraId="0A02FF56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56AA2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overlap</w:t>
            </w:r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A89B4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0.062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599EC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2D03BE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0.057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5F58CDA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8297891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0.064</w:t>
            </w:r>
          </w:p>
        </w:tc>
      </w:tr>
      <w:tr w:rsidR="00973D4D" w:rsidRPr="00973D4D" w14:paraId="3F033F9A" w14:textId="77777777" w:rsidTr="00973D4D">
        <w:trPr>
          <w:trHeight w:val="320"/>
        </w:trPr>
        <w:tc>
          <w:tcPr>
            <w:tcW w:w="3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A439C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day_prop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D08873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  <w:tc>
          <w:tcPr>
            <w:tcW w:w="6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0F4FEA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97976F6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-0.002</w:t>
            </w:r>
          </w:p>
        </w:tc>
        <w:tc>
          <w:tcPr>
            <w:tcW w:w="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D582A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0.007</w:t>
            </w:r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1010400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0.003</w:t>
            </w:r>
          </w:p>
        </w:tc>
      </w:tr>
      <w:tr w:rsidR="00973D4D" w:rsidRPr="00973D4D" w14:paraId="35B96906" w14:textId="77777777" w:rsidTr="00973D4D">
        <w:trPr>
          <w:trHeight w:val="340"/>
        </w:trPr>
        <w:tc>
          <w:tcPr>
            <w:tcW w:w="380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BDB5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proofErr w:type="spellStart"/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dist_to_perim</w:t>
            </w:r>
            <w:proofErr w:type="spellEnd"/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0ACE75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0.093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9F3259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0.002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95B63FD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0.088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17AAB7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0.098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0FD0518" w14:textId="77777777" w:rsidR="00973D4D" w:rsidRPr="00973D4D" w:rsidRDefault="00973D4D" w:rsidP="00973D4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</w:pPr>
            <w:r w:rsidRPr="00973D4D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val="en-US"/>
              </w:rPr>
              <w:t>0.097</w:t>
            </w:r>
          </w:p>
        </w:tc>
      </w:tr>
    </w:tbl>
    <w:p w14:paraId="5A3A7B07" w14:textId="77777777" w:rsidR="009F2CA0" w:rsidRPr="00432A2E" w:rsidRDefault="009F2CA0" w:rsidP="00432A2E">
      <w:pPr>
        <w:spacing w:before="120" w:after="120"/>
        <w:rPr>
          <w:rFonts w:ascii="Times New Roman" w:eastAsia="Times New Roman" w:hAnsi="Times New Roman" w:cs="Times New Roman"/>
          <w:bCs/>
          <w:sz w:val="20"/>
          <w:szCs w:val="20"/>
        </w:rPr>
      </w:pPr>
    </w:p>
    <w:sectPr w:rsidR="009F2CA0" w:rsidRPr="00432A2E" w:rsidSect="00B55D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mirrorMargins/>
  <w:proofState w:spelling="clean" w:grammar="clean"/>
  <w:defaultTabStop w:val="720"/>
  <w:evenAndOddHeaders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08"/>
    <w:rsid w:val="00073D6E"/>
    <w:rsid w:val="00152647"/>
    <w:rsid w:val="00264983"/>
    <w:rsid w:val="00276190"/>
    <w:rsid w:val="002F3CCC"/>
    <w:rsid w:val="003674BA"/>
    <w:rsid w:val="003C0916"/>
    <w:rsid w:val="00400AC4"/>
    <w:rsid w:val="00432A2E"/>
    <w:rsid w:val="0044218E"/>
    <w:rsid w:val="00461307"/>
    <w:rsid w:val="005A31C1"/>
    <w:rsid w:val="00687FE3"/>
    <w:rsid w:val="006D48EE"/>
    <w:rsid w:val="008E4508"/>
    <w:rsid w:val="00973D4D"/>
    <w:rsid w:val="009B1131"/>
    <w:rsid w:val="009D3F67"/>
    <w:rsid w:val="009F2CA0"/>
    <w:rsid w:val="00A612E6"/>
    <w:rsid w:val="00A641A2"/>
    <w:rsid w:val="00AB4EBE"/>
    <w:rsid w:val="00B418C8"/>
    <w:rsid w:val="00B55DC0"/>
    <w:rsid w:val="00BA03E7"/>
    <w:rsid w:val="00BE7D2B"/>
    <w:rsid w:val="00C93DC3"/>
    <w:rsid w:val="00CD22AA"/>
    <w:rsid w:val="00D803B3"/>
    <w:rsid w:val="00DB5C10"/>
    <w:rsid w:val="00DE1DC4"/>
    <w:rsid w:val="00DF2685"/>
    <w:rsid w:val="00F01608"/>
    <w:rsid w:val="00F372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4C567"/>
  <w15:chartTrackingRefBased/>
  <w15:docId w15:val="{5F64B8AD-7591-9F4B-9E90-5FE17E7E2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4508"/>
    <w:pPr>
      <w:spacing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18C8"/>
    <w:pPr>
      <w:keepNext/>
      <w:keepLines/>
      <w:spacing w:before="360" w:after="8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US"/>
      <w14:ligatures w14:val="standardContextual"/>
    </w:rPr>
  </w:style>
  <w:style w:type="paragraph" w:styleId="Heading2">
    <w:name w:val="heading 2"/>
    <w:aliases w:val="Main Subsection Header"/>
    <w:basedOn w:val="Normal"/>
    <w:next w:val="Normal"/>
    <w:link w:val="Heading2Char"/>
    <w:uiPriority w:val="9"/>
    <w:unhideWhenUsed/>
    <w:qFormat/>
    <w:rsid w:val="00B418C8"/>
    <w:pPr>
      <w:keepNext/>
      <w:keepLines/>
      <w:spacing w:before="120" w:after="120" w:line="240" w:lineRule="auto"/>
      <w:outlineLvl w:val="1"/>
    </w:pPr>
    <w:rPr>
      <w:rFonts w:ascii="Century Schoolbook" w:eastAsiaTheme="majorEastAsia" w:hAnsi="Century Schoolbook" w:cstheme="majorBidi"/>
      <w:b/>
      <w:color w:val="000000" w:themeColor="text1"/>
      <w:kern w:val="2"/>
      <w:sz w:val="24"/>
      <w:szCs w:val="32"/>
      <w:lang w:val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08"/>
    <w:pPr>
      <w:keepNext/>
      <w:keepLines/>
      <w:spacing w:before="160" w:after="80" w:line="240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08"/>
    <w:pPr>
      <w:keepNext/>
      <w:keepLines/>
      <w:spacing w:before="80" w:after="40" w:line="240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08"/>
    <w:pPr>
      <w:keepNext/>
      <w:keepLines/>
      <w:spacing w:before="80" w:after="40" w:line="240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08"/>
    <w:pPr>
      <w:keepNext/>
      <w:keepLines/>
      <w:spacing w:before="40" w:line="240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08"/>
    <w:pPr>
      <w:keepNext/>
      <w:keepLines/>
      <w:spacing w:before="40" w:line="240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08"/>
    <w:pPr>
      <w:keepNext/>
      <w:keepLines/>
      <w:spacing w:line="240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08"/>
    <w:pPr>
      <w:keepNext/>
      <w:keepLines/>
      <w:spacing w:line="240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nSectionHeader">
    <w:name w:val="Main Section Header"/>
    <w:basedOn w:val="Heading1"/>
    <w:qFormat/>
    <w:rsid w:val="00B418C8"/>
    <w:pPr>
      <w:jc w:val="center"/>
    </w:pPr>
    <w:rPr>
      <w:rFonts w:ascii="Century Schoolbook" w:hAnsi="Century Schoolbook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418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aliases w:val="Main Subsection Header Char"/>
    <w:basedOn w:val="DefaultParagraphFont"/>
    <w:link w:val="Heading2"/>
    <w:uiPriority w:val="9"/>
    <w:rsid w:val="00B418C8"/>
    <w:rPr>
      <w:rFonts w:ascii="Century Schoolbook" w:eastAsiaTheme="majorEastAsia" w:hAnsi="Century Schoolbook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45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E45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08"/>
    <w:pPr>
      <w:numPr>
        <w:ilvl w:val="1"/>
      </w:numPr>
      <w:spacing w:after="160" w:line="240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E45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4508"/>
    <w:pPr>
      <w:spacing w:before="160" w:after="160" w:line="240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E45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4508"/>
    <w:pPr>
      <w:spacing w:line="240" w:lineRule="auto"/>
      <w:ind w:left="720"/>
      <w:contextualSpacing/>
    </w:pPr>
    <w:rPr>
      <w:rFonts w:asciiTheme="minorHAnsi" w:eastAsiaTheme="minorHAnsi" w:hAnsiTheme="minorHAnsi" w:cstheme="minorBidi"/>
      <w:kern w:val="2"/>
      <w:sz w:val="24"/>
      <w:szCs w:val="24"/>
      <w:lang w:val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E45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40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:lang w:val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45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89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7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8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1232</Words>
  <Characters>7029</Characters>
  <Application>Microsoft Office Word</Application>
  <DocSecurity>0</DocSecurity>
  <Lines>58</Lines>
  <Paragraphs>16</Paragraphs>
  <ScaleCrop>false</ScaleCrop>
  <Company/>
  <LinksUpToDate>false</LinksUpToDate>
  <CharactersWithSpaces>8245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Maxwell Cook</dc:creator>
  <cp:keywords/>
  <dc:description/>
  <cp:lastModifiedBy>Maxwell Cook</cp:lastModifiedBy>
  <cp:revision>18</cp:revision>
  <dcterms:created xsi:type="dcterms:W3CDTF">2025-03-15T15:57:00Z</dcterms:created>
  <dcterms:modified xsi:type="dcterms:W3CDTF">2025-03-31T16:05:00Z</dcterms:modified>
</cp:coreProperties>
</file>