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" w:hAnsi="Segoe UI" w:eastAsia="微软雅黑"/>
          <w:b/>
          <w:color w:val="1F3A5F"/>
          <w:sz w:val="68"/>
        </w:rPr>
        <w:t>Demon 2.0</w:t>
      </w:r>
    </w:p>
    <w:p>
      <w:pPr>
        <w:jc w:val="center"/>
      </w:pPr>
      <w:r>
        <w:rPr>
          <w:rFonts w:ascii="Segoe UI" w:hAnsi="Segoe UI" w:eastAsia="微软雅黑"/>
          <w:color w:val="333333"/>
          <w:sz w:val="36"/>
        </w:rPr>
        <w:t>技术方案与实施计划书 · v1.2</w:t>
      </w:r>
    </w:p>
    <w:p/>
    <w:p>
      <w:pPr>
        <w:jc w:val="center"/>
      </w:pPr>
      <w:r>
        <w:rPr>
          <w:rFonts w:ascii="Segoe UI" w:hAnsi="Segoe UI" w:eastAsia="微软雅黑"/>
          <w:color w:val="666666"/>
          <w:sz w:val="22"/>
        </w:rPr>
        <w:t>Qt C++ · 酒馆兼容数据层 · Live2D 交给 Live2DViewerEX(ExAPI)</w:t>
      </w:r>
    </w:p>
    <w:p/>
    <w:p/>
    <w:p/>
    <w:p/>
    <w:p/>
    <w:p/>
    <w:p/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版本：v1.2（替代 v1.1）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日期：2026-10-24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团队：2 人 · 合计约 80 小时/周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1.0 目标：一周内：PC 独立可聊、可出声、可导入酒馆资产（不含 Live2D）</w:t>
      </w:r>
    </w:p>
    <w:p>
      <w:pPr>
        <w:spacing w:after="40"/>
        <w:jc w:val="center"/>
      </w:pPr>
      <w:r>
        <w:rPr>
          <w:rFonts w:ascii="Segoe UI" w:hAnsi="Segoe UI" w:eastAsia="微软雅黑"/>
          <w:color w:val="444444"/>
          <w:sz w:val="20"/>
        </w:rPr>
        <w:t>2.0 目标：两个月内：Live2D 角色表现（走 Live2DViewerEX ExAPI）</w:t>
      </w:r>
    </w:p>
    <w:p>
      <w:r>
        <w:br w:type="page"/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1. 版本路线图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本版最大的变化：放弃 Electron 与 WebView2 方案，改为 Qt 6 / C++ 原生桌面程序；Live2D 不再自研，交给 Live2DViewerEX 通过 ExAPI 控制。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5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版本</w:t>
            </w:r>
          </w:p>
        </w:tc>
        <w:tc>
          <w:tcPr>
            <w:tcW w:type="dxa" w:w="146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目标</w:t>
            </w:r>
          </w:p>
        </w:tc>
        <w:tc>
          <w:tcPr>
            <w:tcW w:type="dxa" w:w="339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范围要点</w:t>
            </w:r>
          </w:p>
        </w:tc>
        <w:tc>
          <w:tcPr>
            <w:tcW w:type="dxa" w:w="256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验收标准</w:t>
            </w:r>
          </w:p>
        </w:tc>
        <w:tc>
          <w:tcPr>
            <w:tcW w:type="dxa" w:w="109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预估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独立可用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酒馆数据层（角色卡/聊天/世界书/人设）+ 流式聊天 + TTS + 托盘输入条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导入真实卡能聊、能出声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 周 / 80h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上 Live2D 交互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ExAPI WebSocket 客户端：表情、动作、气泡、推音频、点角色触发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角色会动、口型跟上、点击有反应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3~4 周 / 120h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↔ 单片机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SerialPort/BLE → STM32F103/G431：情绪、口型、按钮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板子跟着表情动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2~3 周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树莓派 Demon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派上只做交互与显示（Qt 交叉编译或轻量方案）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派接屏能跑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3~4 周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5.0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三端联动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PC 跑模型 / 派接云 / 单片机执行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全链路可用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 周+</w:t>
            </w:r>
          </w:p>
        </w:tc>
      </w:tr>
      <w:tr>
        <w:tc>
          <w:tcPr>
            <w:tcW w:type="dxa" w:w="55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6.0</w:t>
            </w:r>
          </w:p>
        </w:tc>
        <w:tc>
          <w:tcPr>
            <w:tcW w:type="dxa" w:w="146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做减法</w:t>
            </w:r>
          </w:p>
        </w:tc>
        <w:tc>
          <w:tcPr>
            <w:tcW w:type="dxa" w:w="339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体积、内存、启动时间优化</w:t>
            </w:r>
          </w:p>
        </w:tc>
        <w:tc>
          <w:tcPr>
            <w:tcW w:type="dxa" w:w="256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包体与占用达标</w:t>
            </w:r>
          </w:p>
        </w:tc>
        <w:tc>
          <w:tcPr>
            <w:tcW w:type="dxa" w:w="109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 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color w:val="555555"/>
          <w:sz w:val="19"/>
        </w:rPr>
        <w:t>说明：1.0 不含 Live2D（按你的要求后移到 2.0）；树莓派与单片机相关内容在对应版本前不写代码。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2. 技术选型（本版结论）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9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层</w:t>
            </w:r>
          </w:p>
        </w:tc>
        <w:tc>
          <w:tcPr>
            <w:tcW w:type="dxa" w:w="34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选择</w:t>
            </w:r>
          </w:p>
        </w:tc>
        <w:tc>
          <w:tcPr>
            <w:tcW w:type="dxa" w:w="431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理由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语言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C++20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原生、性能与打包可控；与 STM32 侧工具链一致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GUI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6 Widgets（少量 QML 可选）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桌面稳定性最好；透明置顶窗口与托盘成熟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数据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QtSql + SQLite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单文件库、零部署；导入后规范化存储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网络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QNetworkAccessManager（SSE 流式）/ QWebSocket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原生支持流式与 ExAPI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JSON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QJsonDocument / QJsonObject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无需第三方库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PNG 元数据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自写 chunk 解析（约 100 行）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读 tEXt:chara，不引入 libpng 依赖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语音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HTTP 调本地 GPT-SoVITS（api_v2, 9880）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沿用现有权重与两条声线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Live2DViewerEX ExAPI（WebSocket JSON）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不自研渲染；2.0 才接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硬件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SerialPort（3.0）</w:t>
            </w:r>
          </w:p>
        </w:tc>
        <w:tc>
          <w:tcPr>
            <w:tcW w:type="dxa" w:w="431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STM32 走串口最稳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 w:val="0"/>
          <w:color w:val="555555"/>
          <w:sz w:val="19"/>
        </w:rPr>
        <w:t>明确不采用：Electron（进程环境限制已实测）、WebView2（1.0 不需要网页）、Web 前端（无渲染需求后成为负担）。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3. 酒馆兼容数据层（1.0 的核心）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这是本版的重点：先把“能读懂酒馆的数据”做扎实，UI 与聊天才有意义。所有解析都写成独立模块，配单元测试，不依赖界面。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3.1 需要兼容的四类数据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043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数据</w:t>
            </w:r>
          </w:p>
        </w:tc>
        <w:tc>
          <w:tcPr>
            <w:tcW w:type="dxa" w:w="34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位置与格式</w:t>
            </w:r>
          </w:p>
        </w:tc>
        <w:tc>
          <w:tcPr>
            <w:tcW w:type="dxa" w:w="385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要点</w:t>
            </w:r>
          </w:p>
        </w:tc>
        <w:tc>
          <w:tcPr>
            <w:tcW w:type="dxa" w:w="7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难度</w:t>
            </w:r>
          </w:p>
        </w:tc>
      </w:tr>
      <w:tr>
        <w:tc>
          <w:tcPr>
            <w:tcW w:type="dxa" w:w="104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角色卡</w:t>
            </w:r>
          </w:p>
        </w:tc>
        <w:tc>
          <w:tcPr>
            <w:tcW w:type="dxa" w:w="34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characters/*.png（tEXt 块 key=chara，base64 JSON V2/V3）或 *.json</w:t>
            </w:r>
          </w:p>
        </w:tc>
        <w:tc>
          <w:tcPr>
            <w:tcW w:type="dxa" w:w="3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字段：name/description/personality/scenario/first_mes/mes_example/creator_notes/tags；V3 有 data.extensions</w:t>
            </w:r>
          </w:p>
        </w:tc>
        <w:tc>
          <w:tcPr>
            <w:tcW w:type="dxa" w:w="7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</w:tr>
      <w:tr>
        <w:tc>
          <w:tcPr>
            <w:tcW w:type="dxa" w:w="104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聊天记录</w:t>
            </w:r>
          </w:p>
        </w:tc>
        <w:tc>
          <w:tcPr>
            <w:tcW w:type="dxa" w:w="34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chats/&lt;角色&gt;/&lt;会话&gt;.jsonl，每行一条 JSON</w:t>
            </w:r>
          </w:p>
        </w:tc>
        <w:tc>
          <w:tcPr>
            <w:tcW w:type="dxa" w:w="3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首行含 user_name/character_name/create_date/chat_metadata；其余含 name/is_user/is_system/send_date/mes/extra</w:t>
            </w:r>
          </w:p>
        </w:tc>
        <w:tc>
          <w:tcPr>
            <w:tcW w:type="dxa" w:w="7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</w:tr>
      <w:tr>
        <w:tc>
          <w:tcPr>
            <w:tcW w:type="dxa" w:w="104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</w:t>
            </w:r>
          </w:p>
        </w:tc>
        <w:tc>
          <w:tcPr>
            <w:tcW w:type="dxa" w:w="34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worlds/*.json → entries{uid:{...}}</w:t>
            </w:r>
          </w:p>
        </w:tc>
        <w:tc>
          <w:tcPr>
            <w:tcW w:type="dxa" w:w="3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key/keysecondary/selective/selectiveLogic/order/position/depth/role/probability/useProbability/disable/group/recursion 开关</w:t>
            </w:r>
          </w:p>
        </w:tc>
        <w:tc>
          <w:tcPr>
            <w:tcW w:type="dxa" w:w="7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</w:tr>
      <w:tr>
        <w:tc>
          <w:tcPr>
            <w:tcW w:type="dxa" w:w="1043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设置与预设</w:t>
            </w:r>
          </w:p>
        </w:tc>
        <w:tc>
          <w:tcPr>
            <w:tcW w:type="dxa" w:w="34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settings.json（模型、instruct/context 模板、人设、正则、世界书全局参数）</w:t>
            </w:r>
          </w:p>
        </w:tc>
        <w:tc>
          <w:tcPr>
            <w:tcW w:type="dxa" w:w="385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体量巨大且版本漂移，只导入需要的子集</w:t>
            </w:r>
          </w:p>
        </w:tc>
        <w:tc>
          <w:tcPr>
            <w:tcW w:type="dxa" w:w="7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3.2 C++ 模块划分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stcore/                        静态库，无 UI 依赖，可单测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CardParser.cpp/.h            PNG chunk 解析 + base64 + JSON（V2/V3）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ChatStore.cpp/.h             jsonl 读写、元数据、增量追加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WorldInfo.cpp/.h             解析 + 触发引擎（关键词/次级键/逻辑/概率/位置/深度/预算）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PersonaStore.cpp/.h          用户人设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PresetStore.cpp/.h           instruct / context 模板（可选导入）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SettingsImport.cpp/.h        settings.json 子集导入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Db.cpp/.h                    SQLite 规范化表（cards/chats/messages/wi/settings）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PromptBuilder.cpp/.h         组装 system + 世界书 + 历史 + 模板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app/                           Qt Widgets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TrayIcon / InputBar / ChatWindow / SettingsDialog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services/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LlmClient.cpp                OpenAI 兼容 SSE 流式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TtsClient.cpp                api_v2 分句合成 + 播放队列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3.3 触发引擎（世界书）的最小实现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一级：key 命中（大小写/整词开关）。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二级：keysecondary + selectiveLogic（AND_ANY / AND_ALL / NOT_ANY / NOT_ALL）。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过滤：disable、probability（useProbability 时按权重随机）、group 互斥。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排序：order 升序，按 position（角色前/后、指定深度、示例区）插入。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预算：总 token 上限（默认 800），超限按 order 截断。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1.0 明确不做：递归扫描（recursion）、自动化 ID、跨角色世界书联动。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3.4 数据层的验收（做完才谈 UI）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导入 3 张真实角色卡（含小鲸鱼娘那张 PNG），字段与酒馆解析结果逐项一致。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读取一份 500 条消息的 jsonl，读写往返除新增元数据外无差异。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对 10 条测试输入，世界书触发集合与酒馆一致（人工比对）。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世界书 100 条、预算 800 token 时，注入内容不超限且有稳定顺序。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数据库往返：导入 → 关闭 → 重开，数据完整。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4. 推理管线复刻规格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酒馆的“后端推理”其实是两层：模型前向计算，以及把它包起来的生成管线。C++ 要复刻的是后者；前者直接调 API 或嵌入 llama.cpp。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4.1 管线环节与工时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57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环节</w:t>
            </w:r>
          </w:p>
        </w:tc>
        <w:tc>
          <w:tcPr>
            <w:tcW w:type="dxa" w:w="499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内容</w:t>
            </w:r>
          </w:p>
        </w:tc>
        <w:tc>
          <w:tcPr>
            <w:tcW w:type="dxa" w:w="92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难度</w:t>
            </w:r>
          </w:p>
        </w:tc>
        <w:tc>
          <w:tcPr>
            <w:tcW w:type="dxa" w:w="157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单人估时</w:t>
            </w:r>
          </w:p>
        </w:tc>
      </w:tr>
      <w:tr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宏替换</w:t>
            </w:r>
          </w:p>
        </w:tc>
        <w:tc>
          <w:tcPr>
            <w:tcW w:type="dxa" w:w="4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{{char}} {{user}} {{random::a::b}} {{time}} {{date}}、聊天变量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2~3 天</w:t>
            </w:r>
          </w:p>
        </w:tc>
      </w:tr>
      <w:tr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人设注入</w:t>
            </w:r>
          </w:p>
        </w:tc>
        <w:tc>
          <w:tcPr>
            <w:tcW w:type="dxa" w:w="4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description / personality / scenario / system_prompt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 天</w:t>
            </w:r>
          </w:p>
        </w:tc>
      </w:tr>
      <w:tr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世界书注入</w:t>
            </w:r>
          </w:p>
        </w:tc>
        <w:tc>
          <w:tcPr>
            <w:tcW w:type="dxa" w:w="4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按 position（角色前/后/指定深度/示例区）、depth、role 插入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中高</w:t>
            </w:r>
          </w:p>
        </w:tc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4~6 天</w:t>
            </w:r>
          </w:p>
        </w:tc>
      </w:tr>
      <w:tr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示例对话</w:t>
            </w:r>
          </w:p>
        </w:tc>
        <w:tc>
          <w:tcPr>
            <w:tcW w:type="dxa" w:w="4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mes_example 按 &lt;START&gt; 分段，可被世界书插入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 天</w:t>
            </w:r>
          </w:p>
        </w:tc>
      </w:tr>
      <w:tr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历史与预算</w:t>
            </w:r>
          </w:p>
        </w:tc>
        <w:tc>
          <w:tcPr>
            <w:tcW w:type="dxa" w:w="4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context size、max_tokens、超限裁剪（保 system 与最近 N 轮）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2~3 天</w:t>
            </w:r>
          </w:p>
        </w:tc>
      </w:tr>
      <w:tr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模板包装</w:t>
            </w:r>
          </w:p>
        </w:tc>
        <w:tc>
          <w:tcPr>
            <w:tcW w:type="dxa" w:w="4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instruct/context 模板（ChatML、Llama3、Alpaca…）、system 位置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 天</w:t>
            </w:r>
          </w:p>
        </w:tc>
      </w:tr>
      <w:tr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流式生成</w:t>
            </w:r>
          </w:p>
        </w:tc>
        <w:tc>
          <w:tcPr>
            <w:tcW w:type="dxa" w:w="4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 解析、增量回调、stop 字符串、continue 拼接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 天</w:t>
            </w:r>
          </w:p>
        </w:tc>
      </w:tr>
      <w:tr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重生成/滑动</w:t>
            </w:r>
          </w:p>
        </w:tc>
        <w:tc>
          <w:tcPr>
            <w:tcW w:type="dxa" w:w="4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regenerate、swipe、branch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 天</w:t>
            </w:r>
          </w:p>
        </w:tc>
      </w:tr>
      <w:tr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正则后处理</w:t>
            </w:r>
          </w:p>
        </w:tc>
        <w:tc>
          <w:tcPr>
            <w:tcW w:type="dxa" w:w="4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输出前/后的 regex 脚本（作用域与顺序）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 天</w:t>
            </w:r>
          </w:p>
        </w:tc>
      </w:tr>
      <w:tr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群聊调度</w:t>
            </w:r>
          </w:p>
        </w:tc>
        <w:tc>
          <w:tcPr>
            <w:tcW w:type="dxa" w:w="4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多角色轮流、激活策略、talkativeness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3~4 天</w:t>
            </w:r>
          </w:p>
        </w:tc>
      </w:tr>
      <w:tr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采样参数</w:t>
            </w:r>
          </w:p>
        </w:tc>
        <w:tc>
          <w:tcPr>
            <w:tcW w:type="dxa" w:w="499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temperature / top_p / top_k / 重复惩罚</w:t>
            </w:r>
          </w:p>
        </w:tc>
        <w:tc>
          <w:tcPr>
            <w:tcW w:type="dxa" w:w="9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  <w:tc>
          <w:tcPr>
            <w:tcW w:type="dxa" w:w="157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只透传，不自研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/>
          <w:sz w:val="21"/>
        </w:rPr>
        <w:t>合计约 18~23 人天。两人并行约 2 周可做出可用管线；1.0 只取其中一半（宏、人设、示例、历史预算、模板、流式、重生成），约 8~10 人天。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4.2 能对齐的与只能近似的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项目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prompt 结构、注入位置、裁剪顺序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✅ 可逐字节对齐（用黄金 prompt 对照测试）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世界书触发集合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✅ 可对齐（同一套 key/逻辑/概率/预算规则）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token 计数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⚠️ 不可能完全一致；做法：内置近似估算 + 可插拔 tokenizer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采样质量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⚠️ 取决于模型与 API，管线只负责把参数传对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扩展能力（向量记忆、摘要、TTS 插件）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❌ 不在核心；酒馆里也是前端插件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4.3 C++ 模块与验收方法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inference/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Macros.cpp               宏与变量替换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PromptAssembler.cpp      system + 人设 + 世界书 + 示例 + 历史 + 模板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ContextBudget.cpp        token 估算与裁剪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InstructTemplate.cpp     模板解析（导入 preset 或内置）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StreamParser.cpp         SSE + stop + continue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GenerationController.cpp generate / regenerate / swipe / stop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RegexProcessor.cpp       输出前后处理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GroupOrchestrator.cpp    群聊轮次（1.0 不做）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验收不靠肉眼：用酒馆对同一输入生成的 prompt 原文作为基线，C++ 版输出逐行 diff，一致才算通过。这能把“感觉差不多”变成“确实一样”。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5. 与 SillyTavern 的集成方式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先澄清一个容易误解的点：酒馆的生成逻辑（拼 prompt、世界书激活、历史管理）跑在**浏览器端**，服务端只负责文件读写、静态资源、LLM 代理与分词。所以“调酒馆后端”拿不到推理逻辑，只能拿到数据与代理能力。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5.1 三种集成路线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20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路线</w:t>
            </w:r>
          </w:p>
        </w:tc>
        <w:tc>
          <w:tcPr>
            <w:tcW w:type="dxa" w:w="282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做法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优点</w:t>
            </w:r>
          </w:p>
        </w:tc>
        <w:tc>
          <w:tcPr>
            <w:tcW w:type="dxa" w:w="21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缺点</w:t>
            </w:r>
          </w:p>
        </w:tc>
        <w:tc>
          <w:tcPr>
            <w:tcW w:type="dxa" w:w="110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建议</w:t>
            </w:r>
          </w:p>
        </w:tc>
      </w:tr>
      <w:tr>
        <w:tc>
          <w:tcPr>
            <w:tcW w:type="dxa" w:w="120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A. 文件直读</w:t>
            </w:r>
          </w:p>
        </w:tc>
        <w:tc>
          <w:tcPr>
            <w:tcW w:type="dxa" w:w="28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直接解析 characters/chats/worlds/*.json(l)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零依赖、零耦合、ST 不用运行</w:t>
            </w:r>
          </w:p>
        </w:tc>
        <w:tc>
          <w:tcPr>
            <w:tcW w:type="dxa" w:w="211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需自己实现解析与触发引擎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**1.0 采用**</w:t>
            </w:r>
          </w:p>
        </w:tc>
      </w:tr>
      <w:tr>
        <w:tc>
          <w:tcPr>
            <w:tcW w:type="dxa" w:w="120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B. HTTP API</w:t>
            </w:r>
          </w:p>
        </w:tc>
        <w:tc>
          <w:tcPr>
            <w:tcW w:type="dxa" w:w="28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调用 ST 的 /api/*（角色、聊天、世界书、分词、LLM 代理）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复用其数据读写与 tokenizer</w:t>
            </w:r>
          </w:p>
        </w:tc>
        <w:tc>
          <w:tcPr>
            <w:tcW w:type="dxa" w:w="211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需要 ST 常驻、有 CSRF、接口随版本变化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作为可选数据源</w:t>
            </w:r>
          </w:p>
        </w:tc>
      </w:tr>
      <w:tr>
        <w:tc>
          <w:tcPr>
            <w:tcW w:type="dxa" w:w="120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C. 无头浏览器驱动</w:t>
            </w:r>
          </w:p>
        </w:tc>
        <w:tc>
          <w:tcPr>
            <w:tcW w:type="dxa" w:w="28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用 WebView2/Playwright 打开 ST 页面，注入 JS 调 generateQuietPrompt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能复用其全部生成逻辑</w:t>
            </w:r>
          </w:p>
        </w:tc>
        <w:tc>
          <w:tcPr>
            <w:tcW w:type="dxa" w:w="2117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重、脆、难调试、依赖 UI</w:t>
            </w:r>
          </w:p>
        </w:tc>
        <w:tc>
          <w:tcPr>
            <w:tcW w:type="dxa" w:w="110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不采用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5.2 酒馆可复用的端点（若走路线 B）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端点</w:t>
            </w:r>
          </w:p>
        </w:tc>
        <w:tc>
          <w:tcPr>
            <w:tcW w:type="dxa" w:w="487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用途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 /csrf-token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拿到 CSRF token，后续请求需带 X-CSRF-Token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 /api/characters/all|get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角色列表与详情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 /api/chats/get|search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读取会话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 /api/chats/save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写回会话（jsonl）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 /api/worldinfo/get|list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世界书条目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GET /api/settings/get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设置（只取子集）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 /api/tokenizers/*/encode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精确 token 计数（比自研估算准）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POST /api/backends/chat-completions/generate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LLM 代理（复用其密钥与 CORS 处理）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5.3 推荐架构：数据源可插拔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IDataSource（接口）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├─ FileSource     直接读酒馆目录（默认，无需 ST 运行）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├─ HttpSource     酒馆在跑时走 /api/*（可选，用于同步）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 xml:space="preserve">  └─ SqliteSource   我们自己导入后的规范化库（运行时只用它）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这样 1.0 用 FileSource → SqliteSource；以后想和酒馆共用数据，只是多实现一个 HttpSource，核心不动。</w:t>
      </w:r>
    </w:p>
    <w:p>
      <w:pPr>
        <w:pStyle w:val="Heading2"/>
      </w:pPr>
      <w:r>
        <w:rPr>
          <w:rFonts w:ascii="Segoe UI" w:hAnsi="Segoe UI" w:eastAsia="微软雅黑"/>
          <w:b/>
          <w:color w:val="1F3A5F"/>
          <w:sz w:val="26"/>
        </w:rPr>
        <w:t>5.4 风险与对策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CSRF 与登录态：HttpSource 必须先取 token；失败要降级到 FileSource。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并发写：酒馆开着时可能同时写同一份 jsonl，采用“只读同步 + 我们自己的库为写目标”。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版本漂移：端点与字段用白名单 + 宽容解析，解析失败给明确错误。</w:t>
      </w:r>
    </w:p>
    <w:p>
      <w:pPr>
        <w:pStyle w:val="ListBullet"/>
        <w:spacing w:after="40"/>
      </w:pPr>
      <w:r>
        <w:rPr>
          <w:rFonts w:ascii="Segoe UI" w:hAnsi="Segoe UI" w:eastAsia="微软雅黑"/>
          <w:sz w:val="21"/>
        </w:rPr>
        <w:t>tokenizer：HTTP 往返慢，运行时用本地近似；仅在“标定”时调用酒馆的分词端点校准系数。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6. 系统架构（1.0）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┌──────────────────────────── Windows PC ────────────────────────────┐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Demon.exe (Qt Widgets)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托盘图标 / 全局热键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输入条（无边框、置顶、可半透明）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聊天窗口（消息流、重生成、停止）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└─ 设置（模型地址/Key、声线、世界书开关）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 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stcore（静态库）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CardParser / ChatStore / WorldInfo / PromptBuilder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└─ SQLite（cards, chats, messages, worldinfo, settings）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 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services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├─ LlmClient  ──HTTPS/SSE──▶ 云端或本地 LLM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└─ TtsClient  ──HTTP──▶ api_v2 (127.0.0.1:9880) ──▶ WAV ──▶ 播放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                                                         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（2.0 接入）Live2DViewerEX ◀──WebSocket(ExAPI)── 表情/动作/气泡/音频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│  （3.0 接入）STM32F103/G431 ◀──Qt SerialPort── 情绪/口型/按钮         │</w:t>
      </w:r>
    </w:p>
    <w:p>
      <w:pPr>
        <w:spacing w:after="0"/>
        <w:ind w:left="283"/>
      </w:pPr>
      <w:r>
        <w:rPr>
          <w:rFonts w:ascii="Consolas" w:hAnsi="Consolas" w:eastAsia="微软雅黑"/>
          <w:sz w:val="17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7. 2.0：Live2D 接入方案（ExAPI）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Live2DViewerEX 官方文档提供 ExAPI（第三方开发者），采用 WebSocket + JSON 消息，格式为 {"msg": 消息码, "msgId": 序号, "data": ...}。以下为文档中与本项目相关的消息码。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6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消息码</w:t>
            </w:r>
          </w:p>
        </w:tc>
        <w:tc>
          <w:tcPr>
            <w:tcW w:type="dxa" w:w="3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能力</w:t>
            </w:r>
          </w:p>
        </w:tc>
        <w:tc>
          <w:tcPr>
            <w:tcW w:type="dxa" w:w="3522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本项目用法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10000 / 10001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注册 / 取消模型事件监听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连接后注册，接收点击事件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10002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接收事件（type=0 为点击）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点角色 → 触发一句问候或打开输入条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11000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显示气泡文本（可带按钮，返回所选项）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对话气泡 / 选项式回复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13000 / 13100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 / 移除模型（*.model.json）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切换角色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13200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触发动作（group:motion）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情绪 → 动作组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13300 / 13302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 / 清除表情（expId）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情绪 → 表情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13500 / 13501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播放 / 停止声音（文件或 base64，3 频道）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**TTS 音频直接推给它**，口型由它跟音频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12010 / 14000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设置背景 / 特效（雨、雪）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场景氛围（可选）</w:t>
            </w:r>
          </w:p>
        </w:tc>
      </w:tr>
      <w:tr>
        <w:tc>
          <w:tcPr>
            <w:tcW w:type="dxa" w:w="160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13400</w:t>
            </w:r>
          </w:p>
        </w:tc>
        <w:tc>
          <w:tcPr>
            <w:tcW w:type="dxa" w:w="39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设置模型位置</w:t>
            </w:r>
          </w:p>
        </w:tc>
        <w:tc>
          <w:tcPr>
            <w:tcW w:type="dxa" w:w="3522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多显示器摆位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Segoe UI" w:hAnsi="Segoe UI" w:eastAsia="微软雅黑"/>
          <w:b/>
          <w:sz w:val="21"/>
        </w:rPr>
        <w:t>由此 2.0 的工作量从“自研渲染”降为“写一个 WebSocket 客户端 + 情绪映射表”，预计 3~4 周内可完成（含调试与降级方案）。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8. 1.0 排期（一周 / 2 人 / 约 80h）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7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天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内容</w:t>
            </w:r>
          </w:p>
        </w:tc>
        <w:tc>
          <w:tcPr>
            <w:tcW w:type="dxa" w:w="7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负责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交付物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D1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工程脚手架（CMake + Qt6 + SQLite）、stcore 空壳、单测框架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两人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能编译、测试跑通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D2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CardParser（PNG tEXt + JSON V2/V3）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 张卡解析正确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D2-D3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ChatStore（jsonl 读写）+ Db（SQLite）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B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导入/往返测试通过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D3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WorldInfo 解析 + 最小触发引擎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10 条用例命中正确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D4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PromptBuilder + LlmClient（SSE 流式）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B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命令行能流式对话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D5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TtsClient（分句合成 + 播放队列 + 声线切换）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能出声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D6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UI：托盘 + 输入条 + 聊天窗口 + 设置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B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可日常使用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D7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联调、回归、打包（windeployqt）、文档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两人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1.0 验收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9.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34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风险</w:t>
            </w:r>
          </w:p>
        </w:tc>
        <w:tc>
          <w:tcPr>
            <w:tcW w:type="dxa" w:w="162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影响</w:t>
            </w:r>
          </w:p>
        </w:tc>
        <w:tc>
          <w:tcPr>
            <w:tcW w:type="dxa" w:w="6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概率</w:t>
            </w:r>
          </w:p>
        </w:tc>
        <w:tc>
          <w:tcPr>
            <w:tcW w:type="dxa" w:w="33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应对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 周内数据层 + UI 做不完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1.0 延期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D3 前若数据层未过，UI 降级为“命令行 + 托盘输入条”，窗口后补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酒馆 settings.json 结构漂移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导入失败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只导入白名单字段；解析失败给明确报错并跳过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世界书触发与酒馆不一致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体感差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抽 10 条真实对话做对照；先保证一级+二级命中，递归后置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TTS 首句延迟 2~7 秒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对话卡顿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高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分句流水线 + 预取下一句 + 常用句缓存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Live2DViewerEX ExAPI 版本差异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2.0 返工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先写探测脚本打印版本与能力；适配层隔离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Viewer 口型来源不确定（系统音频/麦克风）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口型对不上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2.0 第一天就验证；不行则改用 13500 推音频由它内部驱动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Qt 透明置顶窗口在 Windows 上焦点/穿透问题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输入条不好用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中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用 WS_EX_NOACTIVATE + WM_NCHITTEST 方案，预留一天调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单片机侧进度依赖朋友</w:t>
            </w:r>
          </w:p>
        </w:tc>
        <w:tc>
          <w:tcPr>
            <w:tcW w:type="dxa" w:w="162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3.0 阻塞</w:t>
            </w:r>
          </w:p>
        </w:tc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低</w:t>
            </w:r>
          </w:p>
        </w:tc>
        <w:tc>
          <w:tcPr>
            <w:tcW w:type="dxa" w:w="3348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先定协议与帧格式，PC 侧用模拟设备联调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10. 下一步（等指令）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安装 Qt 6（含 MSVC 工具链）与 CMake；确认 Qt 版本与编译器组合。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建仓库 Demon2/{stcore,app,services,tests,pi(占位)}。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先写 CardParser + 单测（这是整个数据层的地基）。</w:t>
      </w:r>
    </w:p>
    <w:p>
      <w:pPr>
        <w:pStyle w:val="ListNumber"/>
        <w:spacing w:after="40"/>
      </w:pPr>
      <w:r>
        <w:rPr>
          <w:rFonts w:ascii="Segoe UI" w:hAnsi="Segoe UI" w:eastAsia="微软雅黑"/>
          <w:sz w:val="21"/>
        </w:rPr>
        <w:t>准备 3 张角色卡、1 份 500 条聊天、1 份世界书作为回归样本。</w:t>
      </w: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附录 A. 酒馆数据格式速查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文件</w:t>
            </w:r>
          </w:p>
        </w:tc>
        <w:tc>
          <w:tcPr>
            <w:tcW w:type="dxa" w:w="70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关键字段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角色卡 JSON（V2）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spec/spec_version/data{name,description,personality,scenario,first_mes,mes_example,creator_notes,system_prompt,post_history_instructions,alternate_greetings,character_book,tags,creator,character_version,extensions}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PNG 卡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chunk 类型 tEXt，keyword=chara，text=base64(UTF-8 JSON)；V3 另有 ccv3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聊天 jsonl 首行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user_name, character_name, create_date, chat_metadata{favorites, integrity, ...}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聊天 jsonl 消息行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name, is_user, is_system, send_date, mes, extra{api, model, ...}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世界书条目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key[], keysecondary[], comment, content, constant, selective, selectiveLogic, order, position, depth, role, probability, useProbability, disable, excludeRecursion, preventRecursion, matchWholeWords, caseSensitive, group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微软雅黑"/>
          <w:b/>
          <w:color w:val="1F3A5F"/>
          <w:sz w:val="32"/>
        </w:rPr>
        <w:t>附录 B.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术语</w:t>
            </w:r>
          </w:p>
        </w:tc>
        <w:tc>
          <w:tcPr>
            <w:tcW w:type="dxa" w:w="70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tEXt chunk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PNG 的文本元数据块，角色卡的 JSON 就藏在这里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jsonl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每行一个 JSON 的文本格式，酒馆用它存聊天记录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ExAPI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Live2DViewerEX 提供给第三方程序的 WebSocket 控制接口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SSE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服务端推送流，用于逐字显示模型输出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instruct 模板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Segoe UI" w:hAnsi="Segoe UI" w:eastAsia="微软雅黑"/>
                <w:sz w:val="17"/>
              </w:rPr>
              <w:t>把对话包装成模型能理解的指令格式（如 ChatML、Alpaca）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6666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