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egoe UI" w:hAnsi="Segoe UI" w:eastAsia="微软雅黑"/>
          <w:b/>
          <w:color w:val="1F3A5F"/>
          <w:sz w:val="68"/>
        </w:rPr>
        <w:t>Demon 2.0</w:t>
      </w:r>
    </w:p>
    <w:p>
      <w:pPr>
        <w:jc w:val="center"/>
      </w:pPr>
      <w:r>
        <w:rPr>
          <w:rFonts w:ascii="Segoe UI" w:hAnsi="Segoe UI" w:eastAsia="微软雅黑"/>
          <w:color w:val="333333"/>
          <w:sz w:val="36"/>
        </w:rPr>
        <w:t>技术方案与实施计划书 · v1.3</w:t>
      </w:r>
    </w:p>
    <w:p/>
    <w:p>
      <w:pPr>
        <w:jc w:val="center"/>
      </w:pPr>
      <w:r>
        <w:rPr>
          <w:rFonts w:ascii="Segoe UI" w:hAnsi="Segoe UI" w:eastAsia="微软雅黑"/>
          <w:color w:val="666666"/>
          <w:sz w:val="22"/>
        </w:rPr>
        <w:t>主方向：反向集成 —— 酒馆当界面，我们当引擎</w:t>
      </w:r>
    </w:p>
    <w:p/>
    <w:p/>
    <w:p/>
    <w:p/>
    <w:p/>
    <w:p/>
    <w:p/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版本：v1.3（主方向定稿，替代 v1.0~v1.2）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日期：2026-10-24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团队：2 人 · 合计约 80 小时/周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1.0：一周：酒馆连上我们的引擎，正常聊天 + 自动出声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2.0：两个月：Live2D 角色表现（Live2DViewerEX ExAPI）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形态：Qt C++ 原生后台程序（托盘/设置），不重写聊天界面</w:t>
      </w:r>
    </w:p>
    <w:p>
      <w:r>
        <w:br w:type="page"/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1. 方向与核心结论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本版确定主方向为「反向集成」：不重写聊天界面，而是让 Demon 对外提供一个 OpenAI 兼容的 HTTP 端点，把酒馆（SillyTavern）当成前端来用。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一句话分工：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酒馆负责：界面、角色卡、世界书、宏、prompt 拼装、历史管理——这些一律不重写。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Demon 负责：模型路由（本地/云端）、语音合成与播放、Live2D 角色表现（2.0）、单片机和树莓派（3.0/4.0）。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1.1 为什么这样最划算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69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项目</w:t>
            </w:r>
          </w:p>
        </w:tc>
        <w:tc>
          <w:tcPr>
            <w:tcW w:type="dxa" w:w="319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自研全套（v1.2 路线）</w:t>
            </w:r>
          </w:p>
        </w:tc>
        <w:tc>
          <w:tcPr>
            <w:tcW w:type="dxa" w:w="319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反向集成（本版）</w:t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prompt / 世界书 / 宏 / 模板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需复刻，18~23 人天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0（酒馆拼好发给我们）</w:t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聊天界面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需自研 Qt 界面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0（酒馆就是界面）</w:t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酒馆插件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可能需写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0（走标准 OpenAI 兼容设置）</w:t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1.0 工期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约 80 小时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**约 30 小时**</w:t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升级风险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需跟随酒馆数据格式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只依赖一个稳定的设置项</w:t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可控性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完全自主</w:t>
            </w:r>
          </w:p>
        </w:tc>
        <w:tc>
          <w:tcPr>
            <w:tcW w:type="dxa" w:w="31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受酒馆 UI 限制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代价也要说清楚：这个模式下我们不是“酒馆替身”，而是“酒馆的发动机”。哪天想脱离酒馆，再把 v1.2 里的数据层与推理管线补上、自研 UI——两条路不冲突，先走便宜的那条。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2. 总体架构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┌──────────────────────────── Windows PC ────────────────────────────┐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                      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SillyTavern（浏览器 UI，用户照常用）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   │ OpenAI 兼容请求 POST /v1/chat/completions (stream)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   ▼                  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Demon 引擎（Qt C++，常驻，127.0.0.1:8790）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├─ HTTP/SSE 网关   /v1/models、/v1/chat/completions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├─ 上游路由        本地 llama.cpp / 云端 OpenAI 兼容 / 故障切换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├─ 后处理          去格式残留、情绪标签提取（2.0 用）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├─ 语音            调 api_v2(9880) 分句合成 → 播放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└─ 事件总线        回复完成 → 通知 Live2D / 硬件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                      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（2.0）Live2DViewerEX  ◀──WebSocket ExAPI── 表情/动作/气泡/音频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（3.0）STM32F103/G431 ◀──串口/BLE── 情绪/口型/按钮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2.1 进程与启动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必须遵守的一条铁律：Demon 引擎要由用户或登录项独立启动，**不要从 Electron/浏览器里拉起**。上一阶段已经实测：在 Chromium 的进程树里 spawn 的 Python 会卡死在 650MB。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方式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可行性</w:t>
            </w:r>
          </w:p>
        </w:tc>
        <w:tc>
          <w:tcPr>
            <w:tcW w:type="dxa" w:w="4762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登录项 / 快捷方式启动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✅ 推荐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Shell 血统，spawn 语音服务正常（实测 12~18 秒就绪）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托盘手动启动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✅ 推荐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同上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由酒馆/浏览器拉起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❌ 禁止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会继承 Chromium 环境，语音服务起不来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由 Electron 外壳拉起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❌ 禁止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同上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3. 与酒馆的对接契约（1.0 的核心）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酒馆设置路径：Chat Completion → Chat Completion Source 选 Custom (OpenAI-compatible)，填端点与模型名。之后酒馆会把拼好的 prompt 发给我们，我们只需按 OpenAI 协议回话。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3.1 必须实现的端点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02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方法</w:t>
            </w:r>
          </w:p>
        </w:tc>
        <w:tc>
          <w:tcPr>
            <w:tcW w:type="dxa" w:w="294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路径</w:t>
            </w:r>
          </w:p>
        </w:tc>
        <w:tc>
          <w:tcPr>
            <w:tcW w:type="dxa" w:w="5102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GET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/v1/models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返回模型列表（至少一个，例如 demon），酒馆用它填充下拉框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POST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/v1/chat/completions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核心：stream=true 时返回 SSE；false 时返回普通 JSON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OPTIONS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/v1/*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CORS 预检，回 204 + 允许头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GET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/healthz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运维用：引擎存活、上游连通性、语音服务状态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3.2 请求/响应格式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POST /v1/chat/completions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{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"model": "demon",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"messages": [{"role":"system","content":"..."},{"role":"user","content":"..."}],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"stream": true,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"temperature": 1.0, "max_tokens": 400, "stop": ["..."],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...其余字段一律忽略，不报错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}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流式响应（text/event-stream）：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data: {"id":"x","object":"chat.completion.chunk","choices":[{"delta":{"content":"你"},"index":0}]}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data: {"id":"x",...,"choices":[{"delta":{"content":"好"},"index":0}]}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data: [DONE]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3.3 工程细节（不做就会踩坑）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项</w:t>
            </w:r>
          </w:p>
        </w:tc>
        <w:tc>
          <w:tcPr>
            <w:tcW w:type="dxa" w:w="45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要求</w:t>
            </w:r>
          </w:p>
        </w:tc>
        <w:tc>
          <w:tcPr>
            <w:tcW w:type="dxa" w:w="317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为什么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CORS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Access-Control-Allow-Origin 回显请求 Origin；允许 Authorization/Content-Type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酒馆页面是 http://127.0.0.1:8000，跨源请求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预检 OPTIONS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204 + Allow-Methods/Headers/Max-Age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带 Authorization 的 POST 先发预检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SSE 保活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每 15 秒发一行 `:keep-alive`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避免中间层/浏览器空闲超时断开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结束标记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必须发 `data: [DONE]`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少了酒馆会一直转圈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未知字段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全部忽略，不返回 400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不同酒馆版本会多带参数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错误格式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`{"error":{"message":"..."}}` + 4xx/5xx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酒馆会把它显示成错误气泡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取消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客户端断开时中止上游请求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否则白烧 token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鉴权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可选：校验 Custom API Key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本机自用可关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3.4 上游路由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本地：llama.cpp / LM Studio / vLLM 等 OpenAI 兼容服务（127.0.0.1:某端口）。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云端：任意 OpenAI 兼容端点（DeepSeek、Moonshot、OpenAI 等），密钥存本地配置文件。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路由策略：默认单上游；可选按模型名分流（如 demon-local / demon-cloud），失败自动回退。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透传原则：请求体原样转发，只改 model 名；响应流原样回传，但顺带旁路解析出完整文本，供 TTS 与 Live2D 使用。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4. 1.0 规格（一周，约 30 小时）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4.1 功能清单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模块</w:t>
            </w:r>
          </w:p>
        </w:tc>
        <w:tc>
          <w:tcPr>
            <w:tcW w:type="dxa" w:w="56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内容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估时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HTTP 网关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/v1/models、/v1/chat/completions（SSE 透传）、OPTIONS、/healthz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8h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上游路由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配置文件（本地/云端/密钥）、按模型名分流、超时与回退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4h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语音链路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回复完成后分句 → api_v2 合成 → 播放队列；两条声线切换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10h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托盘与设置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启停、开机自启开关、声线选择、日志窗口、打开配置目录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4h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健壮性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日志落盘、异常不崩、上游断开重连、端口占用提示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4h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4.2 配置文件草案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{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"listen": { "host": "127.0.0.1", "port": 8790 },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"upstreams": [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  { "id": "local", "baseUrl": "http://127.0.0.1:8080/v1", "model": "qwen", "apiKey": "" },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  { "id": "cloud", "baseUrl": "https://api.example.com/v1", "model": "chat", "apiKey": "sk-..." }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],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"defaultUpstream": "local",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"voice": { "provider": "gptsovits", "endpoint": "http://127.0.0.1:9880",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           "profile": "xiaod", "autoPlay": true, "speed": 1.0 },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"engine": { "keepAliveSeconds": 15, "requestTimeoutSeconds": 180 }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}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4.3 验收清单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酒馆的下拉框里能看到 demon，并能选中。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发一句话，酒馆里能流式出字（首字延迟受上游影响，但不出现整段等待）。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回复结束后自动播报，音色是选定声线；关闭自动播报则静默。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两条声线切换后，下一次播报音色随之改变。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关掉 Demon 后酒馆给出明确报错（不是转圈）；重新启动引擎后无需重启酒馆即可恢复。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引擎日志完整（请求、上游、TTS、错误），可直接排障。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连续对话 20 轮无内存增长、无残留进程。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5. 2.0：Live2D 角色表现（ExAPI）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Live2DViewerEX 提供 ExAPI（WebSocket + JSON，格式 {msg, msgId, data}），官方文档：live2d.pavostudio.com/doc/zh-cn/exapi/。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6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消息码</w:t>
            </w:r>
          </w:p>
        </w:tc>
        <w:tc>
          <w:tcPr>
            <w:tcW w:type="dxa" w:w="394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能力</w:t>
            </w:r>
          </w:p>
        </w:tc>
        <w:tc>
          <w:tcPr>
            <w:tcW w:type="dxa" w:w="3522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本项目用法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10000 / 10002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注册事件监听 / 接收点击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点角色 → 触发对话或打开酒馆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11000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显示气泡文本（可带按钮并返回选项）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短句气泡、选项式交互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13000 / 13100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 / 移除模型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切换角色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13200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触发动作（group:motion）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情绪 → 动作组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13300 / 13302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 / 清除表情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情绪 → 表情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13500 / 13501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播放 / 停止声音（文件或 base64，3 频道）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**TTS 音频推给它**，口型由它跟音频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12010 / 14000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背景 / 特效（雨、雪）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场景氛围（可选）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13400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设置模型位置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多显示器摆位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 w:eastAsia="微软雅黑"/>
          <w:b w:val="0"/>
          <w:color w:val="555555"/>
          <w:sz w:val="19"/>
        </w:rPr>
        <w:t>情绪来源：回复文本里带标签（如 [emotion:shy]）或关键词启发式；映射表放在配置文件里，可随时调。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6. 3.0 / 4.0 / 5.0 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版本</w:t>
            </w:r>
          </w:p>
        </w:tc>
        <w:tc>
          <w:tcPr>
            <w:tcW w:type="dxa" w:w="2494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目标</w:t>
            </w:r>
          </w:p>
        </w:tc>
        <w:tc>
          <w:tcPr>
            <w:tcW w:type="dxa" w:w="56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关键点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3.0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PC ↔ 单片机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串口/BLE 协议：情绪、口型包络、按钮；STM32F103/G431 固件（朋友主导）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4.0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树莓派 Demon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派上只做显示与交互；引擎仍在 PC，派用浏览器指向 PC:8790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5.0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三端联动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PC 跑模型 / 派接云端 / 单片机执行；同一套协议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6.0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做减法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体积、内存、启动时间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7. 1.0 排期（7 天 / 2 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68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天</w:t>
            </w:r>
          </w:p>
        </w:tc>
        <w:tc>
          <w:tcPr>
            <w:tcW w:type="dxa" w:w="317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A</w:t>
            </w:r>
          </w:p>
        </w:tc>
        <w:tc>
          <w:tcPr>
            <w:tcW w:type="dxa" w:w="317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B</w:t>
            </w:r>
          </w:p>
        </w:tc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交付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HTTP 骨架（/v1/models、/healthz、CORS）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配置加载、日志框架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curl 能通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SSE 透传（含 [DONE]、保活、取消）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上游 HTTP 客户端 + 错误映射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酒馆能选中并出字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TTS 客户端（分句、合成、缓存）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播放队列与声线切换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能出声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回复完成事件 → 触发播报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托盘菜单（启停/声线/日志）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端到端可用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异常路径（上游断、TTS 断、端口占用）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设置持久化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稳定性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性能与内存回归（20 轮）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打包（CMake + windeployqt）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可交付版本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文档、验收清单逐条过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可选：Live2D 连接预研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1.0 完成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8.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338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风险</w:t>
            </w:r>
          </w:p>
        </w:tc>
        <w:tc>
          <w:tcPr>
            <w:tcW w:type="dxa" w:w="153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影响</w:t>
            </w:r>
          </w:p>
        </w:tc>
        <w:tc>
          <w:tcPr>
            <w:tcW w:type="dxa" w:w="65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概率</w:t>
            </w:r>
          </w:p>
        </w:tc>
        <w:tc>
          <w:tcPr>
            <w:tcW w:type="dxa" w:w="3497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应对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酒馆版本改动 Custom 端点行为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连不上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低</w:t>
            </w:r>
          </w:p>
        </w:tc>
        <w:tc>
          <w:tcPr>
            <w:tcW w:type="dxa" w:w="349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锁酒馆版本；升级前先在测试目录验证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SSE 格式细节不符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一直转圈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49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按 3.2 严格实现；用 curl 与酒馆双验证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TTS 首句延迟 2~7 秒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体感卡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高</w:t>
            </w:r>
          </w:p>
        </w:tc>
        <w:tc>
          <w:tcPr>
            <w:tcW w:type="dxa" w:w="349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分句流水线 + 预取下一句 + 常用句缓存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语音服务未启动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无声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49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托盘显示状态；一键拉起（Shell 血统）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Live2DViewerEX ExAPI 版本差异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2.0 返工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49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先写探测脚本打印能力，再做适配层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口型来源不确定（系统音频/麦克风）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口型对不上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49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2.0 首日验证；不行就 13500 推音频让它内部驱动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过度依赖酒馆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无法独立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49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引擎与 UI 解耦；未来可接自研前端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9. 备选路线（如果将来要脱离酒馆）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v1.2 里的两章仍然有效，作为“自研 UI”阶段的资产保留：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酒馆兼容数据层（角色卡 PNG tEXt / jsonl / 世界书 / settings 子集），约 8~10 人天。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推理管线（宏、世界书注入、历史预算、模板、流式、重生成），约 18~23 人天。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两者都只在“要自己做界面”时才需要；当前路线不投入。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9.1 酒馆数据格式速查（备查）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文件</w:t>
            </w:r>
          </w:p>
        </w:tc>
        <w:tc>
          <w:tcPr>
            <w:tcW w:type="dxa" w:w="703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关键字段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角色卡 JSON V2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data{name,description,personality,scenario,first_mes,mes_example,creator_notes,system_prompt,post_history_instructions,alternate_greetings,character_book,tags,creator,character_version,extensions}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PNG 卡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tEXt 块 keyword=chara，值为 base64(UTF-8 JSON)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聊天 jsonl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首行含 user_name/character_name/create_date/chat_metadata；消息行含 name/is_user/is_system/send_date/mes/extra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世界书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entries{uid:{key,keysecondary,selective,selectiveLogic,order,position,depth,role,probability,disable,group,...}}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10. 下一步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确认 Qt 版本与编译器（建议 Qt 6.8+ 与 MSVC 2022；MinGW 也可但不推荐）。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建仓库 Demon2/{engine,tray,live2d,mcu,docs}。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先写 /healthz 与 /v1/models，用 curl 打通，再进 SSE。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准备两个上游：本地 llama.cpp 与一个云端 OpenAI 兼容服务，做故障切换测试。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附录：术语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术语</w:t>
            </w:r>
          </w:p>
        </w:tc>
        <w:tc>
          <w:tcPr>
            <w:tcW w:type="dxa" w:w="703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含义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反向集成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让既有 UI（酒馆）调用我们的服务，而不是我们重写 UI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OpenAI 兼容端点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按 OpenAI Chat Completions 协议提供 HTTP 服务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SSE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Server-Sent Events，服务端单向流式推送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ExAPI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Live2DViewerEX 提供给第三方程序的 WebSocket 控制接口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上游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真正做推理的服务（本地模型或云端 API）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666666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